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1" w:rsidRPr="006B4158" w:rsidRDefault="00E46151" w:rsidP="00F41C19">
      <w:pPr>
        <w:contextualSpacing/>
        <w:jc w:val="right"/>
        <w:rPr>
          <w:rFonts w:asciiTheme="minorHAnsi" w:hAnsiTheme="minorHAnsi"/>
          <w:b/>
          <w:bCs/>
          <w:sz w:val="20"/>
          <w:szCs w:val="20"/>
        </w:rPr>
      </w:pPr>
      <w:r w:rsidRPr="006B4158">
        <w:rPr>
          <w:rFonts w:asciiTheme="minorHAnsi" w:hAnsiTheme="minorHAnsi"/>
          <w:b/>
          <w:bCs/>
          <w:sz w:val="20"/>
          <w:szCs w:val="20"/>
        </w:rPr>
        <w:t>Załącznik nr 7 do SIWZ</w:t>
      </w:r>
    </w:p>
    <w:p w:rsidR="00E46151" w:rsidRPr="006B4158" w:rsidRDefault="00E46151" w:rsidP="00F41C19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6B4158">
        <w:rPr>
          <w:rFonts w:asciiTheme="minorHAnsi" w:hAnsiTheme="minorHAnsi"/>
          <w:b/>
          <w:bCs/>
          <w:sz w:val="20"/>
          <w:szCs w:val="20"/>
        </w:rPr>
        <w:t>Szczegółowy opis przedmiotu zamówienia</w:t>
      </w:r>
    </w:p>
    <w:p w:rsidR="005D33B0" w:rsidRPr="005D33B0" w:rsidRDefault="005D33B0" w:rsidP="00F41C19">
      <w:pPr>
        <w:contextualSpacing/>
        <w:rPr>
          <w:rFonts w:asciiTheme="minorHAnsi" w:hAnsiTheme="minorHAnsi"/>
          <w:bCs/>
          <w:i/>
          <w:sz w:val="20"/>
          <w:szCs w:val="20"/>
        </w:rPr>
      </w:pPr>
      <w:r w:rsidRPr="005D33B0">
        <w:rPr>
          <w:rFonts w:asciiTheme="minorHAnsi" w:hAnsiTheme="minorHAnsi"/>
          <w:bCs/>
          <w:sz w:val="20"/>
          <w:szCs w:val="20"/>
        </w:rPr>
        <w:t xml:space="preserve">Zamówienie na: </w:t>
      </w:r>
      <w:r w:rsidRPr="005D33B0">
        <w:rPr>
          <w:rFonts w:asciiTheme="minorHAnsi" w:hAnsiTheme="minorHAnsi"/>
          <w:b/>
          <w:bCs/>
          <w:sz w:val="20"/>
          <w:szCs w:val="20"/>
        </w:rPr>
        <w:t>Dostawę</w:t>
      </w:r>
      <w:r w:rsidR="00C26BD5">
        <w:rPr>
          <w:rFonts w:asciiTheme="minorHAnsi" w:hAnsiTheme="minorHAnsi"/>
          <w:b/>
          <w:bCs/>
          <w:sz w:val="20"/>
          <w:szCs w:val="20"/>
        </w:rPr>
        <w:t xml:space="preserve"> i montaż sprzętu oraz</w:t>
      </w:r>
      <w:r w:rsidRPr="005D33B0">
        <w:rPr>
          <w:rFonts w:asciiTheme="minorHAnsi" w:hAnsiTheme="minorHAnsi"/>
          <w:b/>
          <w:bCs/>
          <w:sz w:val="20"/>
          <w:szCs w:val="20"/>
        </w:rPr>
        <w:t xml:space="preserve"> wyposażenia pracowni TIK </w:t>
      </w:r>
      <w:r w:rsidRPr="005D33B0">
        <w:rPr>
          <w:rFonts w:asciiTheme="minorHAnsi" w:hAnsiTheme="minorHAnsi"/>
          <w:bCs/>
          <w:sz w:val="20"/>
          <w:szCs w:val="20"/>
        </w:rPr>
        <w:t xml:space="preserve">– realizowaną w ramach projektu </w:t>
      </w:r>
      <w:r w:rsidRPr="005D33B0">
        <w:rPr>
          <w:rFonts w:asciiTheme="minorHAnsi" w:hAnsiTheme="minorHAnsi"/>
          <w:bCs/>
          <w:i/>
          <w:sz w:val="20"/>
          <w:szCs w:val="20"/>
        </w:rPr>
        <w:t>pn.: „Ku lepszej edukacji w gminie Tomaszów Mazowiecki”</w:t>
      </w: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1. </w:t>
      </w:r>
      <w:r w:rsidRPr="008F3A77">
        <w:rPr>
          <w:rFonts w:asciiTheme="minorHAnsi" w:hAnsiTheme="minorHAnsi"/>
          <w:bCs/>
          <w:sz w:val="20"/>
          <w:szCs w:val="20"/>
        </w:rPr>
        <w:t>Przedmiotowe zamówienie składa się z</w:t>
      </w:r>
      <w:r>
        <w:rPr>
          <w:rFonts w:asciiTheme="minorHAnsi" w:hAnsiTheme="minorHAnsi"/>
          <w:b/>
          <w:bCs/>
          <w:sz w:val="20"/>
          <w:szCs w:val="20"/>
        </w:rPr>
        <w:t xml:space="preserve"> dwóch części:</w:t>
      </w: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B4158" w:rsidRPr="003A0569" w:rsidRDefault="003A0569" w:rsidP="003A0569">
      <w:pPr>
        <w:spacing w:after="0" w:line="240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3A0569">
        <w:rPr>
          <w:rFonts w:asciiTheme="minorHAnsi" w:hAnsiTheme="minorHAnsi"/>
          <w:b/>
          <w:sz w:val="20"/>
          <w:szCs w:val="20"/>
        </w:rPr>
        <w:t>Cz</w:t>
      </w:r>
      <w:r w:rsidR="00C26BD5">
        <w:rPr>
          <w:rFonts w:asciiTheme="minorHAnsi" w:hAnsiTheme="minorHAnsi"/>
          <w:b/>
          <w:sz w:val="20"/>
          <w:szCs w:val="20"/>
        </w:rPr>
        <w:t>ęść A – Dostawa i montaż sprzętu</w:t>
      </w:r>
      <w:r w:rsidRPr="003A0569">
        <w:rPr>
          <w:rFonts w:asciiTheme="minorHAnsi" w:hAnsiTheme="minorHAnsi"/>
          <w:b/>
          <w:sz w:val="20"/>
          <w:szCs w:val="20"/>
        </w:rPr>
        <w:t xml:space="preserve"> i wyposażenia pracowni TIK</w:t>
      </w:r>
      <w:r w:rsidRPr="003A0569">
        <w:rPr>
          <w:rFonts w:asciiTheme="minorHAnsi" w:hAnsiTheme="minorHAnsi"/>
          <w:i/>
          <w:sz w:val="20"/>
          <w:szCs w:val="20"/>
        </w:rPr>
        <w:t xml:space="preserve"> (</w:t>
      </w:r>
      <w:r w:rsidRPr="003A0569">
        <w:rPr>
          <w:rFonts w:asciiTheme="minorHAnsi" w:hAnsiTheme="minorHAnsi"/>
          <w:bCs/>
          <w:i/>
          <w:sz w:val="20"/>
          <w:szCs w:val="20"/>
        </w:rPr>
        <w:t>obejmuje dostawę i montaż</w:t>
      </w:r>
      <w:r>
        <w:rPr>
          <w:rFonts w:asciiTheme="minorHAnsi" w:hAnsiTheme="minorHAnsi"/>
          <w:bCs/>
          <w:i/>
          <w:sz w:val="20"/>
          <w:szCs w:val="20"/>
        </w:rPr>
        <w:t xml:space="preserve"> niżej wymienionych </w:t>
      </w:r>
      <w:r w:rsidRPr="003A0569">
        <w:rPr>
          <w:rFonts w:asciiTheme="minorHAnsi" w:hAnsiTheme="minorHAnsi"/>
          <w:bCs/>
          <w:i/>
          <w:sz w:val="20"/>
          <w:szCs w:val="20"/>
        </w:rPr>
        <w:t>urządzeń, sprzętu komputerowego i multimedialnego oraz wyposażenia do pracowni w pięciu szkołach znajdujących się na terenie gminy Tomaszów Mazowiecki).</w:t>
      </w:r>
    </w:p>
    <w:tbl>
      <w:tblPr>
        <w:tblStyle w:val="Tabela-Siatka"/>
        <w:tblpPr w:leftFromText="141" w:rightFromText="141" w:vertAnchor="page" w:horzAnchor="margin" w:tblpX="279" w:tblpY="4171"/>
        <w:tblW w:w="1474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11061"/>
      </w:tblGrid>
      <w:tr w:rsidR="003A0569" w:rsidRPr="006B4158" w:rsidTr="003A0569">
        <w:tc>
          <w:tcPr>
            <w:tcW w:w="70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Pozycja</w:t>
            </w:r>
          </w:p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z wniosku</w:t>
            </w:r>
            <w:r w:rsidR="00C26B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dofinansowanie</w:t>
            </w:r>
          </w:p>
        </w:tc>
        <w:tc>
          <w:tcPr>
            <w:tcW w:w="1843" w:type="dxa"/>
            <w:vAlign w:val="center"/>
          </w:tcPr>
          <w:p w:rsidR="003A0569" w:rsidRPr="006B4158" w:rsidRDefault="00C26BD5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Nazwa elementu</w:t>
            </w:r>
            <w:r w:rsidR="003A0569"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Minimalne wymagania techniczne</w:t>
            </w:r>
          </w:p>
        </w:tc>
      </w:tr>
      <w:tr w:rsidR="003A0569" w:rsidRPr="006B4158" w:rsidTr="0083183E">
        <w:tc>
          <w:tcPr>
            <w:tcW w:w="70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43, 44, 53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57</w:t>
            </w:r>
          </w:p>
        </w:tc>
        <w:tc>
          <w:tcPr>
            <w:tcW w:w="1843" w:type="dxa"/>
          </w:tcPr>
          <w:p w:rsidR="003A0569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ucznia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nauczyciela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dla ucznia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uczniowski z oprogramowaniem i systemem operacyjnym</w:t>
            </w:r>
          </w:p>
          <w:p w:rsidR="00C26BD5" w:rsidRPr="0083183E" w:rsidRDefault="00C26BD5" w:rsidP="00C26BD5">
            <w:pPr>
              <w:pStyle w:val="Akapitzlist"/>
              <w:ind w:left="31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(LAPTOPY)</w:t>
            </w:r>
          </w:p>
          <w:p w:rsidR="0083183E" w:rsidRPr="006B4158" w:rsidRDefault="0083183E" w:rsidP="0083183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1" w:type="dxa"/>
            <w:tcBorders>
              <w:bottom w:val="single" w:sz="4" w:space="0" w:color="auto"/>
            </w:tcBorders>
          </w:tcPr>
          <w:p w:rsidR="003A0569" w:rsidRPr="006B4158" w:rsidRDefault="003A0569" w:rsidP="003A056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Ekran: przekątna min. 15 cali, podświetlenie LED, rozdzielczość ekranu min. 1920x1080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Procesor: zaprojektowany do pracy w komputerach przenośnych, czterordzeniowy o wydajności uzyskiwanej w teście Passmark (www.cpubenchmark.net/cpu_list.php) co najmniej 4606 według danych na dzień nie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wcześniejszy niż 27.06.2019 r.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Pamięć RAM: min. 8 GB z możliwością rozbudowy do 16GB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Dysk HDD: min. 1TB,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Karta graficzna: zintegrowana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Multimedia: karta dźwiękowa zintegrowana z płytą główną, wbudowane głośniki, wbudowany mikrofon, wbudowana kamera internetowa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Interfejsy i porty: 1 x HDMI, min. 3 USB, w tym min. 2 x USB 3.0, Czytnik kart pamięci (SD), złącze słuchawkowe i mikrofonowe lub COMBO, karta przewodowej transmisji LAN, karta bezprzewodowej transmisji WLAN 802.11 ac, klawiatura QWERTY z wydzieloną klawiaturą numeryczną, bluetooth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Urządzenie wskazujące: touchpad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Napęd optyczny: wewnętrzny, nagrywarka DVD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Zasilanie: 230 V, 50 Hz, kabel zasilający wtyczka standard europejski oraz zasilanie z wewnętrznej baterii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 operacyjny: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Zainstalowany system operacyjny: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 xml:space="preserve">Microsoft Windows 10 PL Pro (wersja 64-bitowa) preinstalowany lub równoważny, z licencją i nośnikiem. 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Nie dopuszcza się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Równoważność dla Systemu operacyjnego Microsoft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Windows 10 Pro PL: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1. Możliwość dokonywania aktualizacji i poprawek systemu przez Internet z możliwością wyboru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instalowanych poprawek;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2. Możliwość dokonywania uaktualnień sterowników urządzeń przez Internet – witrynę producenta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systemu;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3.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4. Internetowa aktualizacja zapewniona w języku polskim;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5. Wbudowana zapora internetowa (firewall) dla ochrony połączeń internetowych; zintegrowana 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systemem konsola do zarządzania ustawieniami zapory i regułami IP v4 i v6;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6. Zlokalizowane w języku polskim, co najmniej następujące elementy: menu, odtwarzacz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multimediów, pomoc, komunikaty systemowe;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7. Wsparcie dla większości powszechnie używanych urządzeń peryferyjnych (drukarek, urządzeń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sieciowych, standardów USB, Plug&amp;Play, Wi-Fi)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8. Funkcjonalność automatycznej zmiany domyślnej drukarki w zależności od sieci, do której podłączony jest komputer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9. Interfejs użytkownika działający w trybie graficznym z elementami 3D, zintegrowana z interfejsem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użytkownika interaktywna część pulpitu służącą do uruchamiania aplikacji, które użytkownik może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dowolnie wymieniać i pobrać ze strony producenta.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10. Możliwość zdalnej automatycznej instalacji, konfiguracji, administrowania oraz aktualizowania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systemu.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11. Zabezpieczony hasłem hierarchiczny dostęp do systemu, konta i profile użytkowników zarządzane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zdalnie; praca systemu w trybie ochrony kont użytkowników.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12. Zintegrowany z systemem moduł wyszukiwania informacji (plików różnego typu) dostępny z kilku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poziomów: poziom menu, poziom otwartego okna systemu operacyjnego; system wyszukiwania oparty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na konfigurowalnym przez użytkownika module indeksacji zasobów lokalnych.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13. Zintegrowane z systemem operacyjnym narzędzia zwalczające złośliwe oprogramowanie; aktualizacje dostępne u producenta nieodpłatnie bez ograniczeń czasowych.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14. Funkcjonalność rozpoznawania mowy, pozwalającą na sterowanie komputerem głosowo, wraz z modułem „uczenia się” głosu użytkownika.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15. Zintegrowany z systemem operacyjnym moduł synchronizacji komputera z urządzeniami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zewnętrznymi.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16. Wbudowany system pomocy w języku polskim;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17. Możliwość przystosowania stanowiska dla osób niepełnosprawnych (np. słabo widzących);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18. Możliwość zarządzania stacją roboczą poprzez polityki – przez politykę rozumiemy zestaw reguł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definiujących lub ograniczających funkcjonalność systemu lub aplikacji;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19. Wdrażanie IPSEC oparte na politykach – wdrażanie IPSEC oparte na zestawach reguł definiujących ustawienia zarządzanych w sposób centralny;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20. Automatyczne występowanie i używanie (wystawianie) certyfikatów PKI X.509;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21. Wsparcie dla logowania przy pomocy smartcard;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22. Rozbudowane polityki bezpieczeństwa – polityki dla systemu operacyjnego i dla wskazanych aplikacji;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23. System posiada narzędzia służące do administracji, do wykonywania kopii zapasowych polityk i ich odtwarzania oraz generowania raportów z ustawień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polityk;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24. Wsparcie dla Java i .NET Framework 2.0 i 3.0 – możliwość uruchomienia aplikacji działających we wskazanych środowiskach;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25. Wsparcie dla JScript i VBScript – możliwość uruchamiania interpretera poleceń;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26. Zdalna pomoc i współdzielenie aplikacji – możliwość zdalnego przejęcia sesji zalogowanego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użytkownika celem rozwiązania problemu z komputerem;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27. Rozwiązanie służące do automatycznego zbudowania obrazu systemu wraz z aplikacjami. Obraz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systemu służyć ma do automatycznego upowszechnienia systemu operacyjnego inicjowanego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 wykonywanego w całości poprzez sieć komputerową;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28. Rozwiązanie ma umożliwiające wdrożenie nowego obrazu poprzez zdalną instalację;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29. Graficzne środowisko instalacji i konfiguracji;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30. Transakcyjny system plików pozwalający na stosowanie przydziałów (ang. quota) na dysku dla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użytkowników oraz zapewniający większą niezawodność i pozwalający tworzyć kopie zapasowe;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31. Zarządzanie kontami użytkowników sieci oraz urządzeniami sieciowymi tj. drukarki, modemy,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woluminy dyskowe, usługi katalogowe;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32. Udostępnianie modemu;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33. Oprogramowanie dla tworzenia kopii zapasowych (Backup); automatyczne wykonywanie kopii plików z możliwością automatycznego przywrócenia wersji wcześniejszej;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34. Możliwość przywracania plików systemowych;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 xml:space="preserve">35. Wsparcie dla architektury 64 bitowej; 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>Oprogramowanie - pakiet biurowy Microsoft Office Standard 2019 MOLP EDU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 xml:space="preserve"> - dla uczniów oraz nauczycieli – licencja edukacyjna; licencja nieograniczona czasowo (z oprogramowaniem Word, Excel, Outlook, PowerPoint) lub inne równoważne, charakteryzujące się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następującymi parametrami: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1) oprogramowanie musi zawierać: edytor tekstów, arkusz kalkulacyjny, program komunikacyjny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zapewniający ujednolicone miejsce do zarządzania pocztą e-mail, kalendarzami, kontaktami, program do tworzenia prezentacji multimedialnych,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2) dokumenty utworzone w programach pakietu MS Office (edytor tekstów, arkusz kalkulacyjny oraz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program do tworzenia prezentacji) otwarte na zaoferowanym przez wykonawcę programie musi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poprawnie się uruchamiać, wydruk musi wyglądać identycznie bez jakiejkolwiek konieczności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dodatkowej jego edycji oraz wszystkie funkcje muszą działać poprawnie a ich wynik musi być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identyczny jak w przypadku programu z pakietu MS Office, bez konieczności reedycji otwartego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dokumentu,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3) prawidłowe odczytywanie i zapisywanie danych w dokumentach w formatach:.doc, .docx, xls,.xlsx,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ppt, .pptx, .pps, .ppsx, w tym obsługa formatowania, wykonywanie i edycję makr oraz kodu zapisanego w języku Visual Basic for Application w plikach xls, xlsx, formuł, formularzy w plikach wytworzonych w MS Office 2003, MS Office 2007, MS Office 2010, MS Office 2013,MS Office 2016 bez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utraty danych oraz bez konieczności reformatowania dokumentów,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4) prawidłowe otwieranie i zapisywanie plików o formatach doc, docx, xls, xlsx, .ppt, pptx. .pps,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.ppsx bez utraty parametrów i cech użytkowych zachowane wszelkie formatowanie,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umiejscowienie tekstów, liczb, obrazków, wykresów, odstępy między tymi obiektami i kolorów, działające makra,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5) wszystkie komponenty oferowanego pakietu biurowego (edytor, arkusz, klient poczty,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kalendarz oraz program do prezentacji) muszą być integralną częścią tego samego pakietu,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współpracować ze sobą (osadzanie i wymiana danych), posiadać jednolity interfejs oraz ten sam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jednolity sposób obsługi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6) prawa licencyjne nie mogą ograniczać możliwości wykorzystania oprogramowania przez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użytkowników zamawiającego (nauczyciele, uczniowie),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7) warunki licencji nie mogą ograniczać możliwości przeniesienia jej na inny komputer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zamawiającego po upływie 6 miesięcy od dnia instalacji/aktywacji danego oprogramowania,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8) produkt musi być w 100% nowy, wcześniej nie rejestrowany, produkt musi pochodzić z legalnego źródła.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Zamawiający nie dopuszcza licencji opartych o licencje czasowe oraz oprogramowania różnych producentów.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Oprogramowanie antywirusowe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  Pełne wsparcie dla systemów operacyjnych Windows 7/8/8.1/10.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  Wsparcie dla 64-bitowych wersji systemów Windows 7/8/8.1/10.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  Interfejsy programu, pomoce i podręczniki w języku polskim.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  Pomoc techniczna w języku polskim.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  <w:t xml:space="preserve">Ochrona antywirusowa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  Pełna ochrona przed wirusami, trojanami, robakami i innymi zagrożeniami.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 Wykrywanie i usuwanie niebezpiecznych programów: adware, spyware, scareware, phishing, hacktools itp.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 Wbudowana technologia do ochrony przed rootkitami wykrywająca aktywne i nieaktywne rootkity.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 Wbudowany moduł ochrony przed exploitami.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  Skanowanie w czasie rzeczywistym otwieranych, zapisywanych i wykonywanych plików.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 Możliwość konfiguracji programu do pracy z jednym skanerem antywirusowym albo dwoma skanerami antywirusowymi jednocześnie.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  Technologia kontroli zachowania aplikacji.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9.  Kontrola rejestru i pliku autostartu.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10. Sygnalizacja infekcji dźwiękiem.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11. Kontrola autostartu – możliwość opóźnienia uruchamiania aplikacji z autostartu podczas startu systemu.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12. Funkcja skanowania w trybie bezczynności – umożliwiająca pełne skanowanie komputera, uruchamiana i wznawiana automatycznie, podczas gdy komputer nie jest używany. Skanowanie uruchamia się maksymalnie 2 tygodnie po ukończeniu poprzedniego skanowania.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13. Możliwość skanowania całego dysku, wybranych katalogów lub pojedynczych plików na żądanie lub według harmonogramu.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14. Możliwość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15. Wykrywanie obecności zasilania bateryjnego przed uruchamianiem skanowania.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16. Skanowanie na żądanie pojedynczych plików, katalogów, napędów przy pomocy skrótu w menu kontekstowym.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17.  Możliwość 3-stopniowej regulacji obciążenia generowanego przez program.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18.  Możliwość eksportu i importu ustawień programu.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19. Opcja importu ustawień programu umożliwia dodatkowo wybór importowanych funkcji/ustawień.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20. Możliwość zabezpieczenia ustawień programu hasłem.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21. Możliwość określania poziomu obciążenia procesora podczas skanowania na żądanie i według harmonogramu.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22. Możliwość wyłączenia komputera po zaplanowanym skanowaniu jeśli żaden użytkownik nie jest zalogowany.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23. Możliwość skanowania dysków sieciowych i dysków przenośnych.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24. Opcja skanowania dysków przenośnych wywoływana jest automatycznie lub za dodatkowym potwierdzeniem przez użytkownika.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31.  Automatyczna integracja skanera POP3 z dowolnym klientem pocztowym bez konieczności zmian w konfiguracji.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32.  Możliwość definiowania różnych portów dla POP3, SMTP i IMAP na których ma odbywać się skanowanie.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33.  Możliwość opcjonalnego dołączenia informacji o przeskanowaniu do każdej odbieranej wiadomości e-mail oraz tylko do zainfekowanych wiadomości e-mail.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34. Skanowanie ruchu HTTP. Zainfekowany ruch jest automatycznie blokowany a użytkownikowi wyświetlane jest stosowne powiadomienie.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35. Automatyczna integracja z dowolną przeglądarką internetową bez konieczności zmian w konfiguracji.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36.Możliwość definiowania różnych portów dla HTTP, na których ma odbywać się skanowanie.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37.  Możliwość ręcznego wysłania próbki nowego zagrożenia z katalogu kwarantanny do laboratorium producenta.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38.  Dane statystyczne zbierane przez producenta na podstawie otrzymanych próbek nowych zagrożeń powinny być w pełni anonimowe.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39. Aktualizacja dostępna z bezpośrednio Internetu, lub offline – z pliku pobranego zewnętrznie.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40. Obsługa aktualizacji poprzez: eksport baz sygnatur wirusów i późniejszy ich import np. na innym komputerze.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bottom w:val="single" w:sz="4" w:space="0" w:color="auto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  <w:t xml:space="preserve">Osobista zapora połączeń sieciowych - firewall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   Ochrona przed atakami hakerów działającymi w sieci lokalnej i w Internecie.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 Kontrola aktywności sieciowej uruchomionych aplikacji (ciągłe filtrowanie wychodzącego i przychodzącego ruchu sieciowego).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  Powiadamianie o każdej próbie ataku na komputer.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 Tryb autopilota – inteligentne i automatyczne zatwierdzanie pytań o tworzenie reguł dla aplikacji przez zaporę sieciową.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  Tryb ukrycia utrudniający wykrycie komputera z poziomu innego komputera w sieci przez zamykanie nieużywanych portów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9.   Automatyczne wykrywanie nowych połączeń sieciowych.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10.  Natychmiastowe informowanie o nowych, niechronionych połączeniach.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11.  Automatyczna konfiguracja (DHCP) podczas fazy startowej.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12.  Wsparcie dla protokołu IPv6.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13.  Sprawdzanie sum kontrolnych plików aplikacji mających dostęp do sieci.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14.  Wykrywanie prób nawiązania komunikacji za pośrednictwem zaufanych aplikacji, przez inne oprogramowanie.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15.   Filtrowanie pakietów ICMP. </w:t>
            </w:r>
          </w:p>
        </w:tc>
      </w:tr>
      <w:tr w:rsidR="003A0569" w:rsidRPr="0022237C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single" w:sz="4" w:space="0" w:color="auto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16.  Wykrywanie i blokowanie ataków typu Port Scans, Ping of Death, Land, SYN Flood, UDP Flood, ICMP Flood, Helkern, SMB Die, Lovesan. </w:t>
            </w:r>
          </w:p>
        </w:tc>
      </w:tr>
      <w:tr w:rsidR="003A0569" w:rsidRPr="006B4158" w:rsidTr="003A0569">
        <w:tc>
          <w:tcPr>
            <w:tcW w:w="704" w:type="dxa"/>
            <w:vMerge w:val="restart"/>
          </w:tcPr>
          <w:p w:rsidR="003A0569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Tablet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Procesor : 8 rdzeniowy, 1,8 Ghz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Pojemność urządzenia 32 GB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Pamięć RAM ; 3GB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Wyświetlacz: Przekątna ekranu 10 cali, rozdzielczość ekranu 1920x1200 pikseli, format ekranu 16:10, typ matrycy: TFT, funkcje ekranu: multi-touch 10 punktowy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Komunikacja : karta bezprzewodowa Wi-Fi 802.11a/b/g/n/ac, bluetooth 4.2. modem LTE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Funkcje dodatkowe: aparat przedni 4 Mpix, aparat tylni 8 Mpix, czujnik G-sensor, głośnik, mikrofon, moduł GPS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Wejścia/Wyjścia: czytnik kart pamięci: microSD/ SDHC/SDXC do 400 GB, złącze micro USB, złącze słuchawkowe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Akumulatora 7300 mAh,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Wyposażenie: Instrukcja obsługi, karta gwarancyjna, ładowarka sieciowa, kabel USB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single" w:sz="4" w:space="0" w:color="auto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Gwarancja 24 miesiące, certyfikat CE</w:t>
            </w:r>
          </w:p>
        </w:tc>
      </w:tr>
      <w:tr w:rsidR="00886EE9" w:rsidRPr="006B4158" w:rsidTr="003A0569">
        <w:tc>
          <w:tcPr>
            <w:tcW w:w="704" w:type="dxa"/>
            <w:vMerge w:val="restart"/>
          </w:tcPr>
          <w:p w:rsidR="00886EE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EE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35, 36, 41, 38</w:t>
            </w:r>
          </w:p>
        </w:tc>
        <w:tc>
          <w:tcPr>
            <w:tcW w:w="1843" w:type="dxa"/>
          </w:tcPr>
          <w:p w:rsidR="00886EE9" w:rsidRPr="006B4158" w:rsidRDefault="00886EE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Router (UTM)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886EE9" w:rsidRPr="006B4158" w:rsidRDefault="00886EE9" w:rsidP="003A0569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222222"/>
                <w:sz w:val="20"/>
                <w:szCs w:val="20"/>
              </w:rPr>
              <w:t>Interfejsy: 5 portów 1GbE (RJ45) (pakiet zawiera: 1 port WAN i 4 porty LAN), 1 port USB, 1 port konsoli RJ45, WiFi IEEE 802.11 a/b/g/n (2.4 GHz)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Wydajność: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Przepustowość Firewall (1518 byte UDP) – 950 Mbps, Przepustowość Firewall (PPS) – 180 Kpps, Ilość jednoczesnych sesji TCP – 900.000, Ilość nowych sesji/sekundę – 15.000, Ilość polityk zapory 5000, Przepustowość IPSec VPN (512 byte packet) – 75 Mbps, Przepustowość IPS (HTTP/Enterprise) - 600 / 240 Mbps, Ilość tuneli VPN (Klient-Brama / Brama-Brama) 250/20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Zasilanie: zasilacz AC zewnętrzny, Zakres napięcia wejściowego: od 100 do 240VAC, 50-60Hz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Zintegrowany system bezpieczeństwa dostarczający funkcjonalności: firewall, VPN, antywirus, IPS (ochrona przed atakami), filtrowanie treści WWW, ochrona przed spamem, DLP (ochrona przed wyciekiem informacji poufnej), kontrola aplikacji, optymalizacja pasma, kontroler sieci bezprzewodowych, mocne uwierzytelnianie.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single" w:sz="4" w:space="0" w:color="auto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Firewall funkcje: NAT, PAT oraz Bridge, Policy-Based NAT, SIP/H.323/SCCP NAT Traversal, VLAN Tagging (802.1Q), Wsparcie IPv6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single" w:sz="4" w:space="0" w:color="auto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IPS funkcje: Automatyczna aktualizacja bazy, Anomalia protokołów, Sensor IPS oraz DoS, Wsparcie dla własnych sygnatur, Wsparcie IPv6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Antywirus/Aantyspyware funkcje: Automatyczna aktualizacja, Proxy-based Antivirus, Flow-based Antivirus, Kwarantanna, Wsparcie dla IPv6</w:t>
            </w:r>
          </w:p>
        </w:tc>
      </w:tr>
      <w:tr w:rsidR="00886EE9" w:rsidRPr="0022237C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VPN funkcje: IPSec oraz SSL VPN, Autentykacja DES, 3DES, AES oraz SHA-1/MD5, PPTP, L2TP, VPN Client Pass Through, SSL Single Sign-On Bookmarks, Two-Factor Authenticatio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Optymalizacja WAN: Optymalizacja Gateway-to-Gateway, Dwukierunkowa optymalizacja Gateway-to-client, Buforowanie Web, Bezpieczne tunele, Tryb transparentny</w:t>
            </w:r>
          </w:p>
        </w:tc>
      </w:tr>
      <w:tr w:rsidR="00886EE9" w:rsidRPr="0022237C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Inspekcja ruchu SSL: Wspierane protokoły: HTTPS, SMTPS, POP3S, IMAPS Inspekcja: Antivirus, Web Filtering, Antispam, Data Loss Prevention, SSL Offload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Kontrola aplikacji funkcje: </w:t>
            </w:r>
          </w:p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Identyfikacja oraz kontrola ponad 1800 aplikacji, Kształtowanie ruchu, Kontrola aplikacji bez względu na port oraz protokół, Kontrola aplikacji takich jak: AOL-IM, Yahoo, MSN, KaZaa, ICQ, Gnutella, BitTorrent, MySpace, WinNY, Skype, eDonkey, Facebook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Licencja na 24 miesiące bez limitu użytkowników.</w:t>
            </w: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>Serwer NAS</w:t>
            </w:r>
          </w:p>
        </w:tc>
        <w:tc>
          <w:tcPr>
            <w:tcW w:w="110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6589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Interfejs napędów pamięci masowej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Serial ATA III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Rozmiary napędów pamięci masowej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2.5/3.5  "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usługa RAID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Poziomy raid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0,1,5,6,10,JBOD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Zatoka hot-swap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22237C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systemy plików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FAT32,HFS+,NTFS,ext3,ext4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rodzaje dysków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HDD,SSD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Ilość obsługiwanych  dysków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Ilość zainstalowanych dysków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Pojemność zainstalowanych dysków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4 TB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Pamięć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Maksymalna pamięć operacyjna RAM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8  GB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Gniazda pamięci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Wielkość pamięci flash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512  MB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Sieć komputerowa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Przewodowa sieć lan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Prędkość transferu danych przez Ethernet LAN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10,100,1000,10000  Mbit/s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Klient DHCP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Serwer DHCP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Zgodny z Jumbo Frames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obsługa iSCSI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Gotowy Wake-On-LAN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protokoły sieciowe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CIFS/SMB, AFP v3.3, NFSv3, FTP, FTPS, SFTP, TFTP, HTTP(S), Telnet, SSH, iSCSI, SNMP, SMTP, SMSC, TCP/IP, IPv4 &amp; IPv6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Łączność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portów USB 3.0 (3.1 Gen 1) Typu-A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Liczba portów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Złącze światłowodowe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SFP+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Ilość portów Ethernet LAN (RJ-45)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Design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Obudowa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Tower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Rodzaj chłodzenia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Active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Kolor produktu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Black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Liczba wentylatorów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Średnica wentylatora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120  mm </w:t>
                  </w:r>
                </w:p>
              </w:tc>
            </w:tr>
            <w:tr w:rsidR="003A0569" w:rsidRPr="0022237C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Diody LED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HDD,LAN,Power,Status,USB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Gniazdo zamknięcia przewodu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Typ gniazda zamka kabla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Kensington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Praca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Model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NAS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Klasa urządzenia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Small &amp; Medium Business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Funkcja kopii zapasowej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Cechy kopii zapasowej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Cloud,iSCSI LUN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Brzęczyk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Wsparcie wielojęzyczne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Poziom hałasu Lc IEC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19.5  dB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Zainstalowany system operacyjny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QNAP Turbo System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Wersja systemu operacyjnego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4.3  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Protokoły zarządzające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CIFS/SMB, AFP (v3.3), NFS(v3), FTP, FTPS, SFTP, TFTP, HTTP(S), Telnet, SSH, iSCSI, SNMP, SMTP, SMSC   </w:t>
                  </w:r>
                </w:p>
              </w:tc>
            </w:tr>
            <w:tr w:rsidR="003A0569" w:rsidRPr="0022237C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Szyfrowanie / bezpieczeństwo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256-bit AES,HTTPS,SNMP,SSH,SSL/TLS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Lista kontrolna dostępu (ACL)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Zarządzanie przez stronę www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Przycisk reset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Wbudowany wyłącznik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Wbudowany serwer iTunes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Wbudowany serwer FTP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22237C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przeglądarki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Internet Explorer 10+, Firefox 8+, Safari 4+, Chrome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Rejestr systemowy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Elementy gorącej rezerwy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obsługa S.M.A.R.T.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Folder udostępniający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CIFS/SMB   </w:t>
                  </w:r>
                </w:p>
              </w:tc>
            </w:tr>
            <w:tr w:rsidR="003A0569" w:rsidRPr="0022237C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systemy operacyjne Windows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Windows 10 Education,Windows 10 Education x64,Windows 10 Enterprise,Windows 10 Enterprise x64,Windows 10 Home,Windows 10 Home x64,Windows 10 IOT Core,Windows 10 Pro,Windows 10 Pro x64,Windows 7 Enterprise,Windows 7 Enterprise x64,Windows 7 Home Basic,Windows 7 Home Basic x64,Windows 7 Home Premium,Windows 7 Home Premium x64,Windows 7 Professional,Windows 7 Professional x64,Windows 7 Starter,Windows 7 Starter x64,Windows 7 Ultimate,Windows 7 Ultimate x64,Windows 8,Windows 8 Enterprise,Windows 8 Enterprise x64,Windows 8 Pro,Windows 8 Pro x64,Windows 8 x64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Obsługiwany systemy operacyjne Linux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22237C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systemy operacyjne Mac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Mac OS X 10.0 Cheetah,Mac OS X 10.1 Puma,Mac OS X 10.10 Yosemite,Mac OS X 10.11 El Capitan,Mac OS X 10.12 Sierra,Mac OS X 10.2 Jaguar,Mac OS X 10.3 Panther,Mac OS X 10.4 Tiger,Mac OS X 10.5 Leopard,Mac OS X 10.6 Snow Leopard,Mac OS X 10.7 Lion,Mac OS X 10.8 Mountain Lion,Mac OS X 10.9 Mavericks   </w:t>
                  </w:r>
                </w:p>
              </w:tc>
            </w:tr>
            <w:tr w:rsidR="003A0569" w:rsidRPr="0022237C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systemy operacyjne serwera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Windows Server 2003,Windows Server 2008 R2,Windows Server 2012,Windows Server 2012 R2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Zarządzanie energią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Lokalizacja zasilania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External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Moc zasilacza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90  W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jednostek zasilania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Pobór mocy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26.7  W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Natężenie wentylatora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Waga i rozmiary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Szerokość produktu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160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Długość urządzenia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219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Wysokość urządzenia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169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Waga produktu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3000  g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Zawartość opakowania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Adapter zewnętrznego zasilania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Przewody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AC,LAN (RJ-45)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Instrukcja szybkiej instalacji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Warunki zewnętrzne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temperatur (eksploatacja)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0 - 40  °C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wilgotności względnej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5 - 95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Zaświadczenia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Certyfikat DLNA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Urządzenie wielofunkcyjne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Drukarka laserowa: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1"/>
              <w:gridCol w:w="1275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Druk w kolorze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Rozdzielczość druku w czerni [dpi]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1200 x 1200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Rozdzielczość druku w kolorze [dpi]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1200 x 1200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druku w czerni [str/min]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druku w kolorze [str/min]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wydruku pierwszej strony (czerń) [s]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wydruku pierwszej strony (kolor) [s]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Druk na płytach CD/DVD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Skaner: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1049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Typ skanera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Kolorowy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Rozdzielczość optyczna [dpi]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600 x 600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Głębia koloru [bit]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Głębia szarości [bit]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256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Kopiarka: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8013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Rozdzielczość kopiowania [dpi]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600 x 600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Zmniejszanie / powiększanie [%]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25 - 400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Prędkość kopiowania - czerń [str/min]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Prędkość kopiowania - kolor [str/min]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Funkcje kopiowania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Kopiowanie wielokrotne, Łączenie 2 w 1, Łączenie 4 w 1, Sortowanie, Kopiowanie dokumentów tożsamości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Faks: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  <w:gridCol w:w="2128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Maksymalna prędkość transmisji danych [kBps]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33.6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Automatyczna sekretarka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Książka telefoniczna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Transmisja z pamięci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techniczne: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5507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Maksymalny format druku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A4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Podajnik papieru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250 arkuszy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Taca odbiorcza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150 arkuszy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Pamięć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512 MB RAM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Wi-Fi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Bluetooth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NFC 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Obsługiwane formaty nośników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A4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Poziom hałasu [dB]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46.5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Pobór mocy drukowanie [W]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350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Złącze Ethernet (LAN)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Pobór mocy wyczekiwanie [W]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9115" w:type="dxa"/>
                  <w:gridSpan w:val="2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Złącze USB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Złącze LPT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RJ-45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9115" w:type="dxa"/>
                  <w:gridSpan w:val="2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Fizyczne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Wysokość [mm]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495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Szerokość [mm]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417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Głębokość [mm]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429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Waga [kg]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26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9115" w:type="dxa"/>
                  <w:gridSpan w:val="2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Parametry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Rodzaj drukarki (Technologia druku)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Laserowa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Obsługiwane systemy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Linux, Mac OS, Windows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Dominujący kolor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Biało-czarny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Kabel zasilający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Załączona dokumentacja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Instrukcja obsługi w języku polskim, Karta gwarancyjna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UPS</w:t>
            </w:r>
          </w:p>
        </w:tc>
        <w:tc>
          <w:tcPr>
            <w:tcW w:w="110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6589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Zarządzanie energią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Pojemność napędu wyjścia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750  VA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Moc wyjściowa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500  W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wejścia (minimalne)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151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wejścia (maksymalne)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302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wyjścia (maksymalne)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220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wyjścia (minimalne)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240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Wydajność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97.7  %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Łączność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gniazd sieciowych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Typy wyjść AC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C13 coupler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Wtyczka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C14 coupler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Port USB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Interfejs szeregowy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Interfejs SCSI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RJ-45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zworek wyjściowych IEC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Bateria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Technologia baterii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Sealed Lead Acid (VRLA)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Czas ładowania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  godz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Typowy czas zasilania na baterii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5,5  min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Akumulatory wymieniane podczas pracy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Zimny start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Automatyczny test baterii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Alarmy wymiany baterii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Audible,LED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Pojemność baterii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168  VAh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Design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Rozmiar układu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Rackmount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Szyny motażowe do szafy rack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Kolor produktu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Black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Praca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Topologia UPS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Line-Interactive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Ochrona przed nagłym wzrostem napięcia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Przebieg falowy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Sine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Automatyczna regulacja napięcia (AVR)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Auto-restart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Poziom hałasu Lc IEC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42  dB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Diody LED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Battery replacement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Słyszalny alarm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Warunki zewnętrzne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temperatur (eksploatacja)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0 - 40  °C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temperatur (przechowywanie)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-15 - 45  °C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wilgotności względnej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0 - 95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Dopuszczalna wilgotność względna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0 - 95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Zaświadczenia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Certyfikaty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CE, CSA, EAC, EN/IEC 62040-1, EN/IEC 62040-2, RCM, TUV, UL 1778, VDE, REACH, PEP, EOLI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Waga i rozmiary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Szerokość produktu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432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Długość urządzenia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406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Wysokość urządzenia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89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Waga produktu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17270  g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Zawartość opakowania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Instrukcja szybkiej instalacji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Przewody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RS-232,USB cable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Zestaw do montażu haków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Software CD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Szafa rackowa</w:t>
            </w:r>
          </w:p>
        </w:tc>
        <w:tc>
          <w:tcPr>
            <w:tcW w:w="11061" w:type="dxa"/>
            <w:vAlign w:val="center"/>
          </w:tcPr>
          <w:tbl>
            <w:tblPr>
              <w:tblW w:w="11837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9225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Standard (cale)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19''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Wysokość (U)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12U (≈ 635mm)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600mm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600mm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Rodzaj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wisząca jednosekcyjna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 samodzielnego montażu, skręcana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Drzwi przednie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szyba, z zamkiem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Osłony boczne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demontowalne, możliwość montażu zamka, stalowe, zamykane na zatrzask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Tył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osłona, stal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Belki rackowe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4x regulowane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Przepusty kablowe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góra i dół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Informacje dodatkowe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możliwość montażu 1 wentylatora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Dopuszczalne obciążenie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 60kg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Wymiary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600x600x635mm (SxGxW)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27kg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czarny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A0569" w:rsidRPr="0022237C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Monitor dotykowy 65”</w:t>
            </w:r>
          </w:p>
        </w:tc>
        <w:tc>
          <w:tcPr>
            <w:tcW w:w="11061" w:type="dxa"/>
            <w:shd w:val="clear" w:color="auto" w:fill="auto"/>
            <w:vAlign w:val="center"/>
          </w:tcPr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5"/>
              <w:gridCol w:w="8505"/>
            </w:tblGrid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Przekątna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64.5", 164cm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Panel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IPS LED, powłoka szklana AG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3840 x 2160 (8.3 megapixel 4K UHD)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Format obrazu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16:9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350 cd/m² typowa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310 cd/m² z panelem dotykowym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Kontrast statyczny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1200:1 typowy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Przepuszczalność światła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88%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Czas reakcji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8ms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Kąty widzenia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poziomo/pionowo: 178°/178°, prawo/lewo: 89°/89°,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góra/dół: 89°/89°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Kolory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1.07B (10bit)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Synchronizacja pozioma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30 - 80KHz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Synchronizacja pionowa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55 - 75Hz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Powierzchnia robocza szer. x wys.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1428.48 x 803.52mm, 56.2 x 31.6"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Plamka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0.372mm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Obudowa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czarna, matowa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Technologia dotykowa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infrared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Punkty dotykowe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20 (HID, wymaga kompatybilnego systemu operacyjnego)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Dotyk wykonywany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stylusem, palcem, w rękawiczce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Touch interface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USB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Obsługiwane systemy operacyjne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Kompatybilne z systemami Windows 7/8.1/10 i Linux.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</w:p>
              </w:tc>
            </w:tr>
          </w:tbl>
          <w:p w:rsidR="003A0569" w:rsidRPr="006B4158" w:rsidRDefault="003A0569" w:rsidP="003A0569">
            <w:pPr>
              <w:shd w:val="clear" w:color="auto" w:fill="FFFFFF"/>
              <w:contextualSpacing/>
              <w:rPr>
                <w:rFonts w:asciiTheme="minorHAnsi" w:hAnsiTheme="minorHAnsi" w:cs="Arial"/>
                <w:vanish/>
                <w:color w:val="64727D"/>
                <w:sz w:val="20"/>
                <w:szCs w:val="20"/>
              </w:rPr>
            </w:pPr>
          </w:p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9"/>
              <w:gridCol w:w="8131"/>
            </w:tblGrid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Analogowe wejścia sygnału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VGA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br/>
                    <w:t>Kompozyt RCA x1</w:t>
                  </w:r>
                </w:p>
              </w:tc>
            </w:tr>
            <w:tr w:rsidR="003A0569" w:rsidRPr="0022237C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Cyfrowe wejścia sygnału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t>HDMI x3 (v.2.0 x1, v.1.4a x2)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br/>
                    <w:t>DisplayPort x1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Wejścia audio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Mini jack x1</w:t>
                  </w:r>
                </w:p>
              </w:tc>
            </w:tr>
            <w:tr w:rsidR="003A0569" w:rsidRPr="0022237C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Monitor control input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t>RS232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br/>
                    <w:t>RJ45 (LAN) x1 (Internet for Android only)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Cyfrowe wyjścia sygnału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HDMI x1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right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Wyjścia audio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S/PDIF (Optical)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br/>
                    <w:t>Mini jack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br/>
                    <w:t>Wbudowane głośniki 2 x 12W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right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HDCP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tak</w:t>
                  </w:r>
                </w:p>
              </w:tc>
            </w:tr>
            <w:tr w:rsidR="003A0569" w:rsidRPr="0022237C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right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USB ports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t>x3 (v.2.0 x2, v.3.0 x1 media playback / peripherals / storage)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P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Urządzenie do cyfrowego nagrywania rozmów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(dyktafon)</w:t>
            </w:r>
          </w:p>
        </w:tc>
        <w:tc>
          <w:tcPr>
            <w:tcW w:w="11061" w:type="dxa"/>
            <w:shd w:val="clear" w:color="auto" w:fill="auto"/>
            <w:vAlign w:val="center"/>
          </w:tcPr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9"/>
              <w:gridCol w:w="8131"/>
            </w:tblGrid>
            <w:tr w:rsidR="003A0569" w:rsidRPr="006B4158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Style w:val="Pogrubienie"/>
                      <w:rFonts w:asciiTheme="minorHAnsi" w:hAnsiTheme="minorHAnsi"/>
                      <w:sz w:val="20"/>
                      <w:szCs w:val="20"/>
                    </w:rPr>
                    <w:t>Nośnik zapisu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Wewnętrzna / Wymienny nośnik   Wewnętrzna + Wymienna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karta microSD / microSDHC do 32GB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Pamięć wewnętrzna 4 GB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Obsługa USB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Bezpośrednie złącze USB  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Interfejs komunikacyjny USB 2.0 High-Speed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Rozmiary wyświetlacza - 29 x 29 mm / 1,61''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Rodzaj wyświetlacza - Wyświetlacz z pełną punktową matrycą (108 x 84 punkty)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Ustawienie wielkości] - czcionki  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Kolor wyświetlacza - Biały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Obsługa urządzenia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Przełącznik HOLD  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Przełącznik zasilania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Tryb zapisu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Format zapisu - MP3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128 kbps - 65 godzin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64 kbps - 131 godzin (mono)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8 kbps - 1.040 godzin (mono)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Maksymalny czas nagrywania - 1.040 godzin (MP3, 8kbps)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Tryby Odtwarzania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Format odtwarzania - MP3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Częstotliwość próbkowania - MP3  44,1 kHz 8 - 128 kbps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Zakres przenoszonych częstotliwości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MP3 128 kbps / 40 - 17.000 Hz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           64 kbps / 40 - 15.000 Hz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             8 kbps / 40 - 3.500 Hz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Funkcja nagrywania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Automatyczne nagrywanie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VCVA (Uaktywnianie nagrywania głosem)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Synchronizacja głosu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Scenariusze nagrywania: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Spotkanie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Konferencja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Dyktowanie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Rozpoznawanie mowy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Nagrywanie z telefonu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Duplikacja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Zaawansowane nagrywanie - Filtr odcinający niskie częstotliwości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Funkcja odtwarzania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Prędkość odtwarzania - Regulowane (50 - 200%)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Przewijanie do przodu / przewijanie do tyłu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Szybkie przewijanie do przodu i do tyłu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Wybór plików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 pliku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 folderu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Funkcje powtarzania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Powtarzalne odtwarzanie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Powtarzanie fragmentu A-B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Wzbogacanie dźwięku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 scen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Sposób organizacji danych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Usuwanie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Kasowanie pojedynczych plików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Kasuj wszystkie pliki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Liczba folderów  5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Plików w folderze 200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Podział pliku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Inne funkcje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Sygnał dźwiękowy (dźwięk systemowy)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Oprogramowanie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Stosowne oprogramowanie Audio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Interfejsy wejścia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Czułość / Wzmocnienie mikrofonu  - Wysokie/Niskie/Inteligentne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Interfejs PC - USB Storage Class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Złącze mikrofonowe  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Wbudowane mikrofony stereofoniczne (Kierunkowy)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Interfejsy wyjścia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Wbudowany okrągły głośnik dynamiczny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Maks. moc wyjściowa - 250 mW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Złącze słuchawkowe  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Zasilanie  Bateria: 2 x AAA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Żywotność baterii alkalicznych   Nagrywanie: 110 godzin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(Tryb LP)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Odtwarzanie: 90 godzin przez słuchawki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Języki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Wersje językowe menu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EN, FR, DE, IT, ES, RU, PL, CS, SV, TR, NL, DA, CN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System operacyjny i wymagania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Microsoft Windows /7/8/8.1/10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Wygląd zewnętrzny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Materiał obudowy - Tworzywo sztuczne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color w:val="42515D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60</w:t>
            </w:r>
          </w:p>
        </w:tc>
        <w:tc>
          <w:tcPr>
            <w:tcW w:w="1843" w:type="dxa"/>
          </w:tcPr>
          <w:p w:rsidR="003A0569" w:rsidRPr="008F3A77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Tablica inter</w:t>
            </w:r>
            <w:r w:rsidR="00D36E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aktywna wraz z projektorem </w:t>
            </w: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krótkoogniskowym i oprogramowaniem</w:t>
            </w:r>
          </w:p>
        </w:tc>
        <w:tc>
          <w:tcPr>
            <w:tcW w:w="11061" w:type="dxa"/>
            <w:shd w:val="clear" w:color="auto" w:fill="auto"/>
            <w:vAlign w:val="center"/>
          </w:tcPr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9"/>
              <w:gridCol w:w="8131"/>
            </w:tblGrid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Wprowadzenie informacji przez użytkownika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Dotykowo lub za pomocą bezbateryjnego pisaka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(w zestawie)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Rozmiar nominalny tablicy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Przekątna obszaru roboczego nie mniejsza niż 80”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Technologia dotyku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Podczerwień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Suchościeralna, ceramiczna, uszkodzenie nie wpływa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na działanie tablicy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Czas reakcji ekranu dotykowego (kolejne kliknięcie)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Min. 8-10 ms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Format tablicy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4:3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Funkcja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Tablica przystosowana do obsługi przez dzieci w wieku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szkolnym, praca min. 8 osób jednocześnie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Zasilanie tablicy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Zasilanie uzyskiwane bezpośrednio z komputera poprzez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kabel USB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Komunikacja z komputerem (interfejsy)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USB bez konieczności używania adapterów i specjalnych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dodatkowych kabli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Akcesoria dostarczane z tablicą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3x pisak, 1x uchwyt na 2 pisaki, kabel USB o dł. 10 m,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uchwyt do montażu na ścianie, instrukcja instalacji i obsługi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Oprogramowanie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Dedykowane dla danej tablicy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  <w:t>Projektor krótkoogniskowy z uchwytem i przewodami: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System projekcji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DLP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Rozdzielczość natywna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1024x768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Rozdzielczość maksymalna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WUXGA 1920x1200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Min. 3200 ANSI lumenów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Min. 14000:1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Rozmiar obrazu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60”~200”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Żywotność lampy (normal)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 3500 h</w:t>
                  </w:r>
                </w:p>
              </w:tc>
            </w:tr>
            <w:tr w:rsidR="003A0569" w:rsidRPr="0022237C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Interfejs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Computer in (D-sub 15 pin) – x1, monitor out (D-sub 15 pin)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x1, HDMI x1, RS232 (DB-9pin) x1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Pilot, kabel HDMI/HDMI standard HDMI 1.4 o dł. 10 m,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Kabel zasilający VDE 10 m, karta gwarancyjna, instrukcja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Obsługi, uchwyt ścienny do projektora dedykowany </w:t>
                  </w:r>
                </w:p>
                <w:p w:rsidR="003A0569" w:rsidRPr="006B4158" w:rsidRDefault="003A0569" w:rsidP="0022237C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 tablicy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Cyfrowe urządzenie zapisujące (kamera)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Kamera cyfrowa: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zoom optyczny: co najmniej 30x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zoom cyfrowy: do co najmniej 350x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format nośnika: microSD, SDHC, SDXC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jakość nagrywanych filmów: Full HD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wyjścia: AV, USB 2.0, miniHDMI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komunikacja Wi-Fi - IEEE 802.11 b/g/n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regulacja ostrości: manualna i automatyczna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ekran LCD 2,7 - 4”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waga: nie więcej, niż 280 g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wbudowane: głośniki, mikrofon, stabilizator obrazu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 zestawie: zasilacz, akumulator, kabel miniHDMI, kabel USB</w:t>
            </w: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45,51</w:t>
            </w:r>
          </w:p>
        </w:tc>
        <w:tc>
          <w:tcPr>
            <w:tcW w:w="1843" w:type="dxa"/>
          </w:tcPr>
          <w:p w:rsidR="003A0569" w:rsidRPr="006B4158" w:rsidRDefault="005D63F4" w:rsidP="003A0569">
            <w:pPr>
              <w:pStyle w:val="Default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Pracownia językowa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1. Jednostka centralna systemu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min. 2 niezależne wejścia sygnału audio z opcją dystrybuowania dźwięku z każdego wejścia do oddzielnej grupy (min. 2 grupy odsłuchują jednocześnie inny program), wejście słuchawkowe, 2 wyjścia audio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wyjście na głośniki, wyjście nagrywania na komputer (rejestrator, magnetofon)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uruchamianie centralki za pomocą przełącznika on/off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moduł USB do podłączenia komputera zgodny z USB 2.0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wbudowany wzmacniacz min. 2x40 max, 4ohm; 2x20 4ohm przy 1KHz,10%THD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sterowanie mikroprocesorowe; dioda LED (lub pasek) wskazująca stan pracy; diody LED RX/TX wskazujące transmisje do i  z komputera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siły głosu w słuchawkach nauczyciela z poziomu jednostki centralnej (przyciski +/- lub potencjometr)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komplet dedykowanych przewodów audio i power/data zgodnych z typami złącz sterownika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2. Oprogramowanie sterujące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umożliwia obsługę pracowni z tabletu, z komputera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lista uczniów sortowana zarówno alfabetycznie jak i po numerze stanowiska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timer (minutnik)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funkcja sprawdzania obecności -  program uwzględnia stanowiska nieaktywne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edycja ustawienia sali (położenie ikon stanowisk predefiniowane i ustawiane przez użytkownika poprzez tzw. „przeciągnij i upuść”)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 xml:space="preserve">3. </w:t>
            </w:r>
            <w:bookmarkStart w:id="0" w:name="_GoBack"/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Monitor dotykowy wbudowany do blatu biurka</w:t>
            </w:r>
            <w:bookmarkEnd w:id="0"/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sz w:val="20"/>
                <w:szCs w:val="20"/>
              </w:rPr>
              <w:t>Wielkość ekranu: min. 21”, rodzaj wyświetlacza: IPS TFT z podświetleniem W-LED, wielkość plamki: 0.248 mm, jasność: 250 cd/m², kontrast: 1000:1, kąty widzenia obrazu: 178° H / 178° V (CR 10:1), naturalna rozdzielczość pracy: 1920 x 1080 @ 60 Hz, sygnał wejściowy: D-Sub, DVI-D, Display Port, panel dotykowy – PCT, rozdzielczość dotyku 4096 x 4096 punktów, żywotność przekracza 350 milionów dotknięć na 1 punkt, twardość powierzchni przekracza poziom 7H w skali Mohsa, dokładność &lt; 2mm, temperatura pracy  - 20°C do +60°C, wilgotność 10%-90% 40°C, rozpoznawanie dotyku: goły palec, siła nacisku &lt;30 g, transparentność &gt;95%, kontroler USB.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sz w:val="20"/>
                <w:szCs w:val="20"/>
              </w:rPr>
              <w:t xml:space="preserve">Obsługa wszystkich funkcji pracowni językowej za pomocą monitora dotykowego. 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Sterowanie klasopracownią za pomocą monitora dotykowego wbudowanego do blatu biurka nauczycielskiego. 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Monitor obsadzony w frezowanej płycie MDF.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Wysokiej jakości słuchawki z mikrofonem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słuchawki: impedancja  2x32Ω, czułość 110±3dB, częstotliwość 20~20000Hz, maksymalna moc wyjściowa 2x100 mW,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mikrofon:  impedancja  1800Ω, czułość -48±3dB, częstotliwość 30~16000Hz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- trwałe, odporne na uszkodzenia mechaniczne, miękka, elastyczna obudowa, eliminujący szum otoczenia mikrofon kierunkowy na giętkim pałąku, duże nauszniki szczelnie kryjące ucho, wtyczka Jack 6,3mm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sz w:val="20"/>
                <w:szCs w:val="20"/>
              </w:rPr>
              <w:t>5</w:t>
            </w: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. Pulpit ucznia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przycisk zgłoszenia (przywołanie nauczyciela) - przyciśnięcie skutkuje widoczną, pulsacyjną zmianą graficzną w oknie głównym programu na właściwej ikonie ucznia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Multi-kolorowa dioda LED (pasek LED)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czerwony - włączone zasilanie; stanowisko nie jest przypisane do żadnej grupy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zielony - stanowisko przypisane do grupy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niebieski (ciągły) - podsłuch przez nauczyciela, wezwanie ucznia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niebieski (pulsacyjny) – przywołanie nauczyciela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cyfrowa, 10 stopniowa regulacja siły głosu, za pomocą dwóch przycisków +/-, aktywowana przez nauczyciela, nie wymagająca dodatkowej ingerencji sprzętowej, pozwalająca regulować głośność w każdej chwili wg potrzeb ucznia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wejście audio (jack 3,5 mm) - pozwala na podłączenie rejestratora telefonu, tabletu, magnetofonu, komputera i odsłuch oraz dystrybucję odtwarzanego audio do lektora i pozostałych stanowisk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wyjście audio (jack 3,5 mm) - pozwala na podłączenie rejestratora cyfrowego, dyktafonu, magnetofonu, komputera i nagrywanie dialogu prowadzonego z lektorem, w parze lub dyskusji w grupach roboczych, czy słyszanej audycji oraz własnego głosu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komplet dedykowanych przewodów audio i power/data zgodnych z typami złącz sterownika, wieszak na słuchawki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Wejścia / wyjścia: 1 x  jack 6,3mm, 2 x d-sub 15pin, 2 x Molex 4 pin zasilanie i transmisja cyfrowa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7. Głośnik montowany w blendzie biurka lektorskiego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 2-drożny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konfiguracja głośników nisko-tonowy: 6"" kevlarowy Tweeter, 1"" obracany super silk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impedancja: 8Ω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moc RMS: 40W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zakres częstotliwości: 70Hz – 20kHz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pasywny filtr: 150Hz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efektywność (1W/1m): 90dB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8. Wymagania dodatkowe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 xml:space="preserve">ergonomiczne </w:t>
            </w:r>
            <w:r w:rsidR="00E6776A">
              <w:rPr>
                <w:rFonts w:asciiTheme="minorHAnsi" w:hAnsiTheme="minorHAnsi"/>
                <w:sz w:val="20"/>
                <w:szCs w:val="20"/>
              </w:rPr>
              <w:t>połączenia</w:t>
            </w:r>
            <w:r w:rsidR="00E6776A">
              <w:rPr>
                <w:rFonts w:asciiTheme="minorHAnsi" w:hAnsiTheme="minorHAnsi"/>
                <w:color w:val="FF0000"/>
                <w:sz w:val="20"/>
                <w:szCs w:val="20"/>
              </w:rPr>
              <w:t>;</w:t>
            </w:r>
            <w:r w:rsidRPr="00BA34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BA3471">
              <w:rPr>
                <w:rFonts w:asciiTheme="minorHAnsi" w:hAnsiTheme="minorHAnsi"/>
                <w:sz w:val="20"/>
                <w:szCs w:val="20"/>
              </w:rPr>
              <w:t>dopuszcza</w:t>
            </w:r>
            <w:r w:rsidRPr="00BA34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się aby wszystkie stanowiska uczniowskie łączyły się z jednostką centralną bezpośrednio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gwarancja na pracownię minimum 60 miesięcy, w tym na słuchawki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nieodpłatne aktualizacje oprogramowania co najmniej przez okres gwarancji na pracownię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dostarczenie z pracownią instrukcji w języku polskim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9. Opis oprogramowania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lista uczniów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tworzenie klas i list uczniowskich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przypisywanie ucznia do danego stanowiska poprzez „przeciągnij i upuść”, dalej „D&amp;P”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sortowanie list zarówno alfabetycznie jak i po numerze stanowiska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ukrywanie/chowanie listy uczniów i klas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sprawdzanie obecności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obecni i nieobecni – rozróżnienie graficzne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obecni i nieobecni – program uwzględnia stanowiska nieaktywne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sala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kolorystyczne rozróżnienie poszczególnych grup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/ wyłączenie wszystkich mikrofonów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/ wyłączenie wszystkich słuchawek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Timer (minutnik)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stanowisko ucznia – ikona Podstawowa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tła – unikalny dla każdej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informacja do którego numeru grupy uczeń przynależy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informacja, czy mikrofon ucznia jest aktywny/nieaktywny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informacja czy słuchawki ucznia są aktywne/nieaktywne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numer stanowiska ucznia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imię i nazwisko ucznia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stanowisko ucznia – ikona rozszerzona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mikrofonu ucznia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mikrofonu ucznia (dioda szara)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słuchawek ucznia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 xml:space="preserve">wyłączenie słuchawek ucznia (dioda szara) 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głośności słuchawek ucznia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konwersacja indywidualna – przycisk automatycznego przeniesienia ucznia do prywatnej (wyłącznej) grupy z nauczycielem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zmiana (wybór) grupy do której dane stanowisko jest (ma być) przynależne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włączanie/wyłączanie mikrofonów całej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włączanie/wyłączanie słuchawek całej grupie</w:t>
            </w:r>
            <w:r w:rsidRPr="006B4158">
              <w:rPr>
                <w:rFonts w:asciiTheme="minorHAnsi" w:hAnsiTheme="minorHAnsi"/>
                <w:sz w:val="20"/>
                <w:szCs w:val="20"/>
              </w:rPr>
              <w:br/>
              <w:t>nauczycielski podsłuch konwersacji wybranej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wybór źródła dźwięku, które ma być odtwarzane w danej grupie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panel nauczyciela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dołączanie do wybranej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wybór źródła dźwięku, które ma być odtwarzane w danej grupie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odtwarzania dźwięku, które ma być odtwarzane wybranej grupie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mikrofonu lektora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mikrofonu lektora (dioda szara)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podsłuchu lektora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podsłuch lektora (dioda szara)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nagrywania konwersacji wybranej grupy (dioda czerwona)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nagrywania konwersacji wybranej grupy (dioda czerwona)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poziomu głośności słuchawek lektora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tryby pracy,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tryb indywidualny – każde stanowisko stanowi osobną grupę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tryb wszyscy – wszystkie stanowiska znajdują się w jednej grupie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„inteligentny” algorytm generowania grupy, tak żeby nie zostały osoby bez grupy (nieobecności, „dzielenie z resztą”, itd..)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gr. pary – wszystkie stanowiska są dzielone na grupy dwuosobowe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gr. trójki – praca w grupach trzyosobowych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dwie grupy – podział na dwie równe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trzy grupy – podział na trzy równe grupy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wyjście dźwięku (głośnik zewnętrzny)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dystrybucja wybranego źródła audio na zewnętrzny głośnik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dystrybucja na zewn. głośnik wybranej (dowolnej) grupy - praca na forum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dystrybucja na zewn. głośnik wykładu lektora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poziomu głośności głośnika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dodatkowe ustawienia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domyślny czas minutnika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globalne ustawienia głośności (dla słuchawek na wszystkich stanowiskach),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włącz/wyłącz diodę informującą ucznia o dołączeniu lektora do grupy, w której się znajduje (informacja o podsłuchu)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włącz/wyłącz możliwość regulacji głośności słuchawek ucznia z poziomu pulpitu ucznia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głośności nagrywania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definiowanie ilości wejść audio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możliwość przypisania nazw własnych poszczególnym wejściom audio</w:t>
            </w:r>
          </w:p>
          <w:p w:rsidR="003A0569" w:rsidRPr="00806F65" w:rsidRDefault="003A0569" w:rsidP="00806F65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 xml:space="preserve">regulacja głośności poszczególnych wejść audio </w:t>
            </w:r>
          </w:p>
        </w:tc>
      </w:tr>
    </w:tbl>
    <w:p w:rsid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</w:p>
    <w:p w:rsidR="008F3A77" w:rsidRDefault="008F3A77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010DE5" w:rsidRPr="00010DE5" w:rsidRDefault="00010DE5" w:rsidP="00010DE5">
      <w:pPr>
        <w:contextualSpacing/>
        <w:jc w:val="both"/>
        <w:rPr>
          <w:rFonts w:asciiTheme="minorHAnsi" w:hAnsiTheme="minorHAnsi"/>
          <w:bCs/>
          <w:i/>
          <w:sz w:val="20"/>
          <w:szCs w:val="20"/>
        </w:rPr>
      </w:pPr>
      <w:r w:rsidRPr="00010DE5">
        <w:rPr>
          <w:rFonts w:asciiTheme="minorHAnsi" w:hAnsiTheme="minorHAnsi"/>
          <w:b/>
          <w:bCs/>
          <w:sz w:val="20"/>
          <w:szCs w:val="20"/>
        </w:rPr>
        <w:t xml:space="preserve">Część B – Dostawa i montaż mebli do pracowni TIK </w:t>
      </w:r>
      <w:r w:rsidRPr="00010DE5">
        <w:rPr>
          <w:rFonts w:asciiTheme="minorHAnsi" w:hAnsiTheme="minorHAnsi"/>
          <w:bCs/>
          <w:i/>
          <w:sz w:val="20"/>
          <w:szCs w:val="20"/>
        </w:rPr>
        <w:t>(obejmuje dostawę i montaż</w:t>
      </w:r>
      <w:r>
        <w:rPr>
          <w:rFonts w:asciiTheme="minorHAnsi" w:hAnsiTheme="minorHAnsi"/>
          <w:bCs/>
          <w:i/>
          <w:sz w:val="20"/>
          <w:szCs w:val="20"/>
        </w:rPr>
        <w:t xml:space="preserve"> niżej wymienionych</w:t>
      </w:r>
      <w:r w:rsidRPr="00010DE5">
        <w:rPr>
          <w:rFonts w:asciiTheme="minorHAnsi" w:hAnsiTheme="minorHAnsi"/>
          <w:bCs/>
          <w:i/>
          <w:sz w:val="20"/>
          <w:szCs w:val="20"/>
        </w:rPr>
        <w:t xml:space="preserve"> biurek dla nauczyciela i uczniów do pracowni w czterech szkołach znajdujących się na terenie gminy Tomaszów Mazowiecki).</w:t>
      </w:r>
    </w:p>
    <w:p w:rsidR="008F3A77" w:rsidRDefault="008F3A77" w:rsidP="008F3A77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9639"/>
        <w:gridCol w:w="958"/>
      </w:tblGrid>
      <w:tr w:rsidR="008F3A77" w:rsidTr="008F3A77">
        <w:trPr>
          <w:trHeight w:val="1540"/>
        </w:trPr>
        <w:tc>
          <w:tcPr>
            <w:tcW w:w="1271" w:type="dxa"/>
            <w:vAlign w:val="center"/>
          </w:tcPr>
          <w:p w:rsidR="008F3A77" w:rsidRDefault="008F3A77" w:rsidP="008F3A7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F3A77" w:rsidRPr="008F3A77" w:rsidRDefault="00010DE5" w:rsidP="008F3A7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meble</w:t>
            </w:r>
            <w:r w:rsidR="008F3A77"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dla uczniów i </w:t>
            </w:r>
            <w:r w:rsidR="008F3A77"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nauczyciel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</w:p>
          <w:p w:rsidR="008F3A77" w:rsidRDefault="008F3A77" w:rsidP="008F3A7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1. </w:t>
            </w:r>
            <w:r w:rsidRPr="00BC65E2">
              <w:rPr>
                <w:rFonts w:asciiTheme="minorHAnsi" w:hAnsiTheme="minorHAnsi"/>
                <w:b/>
                <w:bCs/>
                <w:sz w:val="20"/>
                <w:szCs w:val="20"/>
              </w:rPr>
              <w:t>Biurko nauczyciela:</w:t>
            </w:r>
          </w:p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>Elementy wykonane z płyty wiórowej laminowanej gr.</w:t>
            </w:r>
            <w:r w:rsidR="00C26BD5">
              <w:rPr>
                <w:rFonts w:asciiTheme="minorHAnsi" w:hAnsiTheme="minorHAnsi"/>
                <w:bCs/>
                <w:sz w:val="20"/>
                <w:szCs w:val="20"/>
              </w:rPr>
              <w:t xml:space="preserve"> min.</w:t>
            </w: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 xml:space="preserve"> 18mm, blat grubości min. 25 mm, wykończenie blatu grubą okleiną PCV (2 mm), blenda min. 50 cm wysokości, kanał kablowy między blatem a blendą, wymiary 150-160 cm x 75 cm, narożniki blatu zaoblone. Na całej długości biurka nadstawka prywatyzująca.  Biurko posiada z lewej strony otwarte półki z wariantem wstawienia jednostki centralnej komputera, z prawej strony zamykaną szafkę na sprzęt elektroniczny.</w:t>
            </w:r>
          </w:p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 </w:t>
            </w:r>
            <w:r w:rsidRPr="00BC65E2">
              <w:rPr>
                <w:rFonts w:asciiTheme="minorHAnsi" w:hAnsiTheme="minorHAnsi"/>
                <w:b/>
                <w:bCs/>
                <w:sz w:val="20"/>
                <w:szCs w:val="20"/>
              </w:rPr>
              <w:t>Stół uczniowski 2-osobowy prosty:</w:t>
            </w:r>
          </w:p>
          <w:p w:rsidR="008F3A77" w:rsidRPr="00010DE5" w:rsidRDefault="00BC65E2" w:rsidP="008F3A77">
            <w:pPr>
              <w:contextualSpacing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>Elementy wykonane z płyty wiórowej laminowanej gr.</w:t>
            </w:r>
            <w:r w:rsidR="00C26BD5">
              <w:rPr>
                <w:rFonts w:asciiTheme="minorHAnsi" w:hAnsiTheme="minorHAnsi"/>
                <w:bCs/>
                <w:sz w:val="20"/>
                <w:szCs w:val="20"/>
              </w:rPr>
              <w:t xml:space="preserve"> min.</w:t>
            </w: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 xml:space="preserve"> 18mm, blat grubości min. 25 mm, wykończenie blatu grubą okleiną PCV (2 mm), blenda min. 50 cm wysokości, kanał kablowy między blatem a blendą min 12 cm x 12cm, przepusty kablowe, wymiary 120-130 cm</w:t>
            </w:r>
            <w:r w:rsidR="00010DE5">
              <w:rPr>
                <w:rFonts w:asciiTheme="minorHAnsi" w:hAnsiTheme="minorHAnsi"/>
                <w:bCs/>
                <w:sz w:val="20"/>
                <w:szCs w:val="20"/>
              </w:rPr>
              <w:t xml:space="preserve"> x 50-60 cm, wysokość 59-82 cm (wysokość</w:t>
            </w:r>
            <w:r w:rsidR="00C26BD5">
              <w:rPr>
                <w:rFonts w:asciiTheme="minorHAnsi" w:hAnsiTheme="minorHAnsi"/>
                <w:bCs/>
                <w:sz w:val="20"/>
                <w:szCs w:val="20"/>
              </w:rPr>
              <w:t xml:space="preserve"> biurka</w:t>
            </w:r>
            <w:r w:rsidR="00010DE5">
              <w:rPr>
                <w:rFonts w:asciiTheme="minorHAnsi" w:hAnsiTheme="minorHAnsi"/>
                <w:bCs/>
                <w:sz w:val="20"/>
                <w:szCs w:val="20"/>
              </w:rPr>
              <w:t xml:space="preserve"> do ustalenia na etapie realizacji umowy).</w:t>
            </w:r>
          </w:p>
        </w:tc>
        <w:tc>
          <w:tcPr>
            <w:tcW w:w="958" w:type="dxa"/>
          </w:tcPr>
          <w:p w:rsidR="008F3A77" w:rsidRDefault="008F3A77" w:rsidP="008F3A77">
            <w:pPr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F3A77" w:rsidRDefault="008F3A77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246081" w:rsidRPr="00246081" w:rsidRDefault="00246081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  <w:r w:rsidRPr="00246081">
        <w:rPr>
          <w:rFonts w:asciiTheme="minorHAnsi" w:hAnsiTheme="minorHAnsi"/>
          <w:b/>
          <w:bCs/>
          <w:sz w:val="20"/>
          <w:szCs w:val="20"/>
        </w:rPr>
        <w:t>2. Warunki równoważności rozwiązań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2.1. Ten sam zakres zastosowa</w:t>
      </w:r>
      <w:r w:rsidRPr="00246081">
        <w:rPr>
          <w:rFonts w:asciiTheme="minorHAnsi" w:hAnsiTheme="minorHAnsi" w:hint="eastAsia"/>
          <w:sz w:val="20"/>
          <w:szCs w:val="20"/>
        </w:rPr>
        <w:t>ń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2.2. Ta sama funkcjonalno</w:t>
      </w:r>
      <w:r w:rsidRPr="00246081">
        <w:rPr>
          <w:rFonts w:asciiTheme="minorHAnsi" w:hAnsiTheme="minorHAnsi" w:hint="eastAsia"/>
          <w:sz w:val="20"/>
          <w:szCs w:val="20"/>
        </w:rPr>
        <w:t>ść</w:t>
      </w:r>
      <w:r>
        <w:rPr>
          <w:rFonts w:asciiTheme="minorHAnsi" w:hAnsiTheme="minorHAnsi"/>
          <w:sz w:val="20"/>
          <w:szCs w:val="20"/>
        </w:rPr>
        <w:t xml:space="preserve"> rozumiana jako zbió</w:t>
      </w:r>
      <w:r w:rsidRPr="00246081">
        <w:rPr>
          <w:rFonts w:asciiTheme="minorHAnsi" w:hAnsiTheme="minorHAnsi"/>
          <w:sz w:val="20"/>
          <w:szCs w:val="20"/>
        </w:rPr>
        <w:t>r funkcji realizowanych przez rozwi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zanie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2.3. Sposób realizacji funkcji zgodny pod wzgl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dem ergonomicznym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2.4. Nie gorsze parametry techniczne dotycz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cych trwa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ci, wydajno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ci, bezpiecze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>stwa eksploatacji.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2.5. Nie gorszy poziom wsparcia technicznego oferowanego przez producenta rozwi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zania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równoważnego</w:t>
      </w:r>
    </w:p>
    <w:p w:rsidR="00246081" w:rsidRPr="00246081" w:rsidRDefault="00246081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  <w:r w:rsidRPr="00246081">
        <w:rPr>
          <w:rFonts w:asciiTheme="minorHAnsi" w:hAnsiTheme="minorHAnsi"/>
          <w:b/>
          <w:bCs/>
          <w:sz w:val="20"/>
          <w:szCs w:val="20"/>
        </w:rPr>
        <w:t>3. Wymagania ogólne dotyczące przedmiotu zamówienia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3.1. Oferowany przez Wykonawc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 xml:space="preserve"> sprz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t 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mie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lepsze parametry techniczne, jako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ciowe,</w:t>
      </w:r>
      <w:r w:rsidR="00F41C19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funkcjonalne i u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ytkowe ni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 te, które</w:t>
      </w:r>
      <w:r w:rsidR="00F41C19">
        <w:rPr>
          <w:rFonts w:asciiTheme="minorHAnsi" w:hAnsiTheme="minorHAnsi"/>
          <w:sz w:val="20"/>
          <w:szCs w:val="20"/>
        </w:rPr>
        <w:t xml:space="preserve"> wymieniono wyżej.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3.2. Wszystkie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posiada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deklaracje CE.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3.3. Opakowanie sprz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tu musi gwarantowa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jego bezpieczny transport i sk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adowanie.</w:t>
      </w:r>
    </w:p>
    <w:p w:rsidR="00F41C19" w:rsidRPr="00C77A65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 xml:space="preserve">3.4. Wykonawca, przed podpisaniem umowy, </w:t>
      </w:r>
      <w:r w:rsidR="00010DE5">
        <w:rPr>
          <w:rFonts w:asciiTheme="minorHAnsi" w:hAnsiTheme="minorHAnsi"/>
          <w:sz w:val="20"/>
          <w:szCs w:val="20"/>
        </w:rPr>
        <w:t>przedłoży oświadczenie</w:t>
      </w:r>
      <w:r w:rsidRPr="00246081">
        <w:rPr>
          <w:rFonts w:asciiTheme="minorHAnsi" w:hAnsiTheme="minorHAnsi"/>
          <w:sz w:val="20"/>
          <w:szCs w:val="20"/>
        </w:rPr>
        <w:t xml:space="preserve">, 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sprz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t i oprogramowanie pochodz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z</w:t>
      </w:r>
      <w:r w:rsidR="00F41C19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autoryzowanego kana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u sprzeda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y producentów.</w:t>
      </w:r>
    </w:p>
    <w:p w:rsidR="00246081" w:rsidRPr="00C77A65" w:rsidRDefault="00246081" w:rsidP="00F41C1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3.5.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 wymaga, by dostarczone urz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dzenia by</w:t>
      </w:r>
      <w:r w:rsidRPr="00C77A65">
        <w:rPr>
          <w:rFonts w:asciiTheme="minorHAnsi" w:hAnsiTheme="minorHAnsi" w:hint="eastAsia"/>
          <w:sz w:val="20"/>
          <w:szCs w:val="20"/>
        </w:rPr>
        <w:t>ł</w:t>
      </w:r>
      <w:r w:rsidR="00C77A65" w:rsidRPr="00C77A65">
        <w:rPr>
          <w:rFonts w:asciiTheme="minorHAnsi" w:hAnsiTheme="minorHAnsi"/>
          <w:sz w:val="20"/>
          <w:szCs w:val="20"/>
        </w:rPr>
        <w:t>y fabrycznie nowe</w:t>
      </w:r>
      <w:r w:rsidRPr="00C77A65">
        <w:rPr>
          <w:rFonts w:asciiTheme="minorHAnsi" w:hAnsiTheme="minorHAnsi"/>
          <w:sz w:val="20"/>
          <w:szCs w:val="20"/>
        </w:rPr>
        <w:t xml:space="preserve">. </w:t>
      </w:r>
    </w:p>
    <w:p w:rsidR="00246081" w:rsidRPr="00010DE5" w:rsidRDefault="00246081" w:rsidP="00F41C1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10DE5">
        <w:rPr>
          <w:rFonts w:asciiTheme="minorHAnsi" w:hAnsiTheme="minorHAnsi"/>
          <w:sz w:val="20"/>
          <w:szCs w:val="20"/>
        </w:rPr>
        <w:t xml:space="preserve">3.6. Wykonawca, przed podpisaniem umowy, </w:t>
      </w:r>
      <w:r w:rsidR="00010DE5" w:rsidRPr="00010DE5">
        <w:rPr>
          <w:rFonts w:asciiTheme="minorHAnsi" w:hAnsiTheme="minorHAnsi"/>
          <w:sz w:val="20"/>
          <w:szCs w:val="20"/>
        </w:rPr>
        <w:t>przedłoży oświadczenie</w:t>
      </w:r>
      <w:r w:rsidRPr="00010DE5">
        <w:rPr>
          <w:rFonts w:asciiTheme="minorHAnsi" w:hAnsiTheme="minorHAnsi"/>
          <w:sz w:val="20"/>
          <w:szCs w:val="20"/>
        </w:rPr>
        <w:t xml:space="preserve">, </w:t>
      </w:r>
      <w:r w:rsidRPr="00010DE5">
        <w:rPr>
          <w:rFonts w:asciiTheme="minorHAnsi" w:hAnsiTheme="minorHAnsi" w:hint="eastAsia"/>
          <w:sz w:val="20"/>
          <w:szCs w:val="20"/>
        </w:rPr>
        <w:t>ż</w:t>
      </w:r>
      <w:r w:rsidRPr="00010DE5">
        <w:rPr>
          <w:rFonts w:asciiTheme="minorHAnsi" w:hAnsiTheme="minorHAnsi"/>
          <w:sz w:val="20"/>
          <w:szCs w:val="20"/>
        </w:rPr>
        <w:t>e korzystanie przez Zamawiaj</w:t>
      </w:r>
      <w:r w:rsidRPr="00010DE5">
        <w:rPr>
          <w:rFonts w:asciiTheme="minorHAnsi" w:hAnsiTheme="minorHAnsi" w:hint="eastAsia"/>
          <w:sz w:val="20"/>
          <w:szCs w:val="20"/>
        </w:rPr>
        <w:t>ą</w:t>
      </w:r>
      <w:r w:rsidRPr="00010DE5">
        <w:rPr>
          <w:rFonts w:asciiTheme="minorHAnsi" w:hAnsiTheme="minorHAnsi"/>
          <w:sz w:val="20"/>
          <w:szCs w:val="20"/>
        </w:rPr>
        <w:t>cego z</w:t>
      </w:r>
      <w:r w:rsidR="00F41C19" w:rsidRPr="00010DE5">
        <w:rPr>
          <w:rFonts w:asciiTheme="minorHAnsi" w:hAnsiTheme="minorHAnsi"/>
          <w:sz w:val="20"/>
          <w:szCs w:val="20"/>
        </w:rPr>
        <w:t xml:space="preserve"> </w:t>
      </w:r>
      <w:r w:rsidRPr="00010DE5">
        <w:rPr>
          <w:rFonts w:asciiTheme="minorHAnsi" w:hAnsiTheme="minorHAnsi"/>
          <w:sz w:val="20"/>
          <w:szCs w:val="20"/>
        </w:rPr>
        <w:t xml:space="preserve">dostarczonych </w:t>
      </w:r>
      <w:r w:rsidR="00F41C19" w:rsidRPr="00010DE5">
        <w:rPr>
          <w:rFonts w:asciiTheme="minorHAnsi" w:hAnsiTheme="minorHAnsi"/>
          <w:sz w:val="20"/>
          <w:szCs w:val="20"/>
        </w:rPr>
        <w:t>produktów</w:t>
      </w:r>
      <w:r w:rsidRPr="00010DE5">
        <w:rPr>
          <w:rFonts w:asciiTheme="minorHAnsi" w:hAnsiTheme="minorHAnsi"/>
          <w:sz w:val="20"/>
          <w:szCs w:val="20"/>
        </w:rPr>
        <w:t xml:space="preserve"> nie b</w:t>
      </w:r>
      <w:r w:rsidRPr="00010DE5">
        <w:rPr>
          <w:rFonts w:asciiTheme="minorHAnsi" w:hAnsiTheme="minorHAnsi" w:hint="eastAsia"/>
          <w:sz w:val="20"/>
          <w:szCs w:val="20"/>
        </w:rPr>
        <w:t>ę</w:t>
      </w:r>
      <w:r w:rsidRPr="00010DE5">
        <w:rPr>
          <w:rFonts w:asciiTheme="minorHAnsi" w:hAnsiTheme="minorHAnsi"/>
          <w:sz w:val="20"/>
          <w:szCs w:val="20"/>
        </w:rPr>
        <w:t>dzie stanowi</w:t>
      </w:r>
      <w:r w:rsidRPr="00010DE5">
        <w:rPr>
          <w:rFonts w:asciiTheme="minorHAnsi" w:hAnsiTheme="minorHAnsi" w:hint="eastAsia"/>
          <w:sz w:val="20"/>
          <w:szCs w:val="20"/>
        </w:rPr>
        <w:t>ć</w:t>
      </w:r>
      <w:r w:rsidRPr="00010DE5">
        <w:rPr>
          <w:rFonts w:asciiTheme="minorHAnsi" w:hAnsiTheme="minorHAnsi"/>
          <w:sz w:val="20"/>
          <w:szCs w:val="20"/>
        </w:rPr>
        <w:t xml:space="preserve"> naruszenia maj</w:t>
      </w:r>
      <w:r w:rsidRPr="00010DE5">
        <w:rPr>
          <w:rFonts w:asciiTheme="minorHAnsi" w:hAnsiTheme="minorHAnsi" w:hint="eastAsia"/>
          <w:sz w:val="20"/>
          <w:szCs w:val="20"/>
        </w:rPr>
        <w:t>ą</w:t>
      </w:r>
      <w:r w:rsidRPr="00010DE5">
        <w:rPr>
          <w:rFonts w:asciiTheme="minorHAnsi" w:hAnsiTheme="minorHAnsi"/>
          <w:sz w:val="20"/>
          <w:szCs w:val="20"/>
        </w:rPr>
        <w:t xml:space="preserve">tkowych praw autorskich </w:t>
      </w:r>
      <w:r w:rsidR="00F41C19" w:rsidRPr="00010DE5">
        <w:rPr>
          <w:rFonts w:asciiTheme="minorHAnsi" w:hAnsiTheme="minorHAnsi"/>
          <w:sz w:val="20"/>
          <w:szCs w:val="20"/>
        </w:rPr>
        <w:t>osób</w:t>
      </w:r>
      <w:r w:rsidRPr="00010DE5">
        <w:rPr>
          <w:rFonts w:asciiTheme="minorHAnsi" w:hAnsiTheme="minorHAnsi"/>
          <w:sz w:val="20"/>
          <w:szCs w:val="20"/>
        </w:rPr>
        <w:t xml:space="preserve"> trzecich.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3.7. Do ka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dego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musi by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dostarczony komplet </w:t>
      </w:r>
      <w:r w:rsidR="00F41C19" w:rsidRPr="00246081">
        <w:rPr>
          <w:rFonts w:asciiTheme="minorHAnsi" w:hAnsiTheme="minorHAnsi"/>
          <w:sz w:val="20"/>
          <w:szCs w:val="20"/>
        </w:rPr>
        <w:t>nośników</w:t>
      </w:r>
      <w:r w:rsidRPr="00246081">
        <w:rPr>
          <w:rFonts w:asciiTheme="minorHAnsi" w:hAnsiTheme="minorHAnsi"/>
          <w:sz w:val="20"/>
          <w:szCs w:val="20"/>
        </w:rPr>
        <w:t xml:space="preserve"> umo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liwiaj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cych odtworzenie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oprogramowania zainstalowanego w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="00C77A65">
        <w:rPr>
          <w:rFonts w:asciiTheme="minorHAnsi" w:hAnsiTheme="minorHAnsi"/>
          <w:sz w:val="20"/>
          <w:szCs w:val="20"/>
        </w:rPr>
        <w:t>dzeniu. D</w:t>
      </w:r>
      <w:r w:rsidRPr="00246081">
        <w:rPr>
          <w:rFonts w:asciiTheme="minorHAnsi" w:hAnsiTheme="minorHAnsi"/>
          <w:sz w:val="20"/>
          <w:szCs w:val="20"/>
        </w:rPr>
        <w:t>otyczy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dla </w:t>
      </w:r>
      <w:r w:rsidR="00F41C19" w:rsidRPr="00246081">
        <w:rPr>
          <w:rFonts w:asciiTheme="minorHAnsi" w:hAnsiTheme="minorHAnsi"/>
          <w:sz w:val="20"/>
          <w:szCs w:val="20"/>
        </w:rPr>
        <w:t>których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producent przewiduje tak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liwo</w:t>
      </w:r>
      <w:r w:rsidRPr="00246081">
        <w:rPr>
          <w:rFonts w:asciiTheme="minorHAnsi" w:hAnsiTheme="minorHAnsi" w:hint="eastAsia"/>
          <w:sz w:val="20"/>
          <w:szCs w:val="20"/>
        </w:rPr>
        <w:t>ść</w:t>
      </w:r>
      <w:r w:rsidRPr="00246081">
        <w:rPr>
          <w:rFonts w:asciiTheme="minorHAnsi" w:hAnsiTheme="minorHAnsi"/>
          <w:sz w:val="20"/>
          <w:szCs w:val="20"/>
        </w:rPr>
        <w:t>.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3.8. Do ka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dego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musi by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dostarczona dokumentacja w wersji elektronicznej w j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zyku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polskim. 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3.9. W wypadku powzi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cia w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tpliwo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co do zgodno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 xml:space="preserve">ci oferowanych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z wymaganiami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Zamawiaj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 jest uprawniony do: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 xml:space="preserve">3.9.1. </w:t>
      </w:r>
      <w:r w:rsidR="00C77A65" w:rsidRPr="00246081">
        <w:rPr>
          <w:rFonts w:asciiTheme="minorHAnsi" w:hAnsiTheme="minorHAnsi"/>
          <w:sz w:val="20"/>
          <w:szCs w:val="20"/>
        </w:rPr>
        <w:t>zwrócenia</w:t>
      </w:r>
      <w:r w:rsidRPr="00246081">
        <w:rPr>
          <w:rFonts w:asciiTheme="minorHAnsi" w:hAnsiTheme="minorHAnsi"/>
          <w:sz w:val="20"/>
          <w:szCs w:val="20"/>
        </w:rPr>
        <w:t xml:space="preserve"> si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 xml:space="preserve"> do producenta oferowanych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o potwierdzenie ich zgodno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z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wymaganiami (w tym tak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do przekazania producentowi niezb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dnych danych umo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liwiaj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cych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weryfikacj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),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 xml:space="preserve">3.9.2. zlecenia producentowi oferowanych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>, lub wskazanemu przez producenta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podmiotowi, inspekcji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pod k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tem ich zgodno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z umow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oraz wa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i zakresu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uprawnie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licencyjnych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3.10. Je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eli inspekcja, o </w:t>
      </w:r>
      <w:r w:rsidR="00C77A65" w:rsidRPr="00246081">
        <w:rPr>
          <w:rFonts w:asciiTheme="minorHAnsi" w:hAnsiTheme="minorHAnsi"/>
          <w:sz w:val="20"/>
          <w:szCs w:val="20"/>
        </w:rPr>
        <w:t>której</w:t>
      </w:r>
      <w:r w:rsidRPr="00246081">
        <w:rPr>
          <w:rFonts w:asciiTheme="minorHAnsi" w:hAnsiTheme="minorHAnsi"/>
          <w:sz w:val="20"/>
          <w:szCs w:val="20"/>
        </w:rPr>
        <w:t xml:space="preserve"> mowa w pkt. 3.9.2 wyka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niezgodno</w:t>
      </w:r>
      <w:r w:rsidRPr="00246081">
        <w:rPr>
          <w:rFonts w:asciiTheme="minorHAnsi" w:hAnsiTheme="minorHAnsi" w:hint="eastAsia"/>
          <w:sz w:val="20"/>
          <w:szCs w:val="20"/>
        </w:rPr>
        <w:t>ść</w:t>
      </w:r>
      <w:r w:rsidRPr="00246081">
        <w:rPr>
          <w:rFonts w:asciiTheme="minorHAnsi" w:hAnsiTheme="minorHAnsi"/>
          <w:sz w:val="20"/>
          <w:szCs w:val="20"/>
        </w:rPr>
        <w:t xml:space="preserve"> oferowanych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z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wymaganiami lub stwierdzi, 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e korzystanie z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narusza maj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tkowe prawa autorskie </w:t>
      </w:r>
      <w:r w:rsidR="00C77A65" w:rsidRPr="00246081">
        <w:rPr>
          <w:rFonts w:asciiTheme="minorHAnsi" w:hAnsiTheme="minorHAnsi"/>
          <w:sz w:val="20"/>
          <w:szCs w:val="20"/>
        </w:rPr>
        <w:t>osób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trzecich, koszt inspekcji zostanie pokryty przez Wykonawc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, wed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ug rachunku przedstawionego przez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podmiot wykonuj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 inspekcj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, w kwocie nie przekraczaj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cej 5% warto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 xml:space="preserve">ci </w:t>
      </w:r>
      <w:r w:rsidR="00C77A65" w:rsidRPr="00246081">
        <w:rPr>
          <w:rFonts w:asciiTheme="minorHAnsi" w:hAnsiTheme="minorHAnsi"/>
          <w:sz w:val="20"/>
          <w:szCs w:val="20"/>
        </w:rPr>
        <w:t>zamówienia</w:t>
      </w:r>
      <w:r w:rsidRPr="00246081">
        <w:rPr>
          <w:rFonts w:asciiTheme="minorHAnsi" w:hAnsiTheme="minorHAnsi"/>
          <w:sz w:val="20"/>
          <w:szCs w:val="20"/>
        </w:rPr>
        <w:t>. Prawo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zlecenia inspekcji nie ogranicza ani nie wy</w:t>
      </w:r>
      <w:r w:rsidRPr="00246081">
        <w:rPr>
          <w:rFonts w:asciiTheme="minorHAnsi" w:hAnsiTheme="minorHAnsi" w:hint="eastAsia"/>
          <w:sz w:val="20"/>
          <w:szCs w:val="20"/>
        </w:rPr>
        <w:t>łą</w:t>
      </w:r>
      <w:r w:rsidRPr="00246081">
        <w:rPr>
          <w:rFonts w:asciiTheme="minorHAnsi" w:hAnsiTheme="minorHAnsi"/>
          <w:sz w:val="20"/>
          <w:szCs w:val="20"/>
        </w:rPr>
        <w:t>cza innych uprawnie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Zamawiaj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cego, w </w:t>
      </w:r>
      <w:r w:rsidR="00C77A65" w:rsidRPr="00246081">
        <w:rPr>
          <w:rFonts w:asciiTheme="minorHAnsi" w:hAnsiTheme="minorHAnsi"/>
          <w:sz w:val="20"/>
          <w:szCs w:val="20"/>
        </w:rPr>
        <w:t>szczególności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prawa do </w:t>
      </w:r>
      <w:r w:rsidRPr="00246081">
        <w:rPr>
          <w:rFonts w:asciiTheme="minorHAnsi" w:hAnsiTheme="minorHAnsi" w:hint="eastAsia"/>
          <w:sz w:val="20"/>
          <w:szCs w:val="20"/>
        </w:rPr>
        <w:t>żą</w:t>
      </w:r>
      <w:r w:rsidRPr="00246081">
        <w:rPr>
          <w:rFonts w:asciiTheme="minorHAnsi" w:hAnsiTheme="minorHAnsi"/>
          <w:sz w:val="20"/>
          <w:szCs w:val="20"/>
        </w:rPr>
        <w:t xml:space="preserve">dania dostarczenia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zgodnych z wymaganiami oraz roszcze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odszkodowawczych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3.11. Zamawiaj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 wymaga, by dostarczone oprogramowanie by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o oprogramowaniem w wersji aktualnej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tzn. opublikowanej przez producenta nie wcze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niej ni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 na 6 miesi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cy przed dniem sk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adania ofert.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3.12. Wszystkie wymagane funkcjonalno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musz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by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dost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pne w dniu sk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adania oferty.</w:t>
      </w:r>
    </w:p>
    <w:p w:rsid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3.13. Wszystkie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</w:t>
      </w:r>
      <w:r w:rsidR="00C77A65" w:rsidRPr="00246081">
        <w:rPr>
          <w:rFonts w:asciiTheme="minorHAnsi" w:hAnsiTheme="minorHAnsi"/>
          <w:sz w:val="20"/>
          <w:szCs w:val="20"/>
        </w:rPr>
        <w:t>współpracować</w:t>
      </w:r>
      <w:r w:rsidRPr="00246081">
        <w:rPr>
          <w:rFonts w:asciiTheme="minorHAnsi" w:hAnsiTheme="minorHAnsi"/>
          <w:sz w:val="20"/>
          <w:szCs w:val="20"/>
        </w:rPr>
        <w:t xml:space="preserve"> z sieci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energetyczn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o parametrach: 230 V </w:t>
      </w:r>
      <w:r w:rsidR="00C77A65">
        <w:rPr>
          <w:rFonts w:ascii="Calibri" w:hAnsi="Calibri" w:cs="Calibri"/>
          <w:sz w:val="20"/>
          <w:szCs w:val="20"/>
        </w:rPr>
        <w:t xml:space="preserve">± </w:t>
      </w:r>
      <w:r w:rsidRPr="00246081">
        <w:rPr>
          <w:rFonts w:asciiTheme="minorHAnsi" w:hAnsiTheme="minorHAnsi"/>
          <w:sz w:val="20"/>
          <w:szCs w:val="20"/>
        </w:rPr>
        <w:t>10%,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50 Hz.</w:t>
      </w:r>
    </w:p>
    <w:p w:rsidR="00C77A65" w:rsidRDefault="00C77A65" w:rsidP="00F41C19">
      <w:pPr>
        <w:contextualSpacing/>
        <w:rPr>
          <w:rFonts w:asciiTheme="minorHAnsi" w:hAnsiTheme="minorHAnsi"/>
          <w:sz w:val="20"/>
          <w:szCs w:val="20"/>
        </w:rPr>
      </w:pPr>
    </w:p>
    <w:p w:rsidR="00C77A65" w:rsidRDefault="00C77A65" w:rsidP="00F41C19">
      <w:p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4. Gwarancja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4.1. Okres r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kojmi musi by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równy okresowi gwarancji.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4.2. Gwarancja na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 musi by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</w:t>
      </w:r>
      <w:r w:rsidRPr="004A2EC6">
        <w:rPr>
          <w:rFonts w:asciiTheme="minorHAnsi" w:hAnsiTheme="minorHAnsi"/>
          <w:sz w:val="20"/>
          <w:szCs w:val="20"/>
        </w:rPr>
        <w:t>gwarancj</w:t>
      </w:r>
      <w:r w:rsidRPr="004A2EC6">
        <w:rPr>
          <w:rFonts w:asciiTheme="minorHAnsi" w:hAnsiTheme="minorHAnsi" w:hint="eastAsia"/>
          <w:sz w:val="20"/>
          <w:szCs w:val="20"/>
        </w:rPr>
        <w:t>ą</w:t>
      </w:r>
      <w:r w:rsidR="004A2EC6" w:rsidRPr="004A2EC6">
        <w:rPr>
          <w:rFonts w:asciiTheme="minorHAnsi" w:hAnsiTheme="minorHAnsi"/>
          <w:sz w:val="20"/>
          <w:szCs w:val="20"/>
        </w:rPr>
        <w:t xml:space="preserve"> wykonawcy</w:t>
      </w:r>
      <w:r w:rsidR="004A2EC6">
        <w:rPr>
          <w:rFonts w:asciiTheme="minorHAnsi" w:hAnsiTheme="minorHAnsi"/>
          <w:sz w:val="20"/>
          <w:szCs w:val="20"/>
        </w:rPr>
        <w:t xml:space="preserve">. 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>Zamawiaj</w:t>
      </w:r>
      <w:r w:rsidRPr="00010DE5">
        <w:rPr>
          <w:rFonts w:asciiTheme="minorHAnsi" w:hAnsiTheme="minorHAnsi" w:hint="eastAsia"/>
          <w:b/>
          <w:sz w:val="20"/>
          <w:szCs w:val="20"/>
          <w:u w:val="single"/>
        </w:rPr>
        <w:t>ą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>cy okre</w:t>
      </w:r>
      <w:r w:rsidRPr="00010DE5">
        <w:rPr>
          <w:rFonts w:asciiTheme="minorHAnsi" w:hAnsiTheme="minorHAnsi" w:hint="eastAsia"/>
          <w:b/>
          <w:sz w:val="20"/>
          <w:szCs w:val="20"/>
          <w:u w:val="single"/>
        </w:rPr>
        <w:t>ś</w:t>
      </w:r>
      <w:r w:rsidR="004A2EC6" w:rsidRPr="00010DE5">
        <w:rPr>
          <w:rFonts w:asciiTheme="minorHAnsi" w:hAnsiTheme="minorHAnsi"/>
          <w:b/>
          <w:sz w:val="20"/>
          <w:szCs w:val="20"/>
          <w:u w:val="single"/>
        </w:rPr>
        <w:t>la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A2EC6" w:rsidRPr="00010DE5">
        <w:rPr>
          <w:rFonts w:asciiTheme="minorHAnsi" w:hAnsiTheme="minorHAnsi"/>
          <w:b/>
          <w:sz w:val="20"/>
          <w:szCs w:val="20"/>
          <w:u w:val="single"/>
        </w:rPr>
        <w:t>minimalny okres gwarancji na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 xml:space="preserve"> 24 miesi</w:t>
      </w:r>
      <w:r w:rsidRPr="00010DE5">
        <w:rPr>
          <w:rFonts w:asciiTheme="minorHAnsi" w:hAnsiTheme="minorHAnsi" w:hint="eastAsia"/>
          <w:b/>
          <w:sz w:val="20"/>
          <w:szCs w:val="20"/>
          <w:u w:val="single"/>
        </w:rPr>
        <w:t>ą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>ce</w:t>
      </w:r>
      <w:r w:rsidRPr="00C77A65">
        <w:rPr>
          <w:rFonts w:asciiTheme="minorHAnsi" w:hAnsiTheme="minorHAnsi"/>
          <w:sz w:val="20"/>
          <w:szCs w:val="20"/>
        </w:rPr>
        <w:t>.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4.3.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 ma prawo, bez utraty praw gwarancyjnych, na rozbudow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 xml:space="preserve">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w zakresie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przewidzianym przez producenta.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 okre</w:t>
      </w:r>
      <w:r w:rsidRPr="00C77A65">
        <w:rPr>
          <w:rFonts w:asciiTheme="minorHAnsi" w:hAnsiTheme="minorHAnsi" w:hint="eastAsia"/>
          <w:sz w:val="20"/>
          <w:szCs w:val="20"/>
        </w:rPr>
        <w:t>ś</w:t>
      </w:r>
      <w:r w:rsidRPr="00C77A65">
        <w:rPr>
          <w:rFonts w:asciiTheme="minorHAnsi" w:hAnsiTheme="minorHAnsi"/>
          <w:sz w:val="20"/>
          <w:szCs w:val="20"/>
        </w:rPr>
        <w:t>la nast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puj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 warunki serwisu w okresie gwarancyjnym: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4.4.1. Wszelkie koszty usuwania awarii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tu, których przyczyna nie le</w:t>
      </w:r>
      <w:r w:rsidRPr="00C77A65">
        <w:rPr>
          <w:rFonts w:asciiTheme="minorHAnsi" w:hAnsiTheme="minorHAnsi" w:hint="eastAsia"/>
          <w:sz w:val="20"/>
          <w:szCs w:val="20"/>
        </w:rPr>
        <w:t>ż</w:t>
      </w:r>
      <w:r w:rsidRPr="00C77A65">
        <w:rPr>
          <w:rFonts w:asciiTheme="minorHAnsi" w:hAnsiTheme="minorHAnsi"/>
          <w:sz w:val="20"/>
          <w:szCs w:val="20"/>
        </w:rPr>
        <w:t>y po stronie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cego, ponosi Wykonawca;</w:t>
      </w:r>
    </w:p>
    <w:p w:rsidR="00C77A65" w:rsidRPr="00C77A65" w:rsidRDefault="00C77A65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4.4.2. Przekazanie Wykonawcy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do naprawy i odbiór przez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cego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po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naprawie odbywa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si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 xml:space="preserve"> b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dzie w miejscu instalacji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tu;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4.4.3. Przyjmowanie zg</w:t>
      </w:r>
      <w:r w:rsidRPr="00C77A65">
        <w:rPr>
          <w:rFonts w:asciiTheme="minorHAnsi" w:hAnsiTheme="minorHAnsi" w:hint="eastAsia"/>
          <w:sz w:val="20"/>
          <w:szCs w:val="20"/>
        </w:rPr>
        <w:t>ł</w:t>
      </w:r>
      <w:r w:rsidRPr="00C77A65">
        <w:rPr>
          <w:rFonts w:asciiTheme="minorHAnsi" w:hAnsiTheme="minorHAnsi"/>
          <w:sz w:val="20"/>
          <w:szCs w:val="20"/>
        </w:rPr>
        <w:t>osze</w:t>
      </w:r>
      <w:r w:rsidRPr="00C77A65">
        <w:rPr>
          <w:rFonts w:asciiTheme="minorHAnsi" w:hAnsiTheme="minorHAnsi" w:hint="eastAsia"/>
          <w:sz w:val="20"/>
          <w:szCs w:val="20"/>
        </w:rPr>
        <w:t>ń</w:t>
      </w:r>
      <w:r w:rsidRPr="00C77A65">
        <w:rPr>
          <w:rFonts w:asciiTheme="minorHAnsi" w:hAnsiTheme="minorHAnsi"/>
          <w:sz w:val="20"/>
          <w:szCs w:val="20"/>
        </w:rPr>
        <w:t xml:space="preserve"> dotycz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cych awarii musi odbywa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si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 xml:space="preserve"> </w:t>
      </w:r>
      <w:r w:rsidR="00010DE5">
        <w:rPr>
          <w:rFonts w:asciiTheme="minorHAnsi" w:hAnsiTheme="minorHAnsi"/>
          <w:sz w:val="20"/>
          <w:szCs w:val="20"/>
        </w:rPr>
        <w:t>w dni powszednie w godzinach 8-16</w:t>
      </w:r>
      <w:r w:rsidRPr="00C77A65">
        <w:rPr>
          <w:rFonts w:asciiTheme="minorHAnsi" w:hAnsiTheme="minorHAnsi"/>
          <w:sz w:val="20"/>
          <w:szCs w:val="20"/>
        </w:rPr>
        <w:t>,</w:t>
      </w:r>
    </w:p>
    <w:p w:rsidR="00C77A65" w:rsidRPr="0083183E" w:rsidRDefault="00C77A65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83183E">
        <w:rPr>
          <w:rFonts w:asciiTheme="minorHAnsi" w:hAnsiTheme="minorHAnsi"/>
          <w:sz w:val="20"/>
          <w:szCs w:val="20"/>
        </w:rPr>
        <w:t>4.4.4. Awarie sprz</w:t>
      </w:r>
      <w:r w:rsidRPr="0083183E">
        <w:rPr>
          <w:rFonts w:asciiTheme="minorHAnsi" w:hAnsiTheme="minorHAnsi" w:hint="eastAsia"/>
          <w:sz w:val="20"/>
          <w:szCs w:val="20"/>
        </w:rPr>
        <w:t>ę</w:t>
      </w:r>
      <w:r w:rsidRPr="0083183E">
        <w:rPr>
          <w:rFonts w:asciiTheme="minorHAnsi" w:hAnsiTheme="minorHAnsi"/>
          <w:sz w:val="20"/>
          <w:szCs w:val="20"/>
        </w:rPr>
        <w:t>tu zg</w:t>
      </w:r>
      <w:r w:rsidRPr="0083183E">
        <w:rPr>
          <w:rFonts w:asciiTheme="minorHAnsi" w:hAnsiTheme="minorHAnsi" w:hint="eastAsia"/>
          <w:sz w:val="20"/>
          <w:szCs w:val="20"/>
        </w:rPr>
        <w:t>ł</w:t>
      </w:r>
      <w:r w:rsidRPr="0083183E">
        <w:rPr>
          <w:rFonts w:asciiTheme="minorHAnsi" w:hAnsiTheme="minorHAnsi"/>
          <w:sz w:val="20"/>
          <w:szCs w:val="20"/>
        </w:rPr>
        <w:t>aszane b</w:t>
      </w:r>
      <w:r w:rsidRPr="0083183E">
        <w:rPr>
          <w:rFonts w:asciiTheme="minorHAnsi" w:hAnsiTheme="minorHAnsi" w:hint="eastAsia"/>
          <w:sz w:val="20"/>
          <w:szCs w:val="20"/>
        </w:rPr>
        <w:t>ę</w:t>
      </w:r>
      <w:r w:rsidRPr="0083183E">
        <w:rPr>
          <w:rFonts w:asciiTheme="minorHAnsi" w:hAnsiTheme="minorHAnsi"/>
          <w:sz w:val="20"/>
          <w:szCs w:val="20"/>
        </w:rPr>
        <w:t>d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 xml:space="preserve"> Wykonawcy telefonicznie, poczt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 xml:space="preserve"> elektroniczn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, faksem lub pisemnie przez wyznaczonego przedstawiciela Zamawiaj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 xml:space="preserve">cego - Wykonawca na </w:t>
      </w:r>
      <w:r w:rsidRPr="0083183E">
        <w:rPr>
          <w:rFonts w:asciiTheme="minorHAnsi" w:hAnsiTheme="minorHAnsi" w:hint="eastAsia"/>
          <w:sz w:val="20"/>
          <w:szCs w:val="20"/>
        </w:rPr>
        <w:t>żą</w:t>
      </w:r>
      <w:r w:rsidRPr="0083183E">
        <w:rPr>
          <w:rFonts w:asciiTheme="minorHAnsi" w:hAnsiTheme="minorHAnsi"/>
          <w:sz w:val="20"/>
          <w:szCs w:val="20"/>
        </w:rPr>
        <w:t>danie Zamawiaj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cego, ma obowi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zek potwierdzenia zg</w:t>
      </w:r>
      <w:r w:rsidRPr="0083183E">
        <w:rPr>
          <w:rFonts w:asciiTheme="minorHAnsi" w:hAnsiTheme="minorHAnsi" w:hint="eastAsia"/>
          <w:sz w:val="20"/>
          <w:szCs w:val="20"/>
        </w:rPr>
        <w:t>ł</w:t>
      </w:r>
      <w:r w:rsidRPr="0083183E">
        <w:rPr>
          <w:rFonts w:asciiTheme="minorHAnsi" w:hAnsiTheme="minorHAnsi"/>
          <w:sz w:val="20"/>
          <w:szCs w:val="20"/>
        </w:rPr>
        <w:t>oszenia;</w:t>
      </w:r>
    </w:p>
    <w:p w:rsidR="00C77A65" w:rsidRPr="0083183E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83183E">
        <w:rPr>
          <w:rFonts w:asciiTheme="minorHAnsi" w:hAnsiTheme="minorHAnsi"/>
          <w:sz w:val="20"/>
          <w:szCs w:val="20"/>
        </w:rPr>
        <w:t>4.4.5. W przypadku awarii serwis musi podj</w:t>
      </w:r>
      <w:r w:rsidRPr="0083183E">
        <w:rPr>
          <w:rFonts w:asciiTheme="minorHAnsi" w:hAnsiTheme="minorHAnsi" w:hint="eastAsia"/>
          <w:sz w:val="20"/>
          <w:szCs w:val="20"/>
        </w:rPr>
        <w:t>ąć</w:t>
      </w:r>
      <w:r w:rsidRPr="0083183E">
        <w:rPr>
          <w:rFonts w:asciiTheme="minorHAnsi" w:hAnsiTheme="minorHAnsi"/>
          <w:sz w:val="20"/>
          <w:szCs w:val="20"/>
        </w:rPr>
        <w:t xml:space="preserve"> dzia</w:t>
      </w:r>
      <w:r w:rsidRPr="0083183E">
        <w:rPr>
          <w:rFonts w:asciiTheme="minorHAnsi" w:hAnsiTheme="minorHAnsi" w:hint="eastAsia"/>
          <w:sz w:val="20"/>
          <w:szCs w:val="20"/>
        </w:rPr>
        <w:t>ł</w:t>
      </w:r>
      <w:r w:rsidRPr="0083183E">
        <w:rPr>
          <w:rFonts w:asciiTheme="minorHAnsi" w:hAnsiTheme="minorHAnsi"/>
          <w:sz w:val="20"/>
          <w:szCs w:val="20"/>
        </w:rPr>
        <w:t>ania zmierzaj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ce do usuni</w:t>
      </w:r>
      <w:r w:rsidRPr="0083183E">
        <w:rPr>
          <w:rFonts w:asciiTheme="minorHAnsi" w:hAnsiTheme="minorHAnsi" w:hint="eastAsia"/>
          <w:sz w:val="20"/>
          <w:szCs w:val="20"/>
        </w:rPr>
        <w:t>ę</w:t>
      </w:r>
      <w:r w:rsidR="0083183E" w:rsidRPr="0083183E">
        <w:rPr>
          <w:rFonts w:asciiTheme="minorHAnsi" w:hAnsiTheme="minorHAnsi"/>
          <w:sz w:val="20"/>
          <w:szCs w:val="20"/>
        </w:rPr>
        <w:t>cia awarii w terminie dwóch dni roboczych</w:t>
      </w:r>
      <w:r w:rsidRPr="0083183E">
        <w:rPr>
          <w:rFonts w:asciiTheme="minorHAnsi" w:hAnsiTheme="minorHAnsi"/>
          <w:sz w:val="20"/>
          <w:szCs w:val="20"/>
        </w:rPr>
        <w:t>;</w:t>
      </w:r>
    </w:p>
    <w:p w:rsidR="000C2FEA" w:rsidRDefault="00C77A65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4.4.6. O ile inne wymagania nie stanowi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 xml:space="preserve"> inaczej, w przypadku, gdy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 nie zostanie naprawiony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w ci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 xml:space="preserve">gu trzech dni roboczych, na </w:t>
      </w:r>
      <w:r w:rsidRPr="00C77A65">
        <w:rPr>
          <w:rFonts w:asciiTheme="minorHAnsi" w:hAnsiTheme="minorHAnsi" w:hint="eastAsia"/>
          <w:sz w:val="20"/>
          <w:szCs w:val="20"/>
        </w:rPr>
        <w:t>żą</w:t>
      </w:r>
      <w:r w:rsidRPr="00C77A65">
        <w:rPr>
          <w:rFonts w:asciiTheme="minorHAnsi" w:hAnsiTheme="minorHAnsi"/>
          <w:sz w:val="20"/>
          <w:szCs w:val="20"/>
        </w:rPr>
        <w:t>danie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cego, Wykonawca zobowi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zany b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dzie do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zainstalowania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zast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pczego.</w:t>
      </w:r>
    </w:p>
    <w:p w:rsidR="000C2FEA" w:rsidRDefault="000C2FEA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</w:p>
    <w:p w:rsidR="000C2FEA" w:rsidRPr="000C2FEA" w:rsidRDefault="000C2FEA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5. Realizacja umowy</w:t>
      </w:r>
    </w:p>
    <w:p w:rsidR="000C2FEA" w:rsidRPr="000C2FEA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sz w:val="20"/>
          <w:szCs w:val="20"/>
        </w:rPr>
        <w:t>5.1. Odbiorcami przedmiotu zamówienia s</w:t>
      </w:r>
      <w:r w:rsidRPr="000C2FEA">
        <w:rPr>
          <w:rFonts w:asciiTheme="minorHAnsi" w:hAnsiTheme="minorHAnsi" w:hint="eastAsia"/>
          <w:sz w:val="20"/>
          <w:szCs w:val="20"/>
        </w:rPr>
        <w:t>ą</w:t>
      </w:r>
      <w:r w:rsidRPr="000C2FEA">
        <w:rPr>
          <w:rFonts w:asciiTheme="minorHAnsi" w:hAnsiTheme="minorHAnsi"/>
          <w:sz w:val="20"/>
          <w:szCs w:val="20"/>
        </w:rPr>
        <w:t>:</w:t>
      </w:r>
    </w:p>
    <w:p w:rsidR="000C2FEA" w:rsidRPr="000C2FEA" w:rsidRDefault="000C2FEA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Szkoła Podstawowa w Chorzęcinie adres: Chorzęcin 75, 97-200 Tomaszów Mazowiecki,</w:t>
      </w:r>
    </w:p>
    <w:p w:rsidR="000C2FEA" w:rsidRPr="000C2FEA" w:rsidRDefault="006B4158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Zespół Szkolno-Przedszkolny w Smardzewicach, Smardzewice, ul. Główna 10, 97-213 Smardzewice</w:t>
      </w:r>
      <w:r w:rsidR="000C2FEA" w:rsidRPr="000C2FEA">
        <w:rPr>
          <w:rFonts w:asciiTheme="minorHAnsi" w:hAnsiTheme="minorHAnsi"/>
          <w:bCs/>
          <w:sz w:val="20"/>
          <w:szCs w:val="20"/>
        </w:rPr>
        <w:t>,</w:t>
      </w:r>
    </w:p>
    <w:p w:rsidR="000C2FEA" w:rsidRPr="000C2FEA" w:rsidRDefault="000C2FEA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Zespół Szkół w Wiadernie, Wiaderno 1, 97-200 Tomaszów Mazowiecki,</w:t>
      </w:r>
    </w:p>
    <w:p w:rsidR="000C2FEA" w:rsidRPr="000C2FEA" w:rsidRDefault="005D33B0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Zespół Szkół w Komorowie, Komorów , ul. Tomaszowska 1, 97-200 Tomaszów Mazowiecki</w:t>
      </w:r>
    </w:p>
    <w:p w:rsidR="000C2FEA" w:rsidRPr="000C2FEA" w:rsidRDefault="000C2FEA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Szkoła Podstawowa im. Jana Pawła II</w:t>
      </w:r>
      <w:r w:rsidR="00F1638D">
        <w:rPr>
          <w:rFonts w:asciiTheme="minorHAnsi" w:hAnsiTheme="minorHAnsi"/>
          <w:bCs/>
          <w:sz w:val="20"/>
          <w:szCs w:val="20"/>
        </w:rPr>
        <w:t xml:space="preserve"> w Zawadzie</w:t>
      </w:r>
      <w:r w:rsidRPr="000C2FEA">
        <w:rPr>
          <w:rFonts w:asciiTheme="minorHAnsi" w:hAnsiTheme="minorHAnsi"/>
          <w:bCs/>
          <w:sz w:val="20"/>
          <w:szCs w:val="20"/>
        </w:rPr>
        <w:t>, Zawada 249/255, 97-200 Tomaszów Mazowiecki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5.2. W terminie 5 dni roboczych od daty zawarcia umowy strony uzgodni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 xml:space="preserve"> harmonogram dostaw i montażu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tu do poszczególnych odbiorców.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 Zamawiaj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cy stawia nast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puj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ce warunki odno</w:t>
      </w:r>
      <w:r w:rsidRPr="003F53CE">
        <w:rPr>
          <w:rFonts w:asciiTheme="minorHAnsi" w:hAnsiTheme="minorHAnsi" w:hint="eastAsia"/>
          <w:sz w:val="20"/>
          <w:szCs w:val="20"/>
        </w:rPr>
        <w:t>ś</w:t>
      </w:r>
      <w:r w:rsidRPr="003F53CE">
        <w:rPr>
          <w:rFonts w:asciiTheme="minorHAnsi" w:hAnsiTheme="minorHAnsi"/>
          <w:sz w:val="20"/>
          <w:szCs w:val="20"/>
        </w:rPr>
        <w:t>nie realizacji dostaw</w:t>
      </w:r>
      <w:r w:rsidR="003F53CE">
        <w:rPr>
          <w:rFonts w:asciiTheme="minorHAnsi" w:hAnsiTheme="minorHAnsi"/>
          <w:sz w:val="20"/>
          <w:szCs w:val="20"/>
        </w:rPr>
        <w:t xml:space="preserve"> i montażu</w:t>
      </w:r>
      <w:r w:rsidRPr="003F53CE">
        <w:rPr>
          <w:rFonts w:asciiTheme="minorHAnsi" w:hAnsiTheme="minorHAnsi"/>
          <w:sz w:val="20"/>
          <w:szCs w:val="20"/>
        </w:rPr>
        <w:t>: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</w:t>
      </w:r>
      <w:r w:rsidR="003F53CE" w:rsidRPr="003F53CE">
        <w:rPr>
          <w:rFonts w:asciiTheme="minorHAnsi" w:hAnsiTheme="minorHAnsi"/>
          <w:sz w:val="20"/>
          <w:szCs w:val="20"/>
        </w:rPr>
        <w:t>.1. D</w:t>
      </w:r>
      <w:r w:rsidRPr="003F53CE">
        <w:rPr>
          <w:rFonts w:asciiTheme="minorHAnsi" w:hAnsiTheme="minorHAnsi"/>
          <w:sz w:val="20"/>
          <w:szCs w:val="20"/>
        </w:rPr>
        <w:t>ostawy</w:t>
      </w:r>
      <w:r w:rsidR="003F53CE" w:rsidRPr="003F53CE">
        <w:rPr>
          <w:rFonts w:asciiTheme="minorHAnsi" w:hAnsiTheme="minorHAnsi"/>
          <w:sz w:val="20"/>
          <w:szCs w:val="20"/>
        </w:rPr>
        <w:t xml:space="preserve"> i montaż</w:t>
      </w:r>
      <w:r w:rsidR="00C26BD5">
        <w:rPr>
          <w:rFonts w:asciiTheme="minorHAnsi" w:hAnsiTheme="minorHAnsi"/>
          <w:sz w:val="20"/>
          <w:szCs w:val="20"/>
        </w:rPr>
        <w:t xml:space="preserve"> mogą</w:t>
      </w:r>
      <w:r w:rsidR="00010DE5">
        <w:rPr>
          <w:rFonts w:asciiTheme="minorHAnsi" w:hAnsiTheme="minorHAnsi"/>
          <w:sz w:val="20"/>
          <w:szCs w:val="20"/>
        </w:rPr>
        <w:t xml:space="preserve"> być</w:t>
      </w:r>
      <w:r w:rsidRPr="003F53CE">
        <w:rPr>
          <w:rFonts w:asciiTheme="minorHAnsi" w:hAnsiTheme="minorHAnsi"/>
          <w:sz w:val="20"/>
          <w:szCs w:val="20"/>
        </w:rPr>
        <w:t xml:space="preserve"> r</w:t>
      </w:r>
      <w:r w:rsidR="003F53CE" w:rsidRPr="003F53CE">
        <w:rPr>
          <w:rFonts w:asciiTheme="minorHAnsi" w:hAnsiTheme="minorHAnsi"/>
          <w:sz w:val="20"/>
          <w:szCs w:val="20"/>
        </w:rPr>
        <w:t>ealizowany</w:t>
      </w:r>
      <w:r w:rsidRPr="003F53CE">
        <w:rPr>
          <w:rFonts w:asciiTheme="minorHAnsi" w:hAnsiTheme="minorHAnsi"/>
          <w:sz w:val="20"/>
          <w:szCs w:val="20"/>
        </w:rPr>
        <w:t xml:space="preserve"> tak</w:t>
      </w:r>
      <w:r w:rsidRPr="003F53CE">
        <w:rPr>
          <w:rFonts w:asciiTheme="minorHAnsi" w:hAnsiTheme="minorHAnsi" w:hint="eastAsia"/>
          <w:sz w:val="20"/>
          <w:szCs w:val="20"/>
        </w:rPr>
        <w:t>ż</w:t>
      </w:r>
      <w:r w:rsidRPr="003F53CE">
        <w:rPr>
          <w:rFonts w:asciiTheme="minorHAnsi" w:hAnsiTheme="minorHAnsi"/>
          <w:sz w:val="20"/>
          <w:szCs w:val="20"/>
        </w:rPr>
        <w:t>e po godzinach pracy odbiorców (za godziny pracy przyjmuje si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 xml:space="preserve"> 8:</w:t>
      </w:r>
      <w:r w:rsidR="00010DE5">
        <w:rPr>
          <w:rFonts w:asciiTheme="minorHAnsi" w:hAnsiTheme="minorHAnsi"/>
          <w:sz w:val="20"/>
          <w:szCs w:val="20"/>
        </w:rPr>
        <w:t>00-16</w:t>
      </w:r>
      <w:r w:rsidR="003F53CE" w:rsidRPr="003F53CE">
        <w:rPr>
          <w:rFonts w:asciiTheme="minorHAnsi" w:hAnsiTheme="minorHAnsi"/>
          <w:sz w:val="20"/>
          <w:szCs w:val="20"/>
        </w:rPr>
        <w:t>:00, pon-pt)</w:t>
      </w:r>
      <w:r w:rsidR="00010DE5">
        <w:rPr>
          <w:rFonts w:asciiTheme="minorHAnsi" w:hAnsiTheme="minorHAnsi"/>
          <w:sz w:val="20"/>
          <w:szCs w:val="20"/>
        </w:rPr>
        <w:t xml:space="preserve"> po uzgodnieniu z odbiorcą</w:t>
      </w:r>
      <w:r w:rsidRPr="003F53CE">
        <w:rPr>
          <w:rFonts w:asciiTheme="minorHAnsi" w:hAnsiTheme="minorHAnsi"/>
          <w:sz w:val="20"/>
          <w:szCs w:val="20"/>
        </w:rPr>
        <w:t>;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5.3.2. Wykonawca zobowi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zany b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dzie do wniesienia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tu do pomieszcze</w:t>
      </w:r>
      <w:r w:rsidRPr="003F53CE">
        <w:rPr>
          <w:rFonts w:asciiTheme="minorHAnsi" w:hAnsiTheme="minorHAnsi" w:hint="eastAsia"/>
          <w:sz w:val="20"/>
          <w:szCs w:val="20"/>
        </w:rPr>
        <w:t>ń</w:t>
      </w:r>
      <w:r w:rsidRPr="003F53CE">
        <w:rPr>
          <w:rFonts w:asciiTheme="minorHAnsi" w:hAnsiTheme="minorHAnsi"/>
          <w:sz w:val="20"/>
          <w:szCs w:val="20"/>
        </w:rPr>
        <w:t xml:space="preserve"> wskazanych przez odbiorców</w:t>
      </w:r>
      <w:r w:rsidR="003F53CE" w:rsidRPr="003F53CE">
        <w:rPr>
          <w:rFonts w:asciiTheme="minorHAnsi" w:hAnsiTheme="minorHAnsi"/>
          <w:sz w:val="20"/>
          <w:szCs w:val="20"/>
        </w:rPr>
        <w:t>, jego montażu, skonfigurowania oraz sprawdzenia poprawności działania</w:t>
      </w:r>
      <w:r w:rsidRPr="003F53CE">
        <w:rPr>
          <w:rFonts w:asciiTheme="minorHAnsi" w:hAnsiTheme="minorHAnsi"/>
          <w:sz w:val="20"/>
          <w:szCs w:val="20"/>
        </w:rPr>
        <w:t>;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5.3.3. Zamawiaj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cy zastrzega sobie prawo sprawdzenie czy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 jest kompletny i nieuszkodzony;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5.3.4. Przedstawiciel wykonawcy musi by</w:t>
      </w:r>
      <w:r w:rsidRPr="003F53CE">
        <w:rPr>
          <w:rFonts w:asciiTheme="minorHAnsi" w:hAnsiTheme="minorHAnsi" w:hint="eastAsia"/>
          <w:sz w:val="20"/>
          <w:szCs w:val="20"/>
        </w:rPr>
        <w:t>ć</w:t>
      </w:r>
      <w:r w:rsidRPr="003F53CE">
        <w:rPr>
          <w:rFonts w:asciiTheme="minorHAnsi" w:hAnsiTheme="minorHAnsi"/>
          <w:sz w:val="20"/>
          <w:szCs w:val="20"/>
        </w:rPr>
        <w:t xml:space="preserve"> obecny przy dostawie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tu i podpisywaniu protoko</w:t>
      </w:r>
      <w:r w:rsidRPr="003F53CE">
        <w:rPr>
          <w:rFonts w:asciiTheme="minorHAnsi" w:hAnsiTheme="minorHAnsi" w:hint="eastAsia"/>
          <w:sz w:val="20"/>
          <w:szCs w:val="20"/>
        </w:rPr>
        <w:t>ł</w:t>
      </w:r>
      <w:r w:rsidRPr="003F53CE">
        <w:rPr>
          <w:rFonts w:asciiTheme="minorHAnsi" w:hAnsiTheme="minorHAnsi"/>
          <w:sz w:val="20"/>
          <w:szCs w:val="20"/>
        </w:rPr>
        <w:t>u</w:t>
      </w:r>
      <w:r w:rsidR="00010DE5">
        <w:rPr>
          <w:rFonts w:asciiTheme="minorHAnsi" w:hAnsiTheme="minorHAnsi"/>
          <w:sz w:val="20"/>
          <w:szCs w:val="20"/>
        </w:rPr>
        <w:t xml:space="preserve"> zdawczo-odbiorczego</w:t>
      </w:r>
      <w:r w:rsidRPr="003F53CE">
        <w:rPr>
          <w:rFonts w:asciiTheme="minorHAnsi" w:hAnsiTheme="minorHAnsi"/>
          <w:sz w:val="20"/>
          <w:szCs w:val="20"/>
        </w:rPr>
        <w:t>.</w:t>
      </w:r>
    </w:p>
    <w:sectPr w:rsidR="000C2FEA" w:rsidRPr="003F53CE" w:rsidSect="000C2FEA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B6" w:rsidRDefault="00B403B6" w:rsidP="00AA5511">
      <w:pPr>
        <w:spacing w:after="0" w:line="240" w:lineRule="auto"/>
      </w:pPr>
      <w:r>
        <w:separator/>
      </w:r>
    </w:p>
  </w:endnote>
  <w:endnote w:type="continuationSeparator" w:id="0">
    <w:p w:rsidR="00B403B6" w:rsidRDefault="00B403B6" w:rsidP="00A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B6" w:rsidRDefault="00B403B6" w:rsidP="00AA5511">
      <w:pPr>
        <w:spacing w:after="0" w:line="240" w:lineRule="auto"/>
      </w:pPr>
      <w:r>
        <w:separator/>
      </w:r>
    </w:p>
  </w:footnote>
  <w:footnote w:type="continuationSeparator" w:id="0">
    <w:p w:rsidR="00B403B6" w:rsidRDefault="00B403B6" w:rsidP="00AA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07EA7"/>
    <w:multiLevelType w:val="hybridMultilevel"/>
    <w:tmpl w:val="7688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AC6"/>
    <w:multiLevelType w:val="hybridMultilevel"/>
    <w:tmpl w:val="A638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4439D"/>
    <w:multiLevelType w:val="multilevel"/>
    <w:tmpl w:val="5B9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0C3"/>
    <w:multiLevelType w:val="hybridMultilevel"/>
    <w:tmpl w:val="5E0C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9A1"/>
    <w:multiLevelType w:val="hybridMultilevel"/>
    <w:tmpl w:val="4CAE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10B6"/>
    <w:multiLevelType w:val="multilevel"/>
    <w:tmpl w:val="971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E67AD"/>
    <w:multiLevelType w:val="hybridMultilevel"/>
    <w:tmpl w:val="44F2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6CD2"/>
    <w:multiLevelType w:val="hybridMultilevel"/>
    <w:tmpl w:val="59023776"/>
    <w:lvl w:ilvl="0" w:tplc="35F2F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82E77"/>
    <w:multiLevelType w:val="hybridMultilevel"/>
    <w:tmpl w:val="8F88F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11155"/>
    <w:multiLevelType w:val="hybridMultilevel"/>
    <w:tmpl w:val="67CE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F2"/>
    <w:rsid w:val="00004795"/>
    <w:rsid w:val="00010DE5"/>
    <w:rsid w:val="00057534"/>
    <w:rsid w:val="000670FB"/>
    <w:rsid w:val="000B2880"/>
    <w:rsid w:val="000C2FEA"/>
    <w:rsid w:val="000F7BB6"/>
    <w:rsid w:val="00124ABE"/>
    <w:rsid w:val="0022237C"/>
    <w:rsid w:val="00246081"/>
    <w:rsid w:val="002872CD"/>
    <w:rsid w:val="002A50B1"/>
    <w:rsid w:val="002D0616"/>
    <w:rsid w:val="00330C7F"/>
    <w:rsid w:val="003623E6"/>
    <w:rsid w:val="003A0569"/>
    <w:rsid w:val="003A7669"/>
    <w:rsid w:val="003F53CE"/>
    <w:rsid w:val="004126A7"/>
    <w:rsid w:val="00413A00"/>
    <w:rsid w:val="00441B44"/>
    <w:rsid w:val="004A2EC6"/>
    <w:rsid w:val="004D00CD"/>
    <w:rsid w:val="005159F2"/>
    <w:rsid w:val="0054580E"/>
    <w:rsid w:val="005669C6"/>
    <w:rsid w:val="005D33B0"/>
    <w:rsid w:val="005D63F4"/>
    <w:rsid w:val="00643780"/>
    <w:rsid w:val="00647C0C"/>
    <w:rsid w:val="006506B5"/>
    <w:rsid w:val="0067383E"/>
    <w:rsid w:val="006A31FE"/>
    <w:rsid w:val="006B4158"/>
    <w:rsid w:val="006B4767"/>
    <w:rsid w:val="006D1A04"/>
    <w:rsid w:val="007E472A"/>
    <w:rsid w:val="007F0A85"/>
    <w:rsid w:val="007F383A"/>
    <w:rsid w:val="00805907"/>
    <w:rsid w:val="00806F65"/>
    <w:rsid w:val="0083183E"/>
    <w:rsid w:val="008420AE"/>
    <w:rsid w:val="00886EE9"/>
    <w:rsid w:val="008A5C26"/>
    <w:rsid w:val="008C2746"/>
    <w:rsid w:val="008F3A77"/>
    <w:rsid w:val="00932E3E"/>
    <w:rsid w:val="00965681"/>
    <w:rsid w:val="009B5953"/>
    <w:rsid w:val="00A502E2"/>
    <w:rsid w:val="00A55037"/>
    <w:rsid w:val="00A73095"/>
    <w:rsid w:val="00A95F02"/>
    <w:rsid w:val="00AA5511"/>
    <w:rsid w:val="00AC40E8"/>
    <w:rsid w:val="00AE1646"/>
    <w:rsid w:val="00B403B6"/>
    <w:rsid w:val="00B60639"/>
    <w:rsid w:val="00B75A12"/>
    <w:rsid w:val="00BA3471"/>
    <w:rsid w:val="00BC65E2"/>
    <w:rsid w:val="00BF54FE"/>
    <w:rsid w:val="00C26BD5"/>
    <w:rsid w:val="00C33F0B"/>
    <w:rsid w:val="00C51819"/>
    <w:rsid w:val="00C750B9"/>
    <w:rsid w:val="00C77A65"/>
    <w:rsid w:val="00C97375"/>
    <w:rsid w:val="00CB669E"/>
    <w:rsid w:val="00CD7DDB"/>
    <w:rsid w:val="00CE6F87"/>
    <w:rsid w:val="00D1550E"/>
    <w:rsid w:val="00D22CC9"/>
    <w:rsid w:val="00D272D0"/>
    <w:rsid w:val="00D36E10"/>
    <w:rsid w:val="00DC1DAF"/>
    <w:rsid w:val="00E24981"/>
    <w:rsid w:val="00E276AA"/>
    <w:rsid w:val="00E46151"/>
    <w:rsid w:val="00E462B8"/>
    <w:rsid w:val="00E52149"/>
    <w:rsid w:val="00E57E84"/>
    <w:rsid w:val="00E6269A"/>
    <w:rsid w:val="00E6776A"/>
    <w:rsid w:val="00E74B2E"/>
    <w:rsid w:val="00E80C8F"/>
    <w:rsid w:val="00E90A77"/>
    <w:rsid w:val="00E965EA"/>
    <w:rsid w:val="00F1638D"/>
    <w:rsid w:val="00F35552"/>
    <w:rsid w:val="00F41C19"/>
    <w:rsid w:val="00F92C90"/>
    <w:rsid w:val="00FA296C"/>
    <w:rsid w:val="00FA6FF3"/>
    <w:rsid w:val="00FB04B0"/>
    <w:rsid w:val="00FB63E6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2ABA-CAD7-433C-A592-AE74B9F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9F2"/>
    <w:pPr>
      <w:ind w:left="720"/>
      <w:contextualSpacing/>
    </w:pPr>
  </w:style>
  <w:style w:type="character" w:customStyle="1" w:styleId="shorttext">
    <w:name w:val="short_text"/>
    <w:basedOn w:val="Domylnaczcionkaakapitu"/>
    <w:rsid w:val="00FE3D07"/>
  </w:style>
  <w:style w:type="paragraph" w:customStyle="1" w:styleId="Default">
    <w:name w:val="Default"/>
    <w:rsid w:val="00965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02E2"/>
    <w:pPr>
      <w:spacing w:before="100" w:beforeAutospacing="1" w:after="100" w:afterAutospacing="1" w:line="240" w:lineRule="auto"/>
    </w:pPr>
    <w:rPr>
      <w:sz w:val="24"/>
    </w:rPr>
  </w:style>
  <w:style w:type="paragraph" w:customStyle="1" w:styleId="js-popuplinkinline">
    <w:name w:val="js-popuplink_inline"/>
    <w:basedOn w:val="Normalny"/>
    <w:rsid w:val="00A502E2"/>
    <w:pPr>
      <w:spacing w:before="100" w:beforeAutospacing="1" w:after="100" w:afterAutospacing="1" w:line="240" w:lineRule="auto"/>
    </w:pPr>
    <w:rPr>
      <w:sz w:val="24"/>
    </w:rPr>
  </w:style>
  <w:style w:type="character" w:customStyle="1" w:styleId="is-attr">
    <w:name w:val="is-attr"/>
    <w:basedOn w:val="Domylnaczcionkaakapitu"/>
    <w:rsid w:val="00A502E2"/>
  </w:style>
  <w:style w:type="character" w:styleId="Pogrubienie">
    <w:name w:val="Strong"/>
    <w:basedOn w:val="Domylnaczcionkaakapitu"/>
    <w:uiPriority w:val="22"/>
    <w:qFormat/>
    <w:rsid w:val="00E521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D0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11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1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929D-B319-4EBB-A111-CCD0177E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6487</Words>
  <Characters>38924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Darczyński</dc:creator>
  <cp:keywords/>
  <dc:description/>
  <cp:lastModifiedBy>Krzysiek Szczepański</cp:lastModifiedBy>
  <cp:revision>16</cp:revision>
  <cp:lastPrinted>2019-07-08T08:17:00Z</cp:lastPrinted>
  <dcterms:created xsi:type="dcterms:W3CDTF">2019-07-08T13:53:00Z</dcterms:created>
  <dcterms:modified xsi:type="dcterms:W3CDTF">2019-09-03T09:06:00Z</dcterms:modified>
</cp:coreProperties>
</file>