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1B5" w:rsidRPr="007E3D3C" w:rsidRDefault="00AF31B5" w:rsidP="00AF31B5">
      <w:pPr>
        <w:jc w:val="right"/>
        <w:rPr>
          <w:rFonts w:asciiTheme="minorHAnsi" w:hAnsiTheme="minorHAnsi" w:cs="Times New Roman"/>
          <w:bCs/>
          <w:i/>
          <w:spacing w:val="-1"/>
          <w:sz w:val="18"/>
          <w:szCs w:val="18"/>
        </w:rPr>
      </w:pPr>
      <w:r w:rsidRPr="007E3D3C">
        <w:rPr>
          <w:rFonts w:asciiTheme="minorHAnsi" w:hAnsiTheme="minorHAnsi" w:cs="Times New Roman"/>
          <w:bCs/>
          <w:spacing w:val="-1"/>
          <w:sz w:val="18"/>
          <w:szCs w:val="18"/>
        </w:rPr>
        <w:t xml:space="preserve">Załącznik nr 2 </w:t>
      </w:r>
      <w:r w:rsidRPr="007E3D3C">
        <w:rPr>
          <w:rFonts w:asciiTheme="minorHAnsi" w:hAnsiTheme="minorHAnsi" w:cs="Times New Roman"/>
          <w:bCs/>
          <w:i/>
          <w:spacing w:val="-1"/>
          <w:sz w:val="18"/>
          <w:szCs w:val="18"/>
        </w:rPr>
        <w:t>do SIWZ-projekt umowy</w:t>
      </w:r>
    </w:p>
    <w:p w:rsidR="00AF31B5" w:rsidRPr="00390DB8" w:rsidRDefault="00AF31B5" w:rsidP="00AF31B5">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AF31B5" w:rsidRPr="00136F4A" w:rsidRDefault="00AF31B5" w:rsidP="00AF31B5">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AF31B5" w:rsidRPr="001145DD" w:rsidRDefault="00AF31B5" w:rsidP="00AF31B5">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AF31B5" w:rsidRPr="00136F4A" w:rsidRDefault="00AF31B5" w:rsidP="00AF31B5">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AF31B5" w:rsidRPr="00136F4A" w:rsidRDefault="00AF31B5" w:rsidP="00AF31B5">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AF31B5" w:rsidRPr="00136F4A" w:rsidRDefault="00AF31B5" w:rsidP="00AF31B5">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AF31B5" w:rsidRPr="00136F4A" w:rsidRDefault="00AF31B5" w:rsidP="00AF31B5">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AF31B5" w:rsidRPr="00136F4A" w:rsidRDefault="00AF31B5" w:rsidP="00AF31B5">
      <w:pPr>
        <w:spacing w:after="0" w:line="240" w:lineRule="auto"/>
        <w:jc w:val="both"/>
        <w:rPr>
          <w:rFonts w:asciiTheme="minorHAnsi" w:hAnsiTheme="minorHAnsi" w:cs="Times New Roman"/>
          <w:b/>
          <w:bCs/>
          <w:sz w:val="20"/>
          <w:szCs w:val="20"/>
        </w:rPr>
      </w:pPr>
    </w:p>
    <w:p w:rsidR="00AF31B5" w:rsidRPr="00136F4A" w:rsidRDefault="00AF31B5" w:rsidP="00AF31B5">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Pr>
          <w:rFonts w:asciiTheme="minorHAnsi" w:hAnsiTheme="minorHAnsi" w:cs="Times New Roman"/>
          <w:sz w:val="20"/>
          <w:szCs w:val="20"/>
        </w:rPr>
        <w:t>4</w:t>
      </w:r>
      <w:r w:rsidRPr="00136F4A">
        <w:rPr>
          <w:rFonts w:asciiTheme="minorHAnsi" w:hAnsiTheme="minorHAnsi" w:cs="Times New Roman"/>
          <w:sz w:val="20"/>
          <w:szCs w:val="20"/>
        </w:rPr>
        <w:t>.20</w:t>
      </w:r>
      <w:r>
        <w:rPr>
          <w:rFonts w:asciiTheme="minorHAnsi" w:hAnsiTheme="minorHAnsi" w:cs="Times New Roman"/>
          <w:sz w:val="20"/>
          <w:szCs w:val="20"/>
        </w:rPr>
        <w:t>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AF31B5" w:rsidRPr="00136F4A" w:rsidRDefault="00AF31B5" w:rsidP="00AF31B5">
      <w:pPr>
        <w:spacing w:after="0" w:line="240" w:lineRule="auto"/>
        <w:jc w:val="center"/>
        <w:rPr>
          <w:rFonts w:asciiTheme="minorHAnsi" w:hAnsiTheme="minorHAnsi" w:cs="Times New Roman"/>
          <w:b/>
          <w:bCs/>
          <w:sz w:val="20"/>
          <w:szCs w:val="20"/>
        </w:rPr>
      </w:pPr>
    </w:p>
    <w:p w:rsidR="00AF31B5" w:rsidRPr="00136F4A" w:rsidRDefault="00AF31B5" w:rsidP="00AF31B5">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AF31B5" w:rsidRPr="00136F4A" w:rsidRDefault="00AF31B5" w:rsidP="00AF31B5">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AF31B5" w:rsidRDefault="00AF31B5" w:rsidP="001145DD">
      <w:pPr>
        <w:contextualSpacing/>
        <w:jc w:val="both"/>
        <w:rPr>
          <w:rFonts w:asciiTheme="minorHAnsi" w:eastAsiaTheme="minorEastAsia" w:hAnsiTheme="minorHAnsi" w:cs="Times New Roman"/>
          <w:b/>
          <w:sz w:val="20"/>
          <w:szCs w:val="20"/>
          <w:lang w:eastAsia="pl-PL"/>
        </w:rPr>
      </w:pPr>
      <w:r w:rsidRPr="002156B3">
        <w:rPr>
          <w:rFonts w:asciiTheme="minorHAnsi" w:hAnsiTheme="minorHAnsi" w:cs="Times New Roman"/>
          <w:sz w:val="20"/>
          <w:szCs w:val="20"/>
        </w:rPr>
        <w:t>Przedmiotem niniejszej umowy jest wykonanie robót budowlanych pn.</w:t>
      </w:r>
      <w:r>
        <w:rPr>
          <w:rFonts w:asciiTheme="minorHAnsi" w:hAnsiTheme="minorHAnsi" w:cs="Times New Roman"/>
          <w:sz w:val="20"/>
          <w:szCs w:val="20"/>
        </w:rPr>
        <w:t xml:space="preserve">: </w:t>
      </w:r>
      <w:r w:rsidRPr="003667EE">
        <w:rPr>
          <w:rFonts w:asciiTheme="minorHAnsi" w:eastAsiaTheme="minorEastAsia" w:hAnsiTheme="minorHAnsi" w:cs="Times New Roman"/>
          <w:b/>
          <w:sz w:val="20"/>
          <w:szCs w:val="20"/>
          <w:lang w:eastAsia="pl-PL"/>
        </w:rPr>
        <w:t>Rozbudowa drogi gminnej nr 116413E ul. Łąkowa w miejscowości Smardzewic</w:t>
      </w:r>
      <w:r w:rsidR="001145DD">
        <w:rPr>
          <w:rFonts w:asciiTheme="minorHAnsi" w:eastAsiaTheme="minorEastAsia" w:hAnsiTheme="minorHAnsi" w:cs="Times New Roman"/>
          <w:b/>
          <w:sz w:val="20"/>
          <w:szCs w:val="20"/>
          <w:lang w:eastAsia="pl-PL"/>
        </w:rPr>
        <w:t>e wraz z oświetleniem – II etap</w:t>
      </w:r>
    </w:p>
    <w:p w:rsidR="001145DD" w:rsidRPr="001145DD" w:rsidRDefault="001145DD" w:rsidP="001145DD">
      <w:pPr>
        <w:contextualSpacing/>
        <w:jc w:val="both"/>
        <w:rPr>
          <w:rFonts w:asciiTheme="minorHAnsi" w:eastAsiaTheme="minorEastAsia" w:hAnsiTheme="minorHAnsi" w:cs="Times New Roman"/>
          <w:b/>
          <w:sz w:val="20"/>
          <w:szCs w:val="20"/>
          <w:lang w:eastAsia="pl-PL"/>
        </w:rPr>
      </w:pP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Rozbudowa drogi </w:t>
      </w:r>
      <w:r>
        <w:rPr>
          <w:sz w:val="20"/>
          <w:szCs w:val="20"/>
        </w:rPr>
        <w:t xml:space="preserve">- </w:t>
      </w:r>
      <w:r w:rsidRPr="003667EE">
        <w:rPr>
          <w:rFonts w:asciiTheme="minorHAnsi" w:hAnsiTheme="minorHAnsi"/>
          <w:sz w:val="20"/>
          <w:szCs w:val="20"/>
        </w:rPr>
        <w:t xml:space="preserve">na odcinku od km 0+000 do 0+745,00 km. </w:t>
      </w:r>
    </w:p>
    <w:p w:rsidR="00AF31B5" w:rsidRPr="003667EE" w:rsidRDefault="00AF31B5" w:rsidP="00AF31B5">
      <w:pPr>
        <w:spacing w:after="0" w:line="240" w:lineRule="auto"/>
        <w:contextualSpacing/>
        <w:jc w:val="both"/>
        <w:rPr>
          <w:rFonts w:asciiTheme="minorHAnsi" w:hAnsiTheme="minorHAnsi" w:cs="Times New Roman"/>
          <w:b/>
          <w:sz w:val="20"/>
          <w:szCs w:val="20"/>
        </w:rPr>
      </w:pPr>
    </w:p>
    <w:p w:rsidR="00AF31B5" w:rsidRPr="00AF31B5" w:rsidRDefault="00AF31B5" w:rsidP="00AF31B5">
      <w:pPr>
        <w:pStyle w:val="Akapitzlist"/>
        <w:numPr>
          <w:ilvl w:val="0"/>
          <w:numId w:val="24"/>
        </w:numPr>
        <w:spacing w:after="0" w:line="240" w:lineRule="auto"/>
        <w:jc w:val="both"/>
        <w:rPr>
          <w:rFonts w:asciiTheme="minorHAnsi" w:hAnsiTheme="minorHAnsi" w:cs="Times New Roman"/>
          <w:b/>
          <w:sz w:val="20"/>
          <w:szCs w:val="20"/>
        </w:rPr>
      </w:pPr>
      <w:r w:rsidRPr="00AF31B5">
        <w:rPr>
          <w:rFonts w:asciiTheme="minorHAnsi" w:hAnsiTheme="minorHAnsi" w:cs="Times New Roman"/>
          <w:b/>
          <w:sz w:val="20"/>
          <w:szCs w:val="20"/>
          <w:u w:val="single"/>
        </w:rPr>
        <w:t>Zakres rzeczowy</w:t>
      </w:r>
      <w:r w:rsidRPr="00AF31B5">
        <w:rPr>
          <w:rFonts w:cs="Times New Roman"/>
          <w:b/>
          <w:sz w:val="20"/>
          <w:szCs w:val="20"/>
          <w:u w:val="single"/>
        </w:rPr>
        <w:t xml:space="preserve"> zadania</w:t>
      </w:r>
      <w:r w:rsidRPr="00AF31B5">
        <w:rPr>
          <w:rFonts w:asciiTheme="minorHAnsi" w:hAnsiTheme="minorHAnsi" w:cs="Times New Roman"/>
          <w:b/>
          <w:sz w:val="20"/>
          <w:szCs w:val="20"/>
          <w:u w:val="single"/>
        </w:rPr>
        <w:t>:</w:t>
      </w:r>
      <w:r w:rsidRPr="00AF31B5">
        <w:rPr>
          <w:rFonts w:asciiTheme="minorHAnsi" w:hAnsiTheme="minorHAnsi" w:cs="Times New Roman"/>
          <w:b/>
          <w:sz w:val="20"/>
          <w:szCs w:val="20"/>
        </w:rPr>
        <w:t xml:space="preserve"> </w:t>
      </w:r>
    </w:p>
    <w:p w:rsidR="00AF31B5" w:rsidRPr="003667EE" w:rsidRDefault="00AF31B5" w:rsidP="00AF31B5">
      <w:pPr>
        <w:spacing w:after="0" w:line="240" w:lineRule="auto"/>
        <w:contextualSpacing/>
        <w:jc w:val="both"/>
        <w:rPr>
          <w:rFonts w:asciiTheme="minorHAnsi" w:hAnsiTheme="minorHAnsi" w:cs="Times New Roman"/>
          <w:b/>
          <w:sz w:val="20"/>
          <w:szCs w:val="20"/>
        </w:rPr>
      </w:pPr>
    </w:p>
    <w:p w:rsidR="00AF31B5" w:rsidRPr="003667EE" w:rsidRDefault="00AF31B5" w:rsidP="00AF31B5">
      <w:pPr>
        <w:spacing w:after="0"/>
        <w:jc w:val="both"/>
        <w:rPr>
          <w:rFonts w:asciiTheme="minorHAnsi" w:hAnsiTheme="minorHAnsi"/>
          <w:b/>
          <w:sz w:val="20"/>
          <w:szCs w:val="20"/>
          <w:u w:val="single"/>
        </w:rPr>
      </w:pPr>
      <w:r w:rsidRPr="003667EE">
        <w:rPr>
          <w:rFonts w:asciiTheme="minorHAnsi" w:hAnsiTheme="minorHAnsi"/>
          <w:b/>
          <w:sz w:val="20"/>
          <w:szCs w:val="20"/>
          <w:u w:val="single"/>
        </w:rPr>
        <w:t>Odcinek nr 1:</w:t>
      </w:r>
    </w:p>
    <w:p w:rsidR="00AF31B5" w:rsidRPr="003667EE" w:rsidRDefault="00AF31B5" w:rsidP="00AF31B5">
      <w:pPr>
        <w:spacing w:after="0"/>
        <w:jc w:val="both"/>
        <w:rPr>
          <w:rFonts w:asciiTheme="minorHAnsi" w:hAnsiTheme="minorHAnsi"/>
          <w:b/>
          <w:sz w:val="20"/>
          <w:szCs w:val="20"/>
        </w:rPr>
      </w:pPr>
      <w:r w:rsidRPr="003667EE">
        <w:rPr>
          <w:rFonts w:asciiTheme="minorHAnsi" w:hAnsiTheme="minorHAnsi"/>
          <w:b/>
          <w:sz w:val="20"/>
          <w:szCs w:val="20"/>
        </w:rPr>
        <w:t>1</w:t>
      </w:r>
      <w:r>
        <w:rPr>
          <w:rFonts w:asciiTheme="minorHAnsi" w:hAnsiTheme="minorHAnsi"/>
          <w:b/>
          <w:sz w:val="20"/>
          <w:szCs w:val="20"/>
        </w:rPr>
        <w:t>)</w:t>
      </w:r>
      <w:r w:rsidRPr="003667EE">
        <w:rPr>
          <w:rFonts w:asciiTheme="minorHAnsi" w:hAnsiTheme="minorHAnsi"/>
          <w:b/>
          <w:sz w:val="20"/>
          <w:szCs w:val="20"/>
        </w:rPr>
        <w:t xml:space="preserve"> od km 0+000,00 do 0+300,00:</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-przebudowa skrzyżowania ul. Łąkowej z drogą powiatową nr  </w:t>
      </w:r>
      <w:proofErr w:type="spellStart"/>
      <w:r w:rsidRPr="003667EE">
        <w:rPr>
          <w:rFonts w:asciiTheme="minorHAnsi" w:hAnsiTheme="minorHAnsi"/>
          <w:sz w:val="20"/>
          <w:szCs w:val="20"/>
        </w:rPr>
        <w:t>nr</w:t>
      </w:r>
      <w:proofErr w:type="spellEnd"/>
      <w:r w:rsidRPr="003667EE">
        <w:rPr>
          <w:rFonts w:asciiTheme="minorHAnsi" w:hAnsiTheme="minorHAnsi"/>
          <w:sz w:val="20"/>
          <w:szCs w:val="20"/>
        </w:rPr>
        <w:t xml:space="preserve"> 4327E ul. Wodną w Smardzewicach  w tym korekta osi drogi,</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szerokość docelowa jezdni - 5,5 m ,</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nowa konstrukcja jezdni ul. Łąkowej,  </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jezdnia o nawierzchni betonowo - asfaltowej (warstwa wiążąca i ścieralna) o grubości 9 cm,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podbudowa z kruszywa łamanego o grubości 20 cm,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warstwa odsączająca z pospółki o gr. 10 cm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jednostronny chodnik z kostki  betonowej o szerokości 2,0 </w:t>
      </w:r>
      <w:proofErr w:type="spellStart"/>
      <w:r w:rsidRPr="003667EE">
        <w:rPr>
          <w:rFonts w:asciiTheme="minorHAnsi" w:hAnsiTheme="minorHAnsi"/>
          <w:sz w:val="20"/>
          <w:szCs w:val="20"/>
        </w:rPr>
        <w:t>mb</w:t>
      </w:r>
      <w:proofErr w:type="spellEnd"/>
      <w:r w:rsidRPr="003667EE">
        <w:rPr>
          <w:rFonts w:asciiTheme="minorHAnsi" w:hAnsiTheme="minorHAnsi"/>
          <w:sz w:val="20"/>
          <w:szCs w:val="20"/>
        </w:rPr>
        <w:t>,</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jednostronne pobocze z kruszywa łamanego o szer. 0,75 </w:t>
      </w:r>
      <w:proofErr w:type="spellStart"/>
      <w:r w:rsidRPr="003667EE">
        <w:rPr>
          <w:rFonts w:asciiTheme="minorHAnsi" w:hAnsiTheme="minorHAnsi"/>
          <w:sz w:val="20"/>
          <w:szCs w:val="20"/>
        </w:rPr>
        <w:t>mb</w:t>
      </w:r>
      <w:proofErr w:type="spellEnd"/>
      <w:r w:rsidRPr="003667EE">
        <w:rPr>
          <w:rFonts w:asciiTheme="minorHAnsi" w:hAnsiTheme="minorHAnsi"/>
          <w:sz w:val="20"/>
          <w:szCs w:val="20"/>
        </w:rPr>
        <w:t>,</w:t>
      </w:r>
    </w:p>
    <w:p w:rsidR="00AF31B5" w:rsidRPr="003667EE" w:rsidRDefault="00AF31B5" w:rsidP="00AF31B5">
      <w:pPr>
        <w:spacing w:after="0"/>
        <w:jc w:val="both"/>
        <w:rPr>
          <w:rFonts w:asciiTheme="minorHAnsi" w:hAnsiTheme="minorHAnsi"/>
          <w:b/>
          <w:sz w:val="20"/>
          <w:szCs w:val="20"/>
        </w:rPr>
      </w:pPr>
      <w:r w:rsidRPr="003667EE">
        <w:rPr>
          <w:rFonts w:asciiTheme="minorHAnsi" w:hAnsiTheme="minorHAnsi"/>
          <w:b/>
          <w:sz w:val="20"/>
          <w:szCs w:val="20"/>
        </w:rPr>
        <w:t>2</w:t>
      </w:r>
      <w:r>
        <w:rPr>
          <w:rFonts w:asciiTheme="minorHAnsi" w:hAnsiTheme="minorHAnsi"/>
          <w:b/>
          <w:sz w:val="20"/>
          <w:szCs w:val="20"/>
        </w:rPr>
        <w:t>)</w:t>
      </w:r>
      <w:r w:rsidRPr="003667EE">
        <w:rPr>
          <w:rFonts w:asciiTheme="minorHAnsi" w:hAnsiTheme="minorHAnsi"/>
          <w:b/>
          <w:sz w:val="20"/>
          <w:szCs w:val="20"/>
        </w:rPr>
        <w:t xml:space="preserve"> od km 0+300,00 km do 0+714,82:</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poszerzenie istniejącej jezdni do szer. 5,5 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na poszerzeniu jezdni podbudowa z kruszywa łamanego o grubości 20 cm oraz  warstwa odsączająca z pospółki o gr. 10 cm,  </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jezdnia o nawierzchni betonowo - asfaltowej (warstwa wiążąca i ścieralna) o grubości 9 cm,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jednostronny chodnik z kostki  betonowej o szerokości 2,0 </w:t>
      </w:r>
      <w:proofErr w:type="spellStart"/>
      <w:r w:rsidRPr="003667EE">
        <w:rPr>
          <w:rFonts w:asciiTheme="minorHAnsi" w:hAnsiTheme="minorHAnsi"/>
          <w:sz w:val="20"/>
          <w:szCs w:val="20"/>
        </w:rPr>
        <w:t>mb</w:t>
      </w:r>
      <w:proofErr w:type="spellEnd"/>
      <w:r w:rsidRPr="003667EE">
        <w:rPr>
          <w:rFonts w:asciiTheme="minorHAnsi" w:hAnsiTheme="minorHAnsi"/>
          <w:sz w:val="20"/>
          <w:szCs w:val="20"/>
        </w:rPr>
        <w:t>,</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jednostronne pobocze z kruszywa łamanego o szer. 0,75 </w:t>
      </w:r>
      <w:proofErr w:type="spellStart"/>
      <w:r w:rsidRPr="003667EE">
        <w:rPr>
          <w:rFonts w:asciiTheme="minorHAnsi" w:hAnsiTheme="minorHAnsi"/>
          <w:sz w:val="20"/>
          <w:szCs w:val="20"/>
        </w:rPr>
        <w:t>mb</w:t>
      </w:r>
      <w:proofErr w:type="spellEnd"/>
      <w:r w:rsidRPr="003667EE">
        <w:rPr>
          <w:rFonts w:asciiTheme="minorHAnsi" w:hAnsiTheme="minorHAnsi"/>
          <w:sz w:val="20"/>
          <w:szCs w:val="20"/>
        </w:rPr>
        <w:t>,</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budowa 48 miejsc postojowych o nawierzchni z kostki betonowej,</w:t>
      </w:r>
    </w:p>
    <w:p w:rsidR="00AF31B5" w:rsidRPr="00C72DD6" w:rsidRDefault="00AF31B5" w:rsidP="00AF31B5">
      <w:pPr>
        <w:spacing w:after="0"/>
        <w:jc w:val="both"/>
        <w:rPr>
          <w:rFonts w:asciiTheme="minorHAnsi" w:hAnsiTheme="minorHAnsi"/>
          <w:b/>
          <w:sz w:val="20"/>
          <w:szCs w:val="20"/>
        </w:rPr>
      </w:pPr>
      <w:r w:rsidRPr="00C72DD6">
        <w:rPr>
          <w:rFonts w:asciiTheme="minorHAnsi" w:hAnsiTheme="minorHAnsi"/>
          <w:b/>
          <w:sz w:val="20"/>
          <w:szCs w:val="20"/>
        </w:rPr>
        <w:t xml:space="preserve">3) Na całym odcinku od km 0+000,00 do 0+714,82: </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oświetlenie uliczne:</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a) zainstalowanie słupów oświetleniowych – 20 szt.</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b) zainstalowanie opraw oświetleniowych – 24 </w:t>
      </w:r>
      <w:proofErr w:type="spellStart"/>
      <w:r w:rsidRPr="003667EE">
        <w:rPr>
          <w:rFonts w:asciiTheme="minorHAnsi" w:hAnsiTheme="minorHAnsi"/>
          <w:sz w:val="20"/>
          <w:szCs w:val="20"/>
        </w:rPr>
        <w:t>szt</w:t>
      </w:r>
      <w:proofErr w:type="spellEnd"/>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lastRenderedPageBreak/>
        <w:t xml:space="preserve">- usunięcie kolizji z linią kablową NN, wychodzącą ze stacji </w:t>
      </w:r>
      <w:proofErr w:type="spellStart"/>
      <w:r w:rsidRPr="003667EE">
        <w:rPr>
          <w:rFonts w:asciiTheme="minorHAnsi" w:hAnsiTheme="minorHAnsi"/>
          <w:sz w:val="20"/>
          <w:szCs w:val="20"/>
        </w:rPr>
        <w:t>trafo</w:t>
      </w:r>
      <w:proofErr w:type="spellEnd"/>
      <w:r w:rsidRPr="003667EE">
        <w:rPr>
          <w:rFonts w:asciiTheme="minorHAnsi" w:hAnsiTheme="minorHAnsi"/>
          <w:sz w:val="20"/>
          <w:szCs w:val="20"/>
        </w:rPr>
        <w:t xml:space="preserve"> nr 5-0588,</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-usunięcie kolizji teletechnicznych,</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udrożnienie odwodnienia poprzez odtworzenie rowów przydrożnych.</w:t>
      </w:r>
    </w:p>
    <w:p w:rsidR="00AF31B5" w:rsidRPr="003667EE" w:rsidRDefault="00AF31B5" w:rsidP="00AF31B5">
      <w:pPr>
        <w:spacing w:after="0"/>
        <w:jc w:val="both"/>
        <w:rPr>
          <w:rFonts w:asciiTheme="minorHAnsi" w:hAnsiTheme="minorHAnsi"/>
          <w:b/>
          <w:sz w:val="20"/>
          <w:szCs w:val="20"/>
          <w:u w:val="single"/>
        </w:rPr>
      </w:pPr>
    </w:p>
    <w:p w:rsidR="00AF31B5" w:rsidRPr="003667EE" w:rsidRDefault="00AF31B5" w:rsidP="00AF31B5">
      <w:pPr>
        <w:spacing w:after="0"/>
        <w:jc w:val="both"/>
        <w:rPr>
          <w:rFonts w:asciiTheme="minorHAnsi" w:hAnsiTheme="minorHAnsi"/>
          <w:b/>
          <w:sz w:val="20"/>
          <w:szCs w:val="20"/>
          <w:u w:val="single"/>
        </w:rPr>
      </w:pPr>
      <w:r w:rsidRPr="003667EE">
        <w:rPr>
          <w:rFonts w:asciiTheme="minorHAnsi" w:hAnsiTheme="minorHAnsi"/>
          <w:b/>
          <w:sz w:val="20"/>
          <w:szCs w:val="20"/>
          <w:u w:val="single"/>
        </w:rPr>
        <w:t>Odcinek nr 2:</w:t>
      </w:r>
    </w:p>
    <w:p w:rsidR="00AF31B5" w:rsidRPr="00C72DD6" w:rsidRDefault="00AF31B5" w:rsidP="00AF31B5">
      <w:pPr>
        <w:spacing w:after="0"/>
        <w:jc w:val="both"/>
        <w:rPr>
          <w:rFonts w:asciiTheme="minorHAnsi" w:hAnsiTheme="minorHAnsi"/>
          <w:b/>
          <w:sz w:val="20"/>
          <w:szCs w:val="20"/>
        </w:rPr>
      </w:pPr>
      <w:r w:rsidRPr="00C72DD6">
        <w:rPr>
          <w:rFonts w:asciiTheme="minorHAnsi" w:hAnsiTheme="minorHAnsi"/>
          <w:b/>
          <w:sz w:val="20"/>
          <w:szCs w:val="20"/>
        </w:rPr>
        <w:t>1) od 0+714,82 do 0+745,00 km: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nowa konstrukcja jezdni,</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szerokość docelowa jezdni wynosi 5,0 m, </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jezdnia o nawierzchni betonowo - asfaltowej (warstwa wiążąca i ścieralna) o grubości 9 cm,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podbudowa z kruszywa łamanego o grubości 20 cm,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warstwa odsączająca z pospółki o gr. 10 cm,</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jednostronny chodnik z kostki  betonowej o szerokości 2,0 </w:t>
      </w:r>
      <w:proofErr w:type="spellStart"/>
      <w:r w:rsidRPr="003667EE">
        <w:rPr>
          <w:rFonts w:asciiTheme="minorHAnsi" w:hAnsiTheme="minorHAnsi"/>
          <w:sz w:val="20"/>
          <w:szCs w:val="20"/>
        </w:rPr>
        <w:t>mb</w:t>
      </w:r>
      <w:proofErr w:type="spellEnd"/>
      <w:r w:rsidRPr="003667EE">
        <w:rPr>
          <w:rFonts w:asciiTheme="minorHAnsi" w:hAnsiTheme="minorHAnsi"/>
          <w:sz w:val="20"/>
          <w:szCs w:val="20"/>
        </w:rPr>
        <w:t>,</w:t>
      </w:r>
    </w:p>
    <w:p w:rsidR="00AF31B5" w:rsidRPr="003667EE" w:rsidRDefault="00AF31B5" w:rsidP="00AF31B5">
      <w:pPr>
        <w:spacing w:after="0"/>
        <w:jc w:val="both"/>
        <w:rPr>
          <w:rFonts w:asciiTheme="minorHAnsi" w:hAnsiTheme="minorHAnsi"/>
          <w:sz w:val="20"/>
          <w:szCs w:val="20"/>
        </w:rPr>
      </w:pPr>
      <w:r w:rsidRPr="003667EE">
        <w:rPr>
          <w:rFonts w:asciiTheme="minorHAnsi" w:hAnsiTheme="minorHAnsi"/>
          <w:sz w:val="20"/>
          <w:szCs w:val="20"/>
        </w:rPr>
        <w:t xml:space="preserve">- jednostronne pobocze z kruszywa łamanego o szer. 0,75 </w:t>
      </w:r>
      <w:proofErr w:type="spellStart"/>
      <w:r w:rsidRPr="003667EE">
        <w:rPr>
          <w:rFonts w:asciiTheme="minorHAnsi" w:hAnsiTheme="minorHAnsi"/>
          <w:sz w:val="20"/>
          <w:szCs w:val="20"/>
        </w:rPr>
        <w:t>mb</w:t>
      </w:r>
      <w:proofErr w:type="spellEnd"/>
      <w:r w:rsidRPr="003667EE">
        <w:rPr>
          <w:rFonts w:asciiTheme="minorHAnsi" w:hAnsiTheme="minorHAnsi"/>
          <w:sz w:val="20"/>
          <w:szCs w:val="20"/>
        </w:rPr>
        <w:t>,</w:t>
      </w:r>
    </w:p>
    <w:p w:rsidR="00AF31B5" w:rsidRDefault="00AF31B5" w:rsidP="00AF31B5">
      <w:pPr>
        <w:spacing w:after="0" w:line="240" w:lineRule="auto"/>
        <w:jc w:val="both"/>
        <w:rPr>
          <w:rFonts w:asciiTheme="minorHAnsi" w:hAnsiTheme="minorHAnsi" w:cs="Times New Roman"/>
          <w:spacing w:val="-5"/>
          <w:w w:val="105"/>
          <w:sz w:val="20"/>
          <w:szCs w:val="20"/>
        </w:rPr>
      </w:pPr>
    </w:p>
    <w:p w:rsidR="007D2947" w:rsidRPr="007D2947" w:rsidRDefault="007D2947" w:rsidP="007D2947">
      <w:pPr>
        <w:spacing w:after="0"/>
        <w:jc w:val="both"/>
        <w:rPr>
          <w:rFonts w:asciiTheme="minorHAnsi" w:hAnsiTheme="minorHAnsi"/>
          <w:b/>
          <w:color w:val="FF0000"/>
          <w:sz w:val="20"/>
          <w:szCs w:val="20"/>
        </w:rPr>
      </w:pPr>
      <w:r w:rsidRPr="007D2947">
        <w:rPr>
          <w:rFonts w:asciiTheme="minorHAnsi" w:hAnsiTheme="minorHAnsi"/>
          <w:b/>
          <w:color w:val="FF0000"/>
          <w:sz w:val="20"/>
          <w:szCs w:val="20"/>
        </w:rPr>
        <w:t xml:space="preserve">Po zakończeniu robót budowlanych Wykonawca, w imieniu Zamawiającego winien uzyskać decyzję </w:t>
      </w:r>
      <w:r w:rsidRPr="007D2947">
        <w:rPr>
          <w:rFonts w:cs="Times New Roman"/>
          <w:b/>
          <w:color w:val="FF0000"/>
          <w:sz w:val="20"/>
          <w:szCs w:val="20"/>
        </w:rPr>
        <w:t xml:space="preserve">właściwego organu nadzoru budowlanego </w:t>
      </w:r>
      <w:r w:rsidRPr="007D2947">
        <w:rPr>
          <w:rFonts w:asciiTheme="minorHAnsi" w:hAnsiTheme="minorHAnsi"/>
          <w:b/>
          <w:color w:val="FF0000"/>
          <w:sz w:val="20"/>
          <w:szCs w:val="20"/>
        </w:rPr>
        <w:t xml:space="preserve">na </w:t>
      </w:r>
      <w:r w:rsidRPr="007D2947">
        <w:rPr>
          <w:b/>
          <w:color w:val="FF0000"/>
          <w:sz w:val="20"/>
          <w:szCs w:val="20"/>
        </w:rPr>
        <w:t xml:space="preserve">użytkowanie obiektu budowlanego lub </w:t>
      </w:r>
      <w:r w:rsidRPr="007D2947">
        <w:rPr>
          <w:rFonts w:cs="Times New Roman"/>
          <w:b/>
          <w:color w:val="FF0000"/>
          <w:sz w:val="20"/>
          <w:szCs w:val="20"/>
        </w:rPr>
        <w:t>dokument potwierdzający przyjęcie bez sprzeciwu zawiadomienie właściwego organu  o zakończeniu budowy drogi</w:t>
      </w:r>
      <w:r w:rsidRPr="007D2947">
        <w:rPr>
          <w:rFonts w:cs="Times New Roman"/>
          <w:b/>
          <w:bCs/>
          <w:color w:val="FF0000"/>
          <w:sz w:val="20"/>
          <w:szCs w:val="20"/>
        </w:rPr>
        <w:t>, zgodnie z przepisami Prawa Budowlanego,</w:t>
      </w:r>
    </w:p>
    <w:p w:rsidR="00AF31B5" w:rsidRPr="00136F4A" w:rsidRDefault="00AF31B5" w:rsidP="00AF31B5">
      <w:pPr>
        <w:spacing w:after="0" w:line="240" w:lineRule="auto"/>
        <w:jc w:val="both"/>
        <w:rPr>
          <w:rFonts w:asciiTheme="minorHAnsi" w:hAnsiTheme="minorHAnsi" w:cs="Times New Roman"/>
          <w:spacing w:val="-5"/>
          <w:w w:val="105"/>
          <w:sz w:val="20"/>
          <w:szCs w:val="20"/>
        </w:rPr>
      </w:pPr>
    </w:p>
    <w:p w:rsidR="00AF31B5" w:rsidRPr="00AF31B5" w:rsidRDefault="00AF31B5" w:rsidP="00AF31B5">
      <w:pPr>
        <w:pStyle w:val="Akapitzlist"/>
        <w:numPr>
          <w:ilvl w:val="0"/>
          <w:numId w:val="24"/>
        </w:numPr>
        <w:spacing w:after="0" w:line="240" w:lineRule="auto"/>
        <w:jc w:val="both"/>
        <w:rPr>
          <w:rFonts w:asciiTheme="minorHAnsi" w:hAnsiTheme="minorHAnsi" w:cs="Times New Roman"/>
          <w:b/>
          <w:sz w:val="20"/>
          <w:szCs w:val="20"/>
        </w:rPr>
      </w:pPr>
      <w:r w:rsidRPr="00AF31B5">
        <w:rPr>
          <w:rFonts w:asciiTheme="minorHAnsi" w:hAnsiTheme="minorHAnsi" w:cs="Times New Roman"/>
          <w:b/>
          <w:sz w:val="20"/>
          <w:szCs w:val="20"/>
        </w:rPr>
        <w:t>Wymagania ogólne</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AF31B5" w:rsidRPr="00136F4A" w:rsidRDefault="00AF31B5" w:rsidP="00AF31B5">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t>
      </w:r>
      <w:r>
        <w:rPr>
          <w:rFonts w:asciiTheme="minorHAnsi" w:hAnsiTheme="minorHAnsi" w:cs="Times New Roman"/>
          <w:sz w:val="20"/>
          <w:szCs w:val="20"/>
        </w:rPr>
        <w:t xml:space="preserve">wprowadzenie wyrobów do obrotu </w:t>
      </w:r>
      <w:r>
        <w:rPr>
          <w:rFonts w:asciiTheme="minorHAnsi" w:hAnsiTheme="minorHAnsi" w:cs="Times New Roman"/>
          <w:sz w:val="20"/>
          <w:szCs w:val="20"/>
        </w:rPr>
        <w:br/>
      </w:r>
      <w:r w:rsidRPr="00136F4A">
        <w:rPr>
          <w:rFonts w:asciiTheme="minorHAnsi" w:hAnsiTheme="minorHAnsi" w:cs="Times New Roman"/>
          <w:sz w:val="20"/>
          <w:szCs w:val="20"/>
        </w:rPr>
        <w:t>i stosowania w budownictwie,</w:t>
      </w:r>
    </w:p>
    <w:p w:rsidR="00AF31B5" w:rsidRPr="00136F4A"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AF31B5" w:rsidRPr="00136F4A" w:rsidRDefault="00AF31B5" w:rsidP="00AF31B5">
      <w:pPr>
        <w:pStyle w:val="Akapitzlist"/>
        <w:suppressAutoHyphens w:val="0"/>
        <w:spacing w:after="0" w:line="240" w:lineRule="auto"/>
        <w:ind w:left="709"/>
        <w:jc w:val="both"/>
        <w:rPr>
          <w:rFonts w:asciiTheme="minorHAnsi" w:hAnsiTheme="minorHAnsi" w:cs="Times New Roman"/>
          <w:sz w:val="20"/>
          <w:szCs w:val="20"/>
        </w:rPr>
      </w:pPr>
    </w:p>
    <w:p w:rsidR="00AF31B5" w:rsidRPr="00136F4A" w:rsidRDefault="00AF31B5" w:rsidP="00AF31B5">
      <w:pPr>
        <w:pStyle w:val="Akapitzlist"/>
        <w:numPr>
          <w:ilvl w:val="0"/>
          <w:numId w:val="24"/>
        </w:numPr>
        <w:spacing w:after="0" w:line="240" w:lineRule="auto"/>
        <w:ind w:left="284" w:hanging="284"/>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AF31B5" w:rsidRPr="00136F4A" w:rsidRDefault="00AF31B5" w:rsidP="00AF31B5">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AF31B5" w:rsidRDefault="00AF31B5" w:rsidP="00AF31B5">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AF31B5" w:rsidRPr="002156B3" w:rsidRDefault="00AF31B5" w:rsidP="00AF31B5">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2156B3">
        <w:rPr>
          <w:rFonts w:asciiTheme="minorHAnsi" w:hAnsiTheme="minorHAnsi" w:cs="Times New Roman"/>
          <w:sz w:val="20"/>
          <w:szCs w:val="20"/>
        </w:rPr>
        <w:t>Specyfikacja Techniczna Wykonania i Odbioru Robót</w:t>
      </w:r>
      <w:r>
        <w:rPr>
          <w:rFonts w:asciiTheme="minorHAnsi" w:hAnsiTheme="minorHAnsi" w:cs="Times New Roman"/>
          <w:sz w:val="20"/>
          <w:szCs w:val="20"/>
        </w:rPr>
        <w:t>.</w:t>
      </w:r>
    </w:p>
    <w:p w:rsidR="00AF31B5" w:rsidRPr="00136F4A" w:rsidRDefault="00AF31B5" w:rsidP="00AF31B5">
      <w:pPr>
        <w:widowControl w:val="0"/>
        <w:spacing w:after="0" w:line="240" w:lineRule="auto"/>
        <w:ind w:left="720"/>
        <w:rPr>
          <w:rFonts w:asciiTheme="minorHAnsi" w:hAnsiTheme="minorHAnsi" w:cs="Times New Roman"/>
          <w:sz w:val="20"/>
          <w:szCs w:val="20"/>
        </w:rPr>
      </w:pPr>
    </w:p>
    <w:p w:rsidR="00AF31B5" w:rsidRPr="00136F4A" w:rsidRDefault="00AF31B5" w:rsidP="00AF31B5">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AF31B5" w:rsidRPr="00136F4A" w:rsidRDefault="00AF31B5" w:rsidP="00AF31B5">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F31B5" w:rsidRPr="00136F4A" w:rsidRDefault="00AF31B5" w:rsidP="00AF31B5">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w:t>
      </w:r>
      <w:r w:rsidRPr="00136F4A">
        <w:rPr>
          <w:rFonts w:asciiTheme="minorHAnsi" w:hAnsiTheme="minorHAnsi" w:cs="Times New Roman"/>
          <w:sz w:val="20"/>
          <w:szCs w:val="20"/>
        </w:rPr>
        <w:lastRenderedPageBreak/>
        <w:t>przez Zamawiającego. Materiały lub urządzenia pochodzące od konkretnych producentów stanowią wyłącznie wzorzec jakościowy przedmiotu zamówienia.</w:t>
      </w:r>
    </w:p>
    <w:p w:rsidR="00AF31B5" w:rsidRPr="00136F4A" w:rsidRDefault="00AF31B5" w:rsidP="00AF31B5">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AF31B5" w:rsidRPr="00136F4A" w:rsidRDefault="00AF31B5" w:rsidP="001145DD">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AF31B5" w:rsidRPr="00136F4A" w:rsidRDefault="00AF31B5" w:rsidP="001145DD">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AF31B5" w:rsidRPr="00136F4A" w:rsidRDefault="00AF31B5" w:rsidP="001145DD">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AF31B5" w:rsidRDefault="00AF31B5" w:rsidP="00AF31B5">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Pr="00136F4A">
        <w:rPr>
          <w:rFonts w:asciiTheme="minorHAnsi" w:hAnsiTheme="minorHAnsi" w:cs="Times New Roman"/>
          <w:b/>
          <w:sz w:val="20"/>
          <w:szCs w:val="20"/>
        </w:rPr>
        <w:t xml:space="preserve">.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A34804" w:rsidRPr="00A34804" w:rsidRDefault="00A34804" w:rsidP="00AF31B5">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Pr>
          <w:rFonts w:asciiTheme="minorHAnsi" w:hAnsiTheme="minorHAnsi" w:cs="Times New Roman"/>
          <w:sz w:val="20"/>
          <w:szCs w:val="20"/>
        </w:rPr>
        <w:t>kreślonymi w § 9 ust. 5 umowy.</w:t>
      </w:r>
    </w:p>
    <w:p w:rsidR="00A34804" w:rsidRPr="00390DB8" w:rsidRDefault="00A34804" w:rsidP="00A34804">
      <w:pPr>
        <w:tabs>
          <w:tab w:val="left" w:pos="284"/>
        </w:tabs>
        <w:spacing w:after="0" w:line="240" w:lineRule="auto"/>
        <w:jc w:val="both"/>
        <w:rPr>
          <w:rFonts w:asciiTheme="minorHAnsi" w:hAnsiTheme="minorHAnsi" w:cs="Times New Roman"/>
          <w:sz w:val="20"/>
          <w:szCs w:val="20"/>
        </w:rPr>
      </w:pPr>
      <w:r w:rsidRPr="00A34804">
        <w:rPr>
          <w:rFonts w:asciiTheme="minorHAnsi" w:hAnsiTheme="minorHAnsi" w:cs="Times New Roman"/>
          <w:b/>
          <w:sz w:val="20"/>
          <w:szCs w:val="20"/>
        </w:rPr>
        <w:t xml:space="preserve">9. Wykonawca w ciągu 7 dni </w:t>
      </w:r>
      <w:r w:rsidRPr="00A34804">
        <w:rPr>
          <w:rFonts w:asciiTheme="minorHAnsi" w:hAnsiTheme="minorHAnsi" w:cs="Times New Roman"/>
          <w:sz w:val="20"/>
          <w:szCs w:val="20"/>
        </w:rPr>
        <w:t>od daty</w:t>
      </w:r>
      <w:r w:rsidRPr="00A34804">
        <w:rPr>
          <w:rFonts w:asciiTheme="minorHAnsi" w:hAnsiTheme="minorHAnsi" w:cs="Times New Roman"/>
          <w:b/>
          <w:sz w:val="20"/>
          <w:szCs w:val="20"/>
        </w:rPr>
        <w:t xml:space="preserve"> </w:t>
      </w:r>
      <w:r w:rsidRPr="00390DB8">
        <w:rPr>
          <w:rFonts w:asciiTheme="minorHAnsi" w:hAnsiTheme="minorHAnsi" w:cs="Times New Roman"/>
          <w:sz w:val="20"/>
          <w:szCs w:val="20"/>
        </w:rPr>
        <w:t xml:space="preserve">podpisania umowy przedłoży Zamawiającemu </w:t>
      </w:r>
      <w:r w:rsidRPr="00390DB8">
        <w:rPr>
          <w:rFonts w:asciiTheme="minorHAnsi" w:hAnsiTheme="minorHAnsi" w:cs="Times New Roman"/>
          <w:b/>
          <w:sz w:val="20"/>
          <w:szCs w:val="20"/>
          <w:u w:val="single"/>
        </w:rPr>
        <w:t>kosztorys wykonawczy</w:t>
      </w:r>
      <w:r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AF31B5" w:rsidRPr="00136F4A" w:rsidRDefault="00AF31B5" w:rsidP="00AF31B5">
      <w:pPr>
        <w:spacing w:before="120" w:after="0" w:line="240" w:lineRule="auto"/>
        <w:contextualSpacing/>
        <w:rPr>
          <w:rFonts w:asciiTheme="minorHAnsi" w:hAnsiTheme="minorHAnsi" w:cs="Times New Roman"/>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AF31B5" w:rsidRPr="00AB0EED" w:rsidRDefault="00AF31B5" w:rsidP="00AF31B5">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AF31B5" w:rsidRDefault="00AF31B5" w:rsidP="00AF31B5">
      <w:pPr>
        <w:numPr>
          <w:ilvl w:val="0"/>
          <w:numId w:val="4"/>
        </w:numPr>
        <w:tabs>
          <w:tab w:val="num" w:pos="284"/>
        </w:tabs>
        <w:suppressAutoHyphens w:val="0"/>
        <w:spacing w:after="0" w:line="240" w:lineRule="auto"/>
        <w:ind w:left="284" w:hanging="284"/>
        <w:jc w:val="both"/>
        <w:rPr>
          <w:rFonts w:cs="Times New Roman"/>
          <w:sz w:val="20"/>
          <w:szCs w:val="20"/>
        </w:rPr>
      </w:pPr>
      <w:r w:rsidRPr="00AB0EED">
        <w:rPr>
          <w:rFonts w:cs="Times New Roman"/>
          <w:sz w:val="20"/>
          <w:szCs w:val="20"/>
        </w:rPr>
        <w:t xml:space="preserve">Termin rozpoczęcia wykonywania przedmiotu umowy nastąpi w terminie określonym w harmonogramie </w:t>
      </w:r>
      <w:r w:rsidRPr="00AB0EED">
        <w:rPr>
          <w:rFonts w:asciiTheme="minorHAnsi" w:hAnsiTheme="minorHAnsi" w:cs="Times New Roman"/>
          <w:sz w:val="20"/>
          <w:szCs w:val="20"/>
        </w:rPr>
        <w:t xml:space="preserve"> rzeczowo-finansowy</w:t>
      </w:r>
      <w:r w:rsidRPr="00AB0EED">
        <w:rPr>
          <w:rFonts w:cs="Times New Roman"/>
          <w:sz w:val="20"/>
          <w:szCs w:val="20"/>
        </w:rPr>
        <w:t>m</w:t>
      </w:r>
      <w:r w:rsidRPr="00AB0EED">
        <w:rPr>
          <w:rFonts w:asciiTheme="minorHAnsi" w:hAnsiTheme="minorHAnsi" w:cs="Times New Roman"/>
          <w:sz w:val="20"/>
          <w:szCs w:val="20"/>
        </w:rPr>
        <w:t xml:space="preserve"> robót,</w:t>
      </w:r>
      <w:r w:rsidRPr="00AB0EED">
        <w:rPr>
          <w:rFonts w:cs="Times New Roman"/>
          <w:sz w:val="20"/>
          <w:szCs w:val="20"/>
        </w:rPr>
        <w:t>.</w:t>
      </w:r>
    </w:p>
    <w:p w:rsidR="00AF31B5" w:rsidRPr="00A34804" w:rsidRDefault="00AF31B5" w:rsidP="00AF31B5">
      <w:pPr>
        <w:pStyle w:val="Akapitzlist"/>
        <w:numPr>
          <w:ilvl w:val="0"/>
          <w:numId w:val="4"/>
        </w:numPr>
        <w:tabs>
          <w:tab w:val="clear" w:pos="360"/>
          <w:tab w:val="num" w:pos="284"/>
        </w:tabs>
        <w:suppressAutoHyphens w:val="0"/>
        <w:spacing w:after="0" w:line="240" w:lineRule="auto"/>
        <w:jc w:val="both"/>
        <w:rPr>
          <w:rFonts w:asciiTheme="minorHAnsi" w:hAnsiTheme="minorHAnsi" w:cs="Times New Roman"/>
          <w:b/>
          <w:bCs/>
          <w:color w:val="FF0000"/>
          <w:sz w:val="20"/>
          <w:szCs w:val="20"/>
        </w:rPr>
      </w:pPr>
      <w:r w:rsidRPr="00A34804">
        <w:rPr>
          <w:rFonts w:asciiTheme="minorHAnsi" w:hAnsiTheme="minorHAnsi" w:cs="Times New Roman"/>
          <w:color w:val="FF0000"/>
          <w:sz w:val="20"/>
          <w:szCs w:val="20"/>
        </w:rPr>
        <w:t xml:space="preserve">Termin zakończenia </w:t>
      </w:r>
      <w:r w:rsidR="00C13AB3" w:rsidRPr="00A34804">
        <w:rPr>
          <w:rFonts w:asciiTheme="minorHAnsi" w:hAnsiTheme="minorHAnsi" w:cs="Times New Roman"/>
          <w:color w:val="FF0000"/>
          <w:sz w:val="20"/>
          <w:szCs w:val="20"/>
        </w:rPr>
        <w:t>przedmiotu umowy</w:t>
      </w:r>
      <w:r w:rsidRPr="00A34804">
        <w:rPr>
          <w:rFonts w:asciiTheme="minorHAnsi" w:hAnsiTheme="minorHAnsi" w:cs="Times New Roman"/>
          <w:color w:val="FF0000"/>
          <w:sz w:val="20"/>
          <w:szCs w:val="20"/>
        </w:rPr>
        <w:t xml:space="preserve"> – do 31 sierpnia 2020r. </w:t>
      </w:r>
    </w:p>
    <w:p w:rsidR="00AF31B5" w:rsidRPr="00A34804" w:rsidRDefault="00AF31B5" w:rsidP="00AF31B5">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color w:val="FF0000"/>
          <w:sz w:val="20"/>
          <w:szCs w:val="20"/>
        </w:rPr>
      </w:pPr>
      <w:r w:rsidRPr="00A34804">
        <w:rPr>
          <w:rFonts w:asciiTheme="minorHAnsi" w:hAnsiTheme="minorHAnsi" w:cs="Times New Roman"/>
          <w:color w:val="FF0000"/>
          <w:sz w:val="20"/>
          <w:szCs w:val="20"/>
        </w:rPr>
        <w:t xml:space="preserve">Terminy wykonania poszczególnych etapów </w:t>
      </w:r>
      <w:r w:rsidR="00C13AB3" w:rsidRPr="00A34804">
        <w:rPr>
          <w:rFonts w:asciiTheme="minorHAnsi" w:hAnsiTheme="minorHAnsi" w:cs="Times New Roman"/>
          <w:color w:val="FF0000"/>
          <w:sz w:val="20"/>
          <w:szCs w:val="20"/>
        </w:rPr>
        <w:t>przedmiotu umowy</w:t>
      </w:r>
      <w:r w:rsidRPr="00A34804">
        <w:rPr>
          <w:rFonts w:asciiTheme="minorHAnsi" w:hAnsiTheme="minorHAnsi" w:cs="Times New Roman"/>
          <w:color w:val="FF0000"/>
          <w:sz w:val="20"/>
          <w:szCs w:val="20"/>
        </w:rPr>
        <w:t xml:space="preserve"> określi Harmonogram rzeczowo-finansowy robót</w:t>
      </w:r>
      <w:r w:rsidR="00C13AB3" w:rsidRPr="00A34804">
        <w:rPr>
          <w:rFonts w:asciiTheme="minorHAnsi" w:hAnsiTheme="minorHAnsi" w:cs="Times New Roman"/>
          <w:color w:val="FF0000"/>
          <w:sz w:val="20"/>
          <w:szCs w:val="20"/>
        </w:rPr>
        <w:t>, wykonany przez Wykonawcę i zatwierdzony przez Zamawiającego.</w:t>
      </w:r>
    </w:p>
    <w:p w:rsidR="00AF31B5" w:rsidRPr="00A34804" w:rsidRDefault="00AF31B5" w:rsidP="00AF31B5">
      <w:pPr>
        <w:suppressAutoHyphens w:val="0"/>
        <w:spacing w:after="0" w:line="240" w:lineRule="auto"/>
        <w:jc w:val="both"/>
        <w:rPr>
          <w:rFonts w:asciiTheme="minorHAnsi" w:hAnsiTheme="minorHAnsi" w:cs="Times New Roman"/>
          <w:b/>
          <w:bCs/>
          <w:color w:val="FF0000"/>
          <w:sz w:val="20"/>
          <w:szCs w:val="20"/>
        </w:rPr>
      </w:pPr>
    </w:p>
    <w:p w:rsidR="00AF31B5" w:rsidRPr="00136F4A" w:rsidRDefault="00AF31B5" w:rsidP="00AF31B5">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F31B5" w:rsidRPr="00136F4A" w:rsidRDefault="00AF31B5" w:rsidP="00AF31B5">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AF31B5" w:rsidRPr="00136F4A" w:rsidRDefault="00AF31B5" w:rsidP="00AF31B5">
      <w:pPr>
        <w:numPr>
          <w:ilvl w:val="1"/>
          <w:numId w:val="5"/>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AF31B5" w:rsidRPr="00136F4A" w:rsidRDefault="00AF31B5" w:rsidP="00AF31B5">
      <w:pPr>
        <w:spacing w:after="0" w:line="240" w:lineRule="auto"/>
        <w:jc w:val="both"/>
        <w:rPr>
          <w:rFonts w:asciiTheme="minorHAnsi" w:hAnsiTheme="minorHAnsi" w:cs="Times New Roman"/>
          <w:spacing w:val="-4"/>
          <w:w w:val="105"/>
          <w:sz w:val="20"/>
          <w:szCs w:val="20"/>
        </w:rPr>
      </w:pPr>
    </w:p>
    <w:p w:rsidR="00AF31B5" w:rsidRPr="00136F4A" w:rsidRDefault="00AF31B5" w:rsidP="00AF31B5">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AF31B5" w:rsidRPr="00136F4A" w:rsidRDefault="00AF31B5" w:rsidP="00AF31B5">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lastRenderedPageBreak/>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AF31B5" w:rsidRPr="00136F4A" w:rsidRDefault="00AF31B5" w:rsidP="00AF31B5">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AF31B5" w:rsidRPr="00136F4A" w:rsidRDefault="00AF31B5" w:rsidP="00AF31B5">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AF31B5" w:rsidRPr="00136F4A" w:rsidRDefault="00AF31B5" w:rsidP="00AF31B5">
      <w:pPr>
        <w:numPr>
          <w:ilvl w:val="0"/>
          <w:numId w:val="7"/>
        </w:numPr>
        <w:tabs>
          <w:tab w:val="num"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AF31B5" w:rsidRPr="00136F4A" w:rsidRDefault="00AF31B5" w:rsidP="00AF31B5">
      <w:pPr>
        <w:numPr>
          <w:ilvl w:val="0"/>
          <w:numId w:val="7"/>
        </w:numPr>
        <w:tabs>
          <w:tab w:val="left"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 xml:space="preserve">Osoby wskazane do pełnienia funkcji kierownika budowy/robót </w:t>
      </w:r>
      <w:r>
        <w:rPr>
          <w:rFonts w:asciiTheme="minorHAnsi" w:hAnsiTheme="minorHAnsi" w:cs="Times New Roman"/>
          <w:b/>
          <w:sz w:val="20"/>
          <w:szCs w:val="20"/>
        </w:rPr>
        <w:t>po</w:t>
      </w:r>
      <w:r w:rsidRPr="00136F4A">
        <w:rPr>
          <w:rFonts w:asciiTheme="minorHAnsi" w:hAnsiTheme="minorHAnsi" w:cs="Times New Roman"/>
          <w:b/>
          <w:sz w:val="20"/>
          <w:szCs w:val="20"/>
        </w:rPr>
        <w:t>winny przebywać na budowie w trakcie realizacji robót, którymi kierują, w celu zapewnienia skutecznego nadzoru;</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AF31B5" w:rsidRPr="001145DD" w:rsidRDefault="00AF31B5" w:rsidP="001145DD">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AF31B5" w:rsidRPr="00C42062" w:rsidRDefault="00AF31B5" w:rsidP="00AF31B5">
      <w:pPr>
        <w:spacing w:before="120"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 5</w:t>
      </w:r>
    </w:p>
    <w:p w:rsidR="00AF31B5" w:rsidRPr="00C42062" w:rsidRDefault="00AF31B5" w:rsidP="00AF31B5">
      <w:pPr>
        <w:pStyle w:val="Tekstpodstawowywcity"/>
        <w:spacing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Potencjał Wykonawcy</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AF31B5" w:rsidRPr="00AB0EED" w:rsidRDefault="00AF31B5" w:rsidP="00AF31B5">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AF31B5" w:rsidRPr="00AB0EED" w:rsidRDefault="00AF31B5" w:rsidP="00AF31B5">
      <w:pPr>
        <w:pStyle w:val="Tekstpodstawowywcity"/>
        <w:spacing w:after="0" w:line="240" w:lineRule="auto"/>
        <w:ind w:left="0"/>
        <w:jc w:val="center"/>
        <w:rPr>
          <w:rFonts w:asciiTheme="minorHAnsi" w:hAnsiTheme="minorHAnsi" w:cs="Times New Roman"/>
          <w:b/>
          <w:sz w:val="20"/>
          <w:szCs w:val="20"/>
        </w:rPr>
      </w:pPr>
      <w:r w:rsidRPr="00AB0EED">
        <w:rPr>
          <w:rFonts w:asciiTheme="minorHAnsi" w:hAnsiTheme="minorHAnsi" w:cs="Times New Roman"/>
          <w:b/>
          <w:sz w:val="20"/>
          <w:szCs w:val="20"/>
        </w:rPr>
        <w:t>Harmonogram rzeczowo-finansowy</w:t>
      </w:r>
    </w:p>
    <w:p w:rsidR="00AF31B5" w:rsidRPr="00AB0EED" w:rsidRDefault="00AF31B5" w:rsidP="00AF31B5">
      <w:pPr>
        <w:pStyle w:val="Tekstpodstawowywcity"/>
        <w:spacing w:after="0" w:line="240" w:lineRule="auto"/>
        <w:ind w:left="0"/>
        <w:contextualSpacing/>
        <w:jc w:val="both"/>
        <w:rPr>
          <w:rFonts w:asciiTheme="minorHAnsi" w:hAnsiTheme="minorHAnsi" w:cs="Times New Roman"/>
          <w:b/>
          <w:sz w:val="20"/>
          <w:szCs w:val="20"/>
        </w:rPr>
      </w:pPr>
      <w:r w:rsidRPr="00AB0EED">
        <w:rPr>
          <w:rFonts w:asciiTheme="minorHAnsi" w:hAnsiTheme="minorHAnsi" w:cs="Times New Roman"/>
          <w:b/>
          <w:spacing w:val="3"/>
          <w:w w:val="105"/>
          <w:sz w:val="20"/>
          <w:szCs w:val="20"/>
        </w:rPr>
        <w:t>1</w:t>
      </w:r>
      <w:r w:rsidRPr="00AB0EED">
        <w:rPr>
          <w:rFonts w:asciiTheme="minorHAnsi" w:hAnsiTheme="minorHAnsi" w:cs="Times New Roman"/>
          <w:spacing w:val="3"/>
          <w:w w:val="105"/>
          <w:sz w:val="20"/>
          <w:szCs w:val="20"/>
        </w:rPr>
        <w:t xml:space="preserve">. W terminie 7 dni roboczych od dnia zawarcia Umowy Wykonawca wykona i przedstawi Zamawiającemu do zatwierdzenia </w:t>
      </w:r>
      <w:r w:rsidRPr="00AB0EED">
        <w:rPr>
          <w:rFonts w:asciiTheme="minorHAnsi" w:hAnsiTheme="minorHAnsi" w:cs="Times New Roman"/>
          <w:b/>
          <w:spacing w:val="3"/>
          <w:w w:val="105"/>
          <w:sz w:val="20"/>
          <w:szCs w:val="20"/>
          <w:u w:val="single"/>
        </w:rPr>
        <w:t>Harmonogram rzeczowo — finansowy</w:t>
      </w:r>
      <w:r w:rsidRPr="00AB0EED">
        <w:rPr>
          <w:rFonts w:asciiTheme="minorHAnsi" w:hAnsiTheme="minorHAnsi" w:cs="Times New Roman"/>
          <w:spacing w:val="3"/>
          <w:w w:val="105"/>
          <w:sz w:val="20"/>
          <w:szCs w:val="20"/>
        </w:rPr>
        <w:t xml:space="preserve">, zgodnie z którym będzie realizowany przedmiot Umowy </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AF31B5" w:rsidRPr="00136F4A" w:rsidRDefault="00AF31B5" w:rsidP="00AF31B5">
      <w:pPr>
        <w:numPr>
          <w:ilvl w:val="0"/>
          <w:numId w:val="8"/>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AF31B5" w:rsidRPr="00136F4A" w:rsidRDefault="00AF31B5" w:rsidP="00AF31B5">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AF31B5" w:rsidRPr="00136F4A" w:rsidRDefault="00AF31B5" w:rsidP="00AF31B5">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AF31B5" w:rsidRPr="00136F4A" w:rsidRDefault="00AF31B5" w:rsidP="00AF31B5">
      <w:pPr>
        <w:spacing w:before="120" w:after="0" w:line="240" w:lineRule="auto"/>
        <w:contextualSpacing/>
        <w:rPr>
          <w:rFonts w:asciiTheme="minorHAnsi" w:hAnsiTheme="minorHAnsi" w:cs="Times New Roman"/>
          <w:b/>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AF31B5" w:rsidRPr="00136F4A" w:rsidRDefault="00AF31B5" w:rsidP="00AF31B5">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Pr>
          <w:rFonts w:asciiTheme="minorHAnsi" w:hAnsiTheme="minorHAnsi" w:cs="Times New Roman"/>
          <w:spacing w:val="-1"/>
          <w:sz w:val="20"/>
          <w:szCs w:val="20"/>
        </w:rPr>
        <w:t>. o odpadach (</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AF31B5" w:rsidRPr="00136F4A" w:rsidRDefault="00AF31B5" w:rsidP="00AF31B5">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AF31B5" w:rsidRPr="00136F4A" w:rsidRDefault="00AF31B5" w:rsidP="00AF31B5">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AF31B5" w:rsidRDefault="00AF31B5" w:rsidP="00AF31B5">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AF31B5" w:rsidRPr="00136F4A" w:rsidRDefault="00AF31B5" w:rsidP="00AF31B5">
      <w:pPr>
        <w:spacing w:before="108" w:after="0" w:line="240" w:lineRule="auto"/>
        <w:contextualSpacing/>
        <w:jc w:val="both"/>
        <w:rPr>
          <w:rFonts w:asciiTheme="minorHAnsi" w:hAnsiTheme="minorHAnsi" w:cs="Times New Roman"/>
          <w:spacing w:val="1"/>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AF31B5"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AF31B5" w:rsidRPr="00136F4A" w:rsidRDefault="00AF31B5" w:rsidP="00AF31B5">
      <w:pPr>
        <w:spacing w:after="0" w:line="240" w:lineRule="auto"/>
        <w:jc w:val="both"/>
        <w:rPr>
          <w:rFonts w:asciiTheme="minorHAnsi" w:hAnsiTheme="minorHAnsi" w:cs="Times New Roman"/>
          <w:sz w:val="20"/>
          <w:szCs w:val="20"/>
        </w:rPr>
      </w:pP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AF31B5" w:rsidRPr="00136F4A" w:rsidRDefault="00AF31B5" w:rsidP="00AF31B5">
      <w:pPr>
        <w:spacing w:after="0" w:line="240" w:lineRule="auto"/>
        <w:jc w:val="both"/>
        <w:rPr>
          <w:rFonts w:asciiTheme="minorHAnsi" w:hAnsiTheme="minorHAnsi" w:cs="Times New Roman"/>
          <w:b/>
          <w:sz w:val="20"/>
          <w:szCs w:val="20"/>
        </w:rPr>
      </w:pP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AF31B5" w:rsidRPr="00136F4A" w:rsidRDefault="00AF31B5" w:rsidP="00AF31B5">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AF31B5" w:rsidRPr="00136F4A" w:rsidRDefault="00AF31B5" w:rsidP="00AF31B5">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A34804" w:rsidRPr="00A34804" w:rsidRDefault="00AF31B5" w:rsidP="00AF31B5">
      <w:pPr>
        <w:numPr>
          <w:ilvl w:val="0"/>
          <w:numId w:val="9"/>
        </w:numPr>
        <w:spacing w:after="0" w:line="240" w:lineRule="auto"/>
        <w:ind w:left="284" w:hanging="284"/>
        <w:jc w:val="both"/>
        <w:rPr>
          <w:rFonts w:asciiTheme="minorHAnsi" w:hAnsiTheme="minorHAnsi" w:cs="Times New Roman"/>
          <w:bCs/>
          <w:color w:val="FF0000"/>
          <w:sz w:val="20"/>
          <w:szCs w:val="20"/>
        </w:rPr>
      </w:pPr>
      <w:r w:rsidRPr="00A34804">
        <w:rPr>
          <w:rFonts w:asciiTheme="minorHAnsi" w:hAnsiTheme="minorHAnsi" w:cs="Times New Roman"/>
          <w:color w:val="FF0000"/>
          <w:sz w:val="20"/>
          <w:szCs w:val="20"/>
        </w:rPr>
        <w:t xml:space="preserve">Rozliczenie pomiędzy Stronami za wykonane roboty </w:t>
      </w:r>
      <w:r w:rsidR="00A34804" w:rsidRPr="00A34804">
        <w:rPr>
          <w:rFonts w:asciiTheme="minorHAnsi" w:hAnsiTheme="minorHAnsi" w:cs="Times New Roman"/>
          <w:color w:val="FF0000"/>
          <w:sz w:val="20"/>
          <w:szCs w:val="20"/>
        </w:rPr>
        <w:t xml:space="preserve">może </w:t>
      </w:r>
      <w:r w:rsidRPr="00A34804">
        <w:rPr>
          <w:rFonts w:asciiTheme="minorHAnsi" w:hAnsiTheme="minorHAnsi" w:cs="Times New Roman"/>
          <w:color w:val="FF0000"/>
          <w:sz w:val="20"/>
          <w:szCs w:val="20"/>
        </w:rPr>
        <w:t>nastąpi</w:t>
      </w:r>
      <w:r w:rsidR="00A34804">
        <w:rPr>
          <w:rFonts w:asciiTheme="minorHAnsi" w:hAnsiTheme="minorHAnsi" w:cs="Times New Roman"/>
          <w:color w:val="FF0000"/>
          <w:sz w:val="20"/>
          <w:szCs w:val="20"/>
        </w:rPr>
        <w:t>ć</w:t>
      </w:r>
      <w:r w:rsidRPr="00A34804">
        <w:rPr>
          <w:rFonts w:asciiTheme="minorHAnsi" w:hAnsiTheme="minorHAnsi" w:cs="Times New Roman"/>
          <w:color w:val="FF0000"/>
          <w:sz w:val="20"/>
          <w:szCs w:val="20"/>
        </w:rPr>
        <w:t xml:space="preserve"> </w:t>
      </w:r>
      <w:r w:rsidR="00A34804" w:rsidRPr="00A34804">
        <w:rPr>
          <w:rFonts w:asciiTheme="minorHAnsi" w:hAnsiTheme="minorHAnsi" w:cs="Times New Roman"/>
          <w:color w:val="FF0000"/>
          <w:sz w:val="20"/>
          <w:szCs w:val="20"/>
        </w:rPr>
        <w:t>dwukrotnie:</w:t>
      </w:r>
    </w:p>
    <w:p w:rsidR="00AF31B5" w:rsidRPr="00A34804" w:rsidRDefault="00A34804" w:rsidP="00A34804">
      <w:pPr>
        <w:spacing w:after="0" w:line="240" w:lineRule="auto"/>
        <w:ind w:left="284"/>
        <w:jc w:val="both"/>
        <w:rPr>
          <w:rFonts w:asciiTheme="minorHAnsi" w:hAnsiTheme="minorHAnsi" w:cs="Times New Roman"/>
          <w:color w:val="FF0000"/>
          <w:sz w:val="20"/>
          <w:szCs w:val="20"/>
        </w:rPr>
      </w:pPr>
      <w:r w:rsidRPr="00A34804">
        <w:rPr>
          <w:rFonts w:asciiTheme="minorHAnsi" w:hAnsiTheme="minorHAnsi" w:cs="Times New Roman"/>
          <w:color w:val="FF0000"/>
          <w:sz w:val="20"/>
          <w:szCs w:val="20"/>
        </w:rPr>
        <w:t xml:space="preserve">- odbiór częściowy </w:t>
      </w:r>
      <w:r w:rsidR="00AF31B5" w:rsidRPr="00A34804">
        <w:rPr>
          <w:rFonts w:asciiTheme="minorHAnsi" w:hAnsiTheme="minorHAnsi" w:cs="Times New Roman"/>
          <w:color w:val="FF0000"/>
          <w:sz w:val="20"/>
          <w:szCs w:val="20"/>
        </w:rPr>
        <w:t xml:space="preserve">po zakończeniu i odebraniu </w:t>
      </w:r>
      <w:r w:rsidRPr="00A34804">
        <w:rPr>
          <w:rFonts w:asciiTheme="minorHAnsi" w:hAnsiTheme="minorHAnsi" w:cs="Times New Roman"/>
          <w:color w:val="FF0000"/>
          <w:sz w:val="20"/>
          <w:szCs w:val="20"/>
        </w:rPr>
        <w:t xml:space="preserve">nie więcej niż 50% </w:t>
      </w:r>
      <w:r w:rsidR="00AF31B5" w:rsidRPr="00A34804">
        <w:rPr>
          <w:rFonts w:asciiTheme="minorHAnsi" w:hAnsiTheme="minorHAnsi" w:cs="Times New Roman"/>
          <w:color w:val="FF0000"/>
          <w:sz w:val="20"/>
          <w:szCs w:val="20"/>
        </w:rPr>
        <w:t>wykonanych robót</w:t>
      </w:r>
      <w:r>
        <w:rPr>
          <w:rFonts w:asciiTheme="minorHAnsi" w:hAnsiTheme="minorHAnsi" w:cs="Times New Roman"/>
          <w:color w:val="FF0000"/>
          <w:sz w:val="20"/>
          <w:szCs w:val="20"/>
        </w:rPr>
        <w:t xml:space="preserve"> (zgodnie </w:t>
      </w:r>
      <w:r w:rsidR="00C72DD6">
        <w:rPr>
          <w:rFonts w:asciiTheme="minorHAnsi" w:hAnsiTheme="minorHAnsi" w:cs="Times New Roman"/>
          <w:color w:val="FF0000"/>
          <w:sz w:val="20"/>
          <w:szCs w:val="20"/>
        </w:rPr>
        <w:br/>
      </w:r>
      <w:bookmarkStart w:id="0" w:name="_GoBack"/>
      <w:bookmarkEnd w:id="0"/>
      <w:r>
        <w:rPr>
          <w:rFonts w:asciiTheme="minorHAnsi" w:hAnsiTheme="minorHAnsi" w:cs="Times New Roman"/>
          <w:color w:val="FF0000"/>
          <w:sz w:val="20"/>
          <w:szCs w:val="20"/>
        </w:rPr>
        <w:t>z harmonogramem rzeczowo-finansowym)</w:t>
      </w:r>
      <w:r w:rsidR="00AF31B5" w:rsidRPr="00A34804">
        <w:rPr>
          <w:rFonts w:asciiTheme="minorHAnsi" w:hAnsiTheme="minorHAnsi" w:cs="Times New Roman"/>
          <w:color w:val="FF0000"/>
          <w:sz w:val="20"/>
          <w:szCs w:val="20"/>
        </w:rPr>
        <w:t xml:space="preserve">,  na podstawie zatwierdzonego protokołu </w:t>
      </w:r>
      <w:r w:rsidRPr="00A34804">
        <w:rPr>
          <w:rFonts w:asciiTheme="minorHAnsi" w:hAnsiTheme="minorHAnsi" w:cs="Times New Roman"/>
          <w:color w:val="FF0000"/>
          <w:sz w:val="20"/>
          <w:szCs w:val="20"/>
        </w:rPr>
        <w:t xml:space="preserve">częściowego </w:t>
      </w:r>
      <w:r w:rsidR="00AF31B5" w:rsidRPr="00A34804">
        <w:rPr>
          <w:rFonts w:asciiTheme="minorHAnsi" w:hAnsiTheme="minorHAnsi" w:cs="Times New Roman"/>
          <w:color w:val="FF0000"/>
          <w:sz w:val="20"/>
          <w:szCs w:val="20"/>
        </w:rPr>
        <w:t xml:space="preserve">odbioru robót.  </w:t>
      </w:r>
    </w:p>
    <w:p w:rsidR="00A34804" w:rsidRPr="00A34804" w:rsidRDefault="00A34804" w:rsidP="00A34804">
      <w:pPr>
        <w:spacing w:after="0" w:line="240" w:lineRule="auto"/>
        <w:ind w:left="284"/>
        <w:jc w:val="both"/>
        <w:rPr>
          <w:rFonts w:asciiTheme="minorHAnsi" w:hAnsiTheme="minorHAnsi" w:cs="Times New Roman"/>
          <w:bCs/>
          <w:color w:val="FF0000"/>
          <w:sz w:val="20"/>
          <w:szCs w:val="20"/>
        </w:rPr>
      </w:pPr>
      <w:r w:rsidRPr="00A34804">
        <w:rPr>
          <w:rFonts w:asciiTheme="minorHAnsi" w:hAnsiTheme="minorHAnsi" w:cs="Times New Roman"/>
          <w:color w:val="FF0000"/>
          <w:sz w:val="20"/>
          <w:szCs w:val="20"/>
        </w:rPr>
        <w:t xml:space="preserve">- odbiór końcowy po zakończeniu i odebraniu pozostałych wykonanych robót i uzyskaniu decyzji na użytkowanie drogi,  na podstawie zatwierdzonego protokołu  końcowego odbioru robót.  </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bCs/>
          <w:sz w:val="20"/>
          <w:szCs w:val="20"/>
        </w:rPr>
      </w:pPr>
      <w:r>
        <w:rPr>
          <w:rFonts w:asciiTheme="minorHAnsi" w:hAnsiTheme="minorHAnsi" w:cs="Times New Roman"/>
          <w:sz w:val="20"/>
          <w:szCs w:val="20"/>
        </w:rPr>
        <w:t>Za termin zakończenia i odbioru robót uznaje się datę podpisania protokołu końcowego robót.</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AF31B5" w:rsidRPr="00136F4A" w:rsidRDefault="00AF31B5" w:rsidP="00AF31B5">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AF31B5" w:rsidRPr="00136F4A" w:rsidRDefault="00AF31B5" w:rsidP="00AF31B5">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AF31B5" w:rsidRPr="00935602" w:rsidRDefault="00AF31B5" w:rsidP="00AF31B5">
      <w:pPr>
        <w:pStyle w:val="Tekstpodstawowywcity"/>
        <w:numPr>
          <w:ilvl w:val="1"/>
          <w:numId w:val="9"/>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AF31B5" w:rsidRPr="00136F4A" w:rsidRDefault="00AF31B5" w:rsidP="00AF31B5">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AF31B5" w:rsidRPr="00136F4A" w:rsidRDefault="00AF31B5" w:rsidP="00AF31B5">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AF31B5" w:rsidRPr="00136F4A" w:rsidRDefault="00AF31B5" w:rsidP="00AF31B5">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AF31B5" w:rsidRDefault="00AF31B5" w:rsidP="00AF31B5">
      <w:pPr>
        <w:spacing w:before="120" w:after="0" w:line="240" w:lineRule="auto"/>
        <w:contextualSpacing/>
        <w:rPr>
          <w:rFonts w:asciiTheme="minorHAnsi" w:hAnsiTheme="minorHAnsi" w:cs="Times New Roman"/>
          <w:b/>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AF31B5" w:rsidRPr="00136F4A" w:rsidRDefault="00AF31B5" w:rsidP="00AF31B5">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AF31B5" w:rsidRPr="00136F4A" w:rsidRDefault="00AF31B5" w:rsidP="00AF31B5">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AF31B5" w:rsidRPr="00136F4A" w:rsidRDefault="00AF31B5" w:rsidP="00AF31B5">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AF31B5" w:rsidRPr="00136F4A" w:rsidRDefault="00AF31B5" w:rsidP="00AF31B5">
      <w:pPr>
        <w:spacing w:after="0" w:line="240" w:lineRule="auto"/>
        <w:rPr>
          <w:rFonts w:asciiTheme="minorHAnsi" w:hAnsiTheme="minorHAnsi" w:cs="Times New Roman"/>
          <w:bCs/>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AF31B5" w:rsidRPr="00136F4A" w:rsidRDefault="00AF31B5" w:rsidP="00AF31B5">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AF31B5" w:rsidRDefault="00AF31B5" w:rsidP="00AF31B5">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A34804" w:rsidRPr="001145DD" w:rsidRDefault="00A34804" w:rsidP="00AF31B5">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color w:val="FF0000"/>
          <w:sz w:val="20"/>
          <w:szCs w:val="20"/>
        </w:rPr>
      </w:pPr>
      <w:r w:rsidRPr="001145DD">
        <w:rPr>
          <w:rFonts w:asciiTheme="minorHAnsi" w:hAnsiTheme="minorHAnsi" w:cs="Times New Roman"/>
          <w:color w:val="FF0000"/>
          <w:sz w:val="20"/>
          <w:szCs w:val="20"/>
        </w:rPr>
        <w:t>Odbiór częściowy (przeprowadzany po wykonaniu do 50% robót budowlanych)</w:t>
      </w:r>
    </w:p>
    <w:p w:rsidR="00AF31B5" w:rsidRPr="001145DD" w:rsidRDefault="00AF31B5" w:rsidP="00AF31B5">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color w:val="FF0000"/>
          <w:sz w:val="20"/>
          <w:szCs w:val="20"/>
        </w:rPr>
      </w:pPr>
      <w:r w:rsidRPr="001145DD">
        <w:rPr>
          <w:rFonts w:asciiTheme="minorHAnsi" w:hAnsiTheme="minorHAnsi" w:cs="Times New Roman"/>
          <w:color w:val="FF0000"/>
          <w:sz w:val="20"/>
          <w:szCs w:val="20"/>
        </w:rPr>
        <w:t xml:space="preserve">Odbiór  końcowy (przeprowadzany po wykonaniu </w:t>
      </w:r>
      <w:r w:rsidR="00A34804" w:rsidRPr="001145DD">
        <w:rPr>
          <w:rFonts w:asciiTheme="minorHAnsi" w:hAnsiTheme="minorHAnsi" w:cs="Times New Roman"/>
          <w:color w:val="FF0000"/>
          <w:sz w:val="20"/>
          <w:szCs w:val="20"/>
        </w:rPr>
        <w:t xml:space="preserve">pozostałych </w:t>
      </w:r>
      <w:r w:rsidRPr="001145DD">
        <w:rPr>
          <w:rFonts w:asciiTheme="minorHAnsi" w:hAnsiTheme="minorHAnsi" w:cs="Times New Roman"/>
          <w:color w:val="FF0000"/>
          <w:sz w:val="20"/>
          <w:szCs w:val="20"/>
        </w:rPr>
        <w:t>robót budowlanych</w:t>
      </w:r>
      <w:r w:rsidR="00A34804" w:rsidRPr="001145DD">
        <w:rPr>
          <w:rFonts w:asciiTheme="minorHAnsi" w:hAnsiTheme="minorHAnsi" w:cs="Times New Roman"/>
          <w:color w:val="FF0000"/>
          <w:sz w:val="20"/>
          <w:szCs w:val="20"/>
        </w:rPr>
        <w:t xml:space="preserve"> i uzyskaniu decyzji</w:t>
      </w:r>
      <w:r w:rsidR="001145DD" w:rsidRPr="001145DD">
        <w:rPr>
          <w:rFonts w:asciiTheme="minorHAnsi" w:hAnsiTheme="minorHAnsi" w:cs="Times New Roman"/>
          <w:color w:val="FF0000"/>
          <w:sz w:val="20"/>
          <w:szCs w:val="20"/>
        </w:rPr>
        <w:t xml:space="preserve"> na użytkowanie drogi</w:t>
      </w:r>
      <w:r w:rsidRPr="001145DD">
        <w:rPr>
          <w:rFonts w:asciiTheme="minorHAnsi" w:hAnsiTheme="minorHAnsi" w:cs="Times New Roman"/>
          <w:color w:val="FF0000"/>
          <w:sz w:val="20"/>
          <w:szCs w:val="20"/>
        </w:rPr>
        <w:t>)</w:t>
      </w:r>
    </w:p>
    <w:p w:rsidR="00AF31B5" w:rsidRPr="00136F4A" w:rsidRDefault="00AF31B5" w:rsidP="00AF31B5">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AF31B5" w:rsidRPr="00136F4A" w:rsidRDefault="00AF31B5" w:rsidP="00AF31B5">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AF31B5" w:rsidRPr="00136F4A" w:rsidRDefault="00AF31B5" w:rsidP="00AF31B5">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AF31B5" w:rsidRPr="00136F4A" w:rsidRDefault="00AF31B5" w:rsidP="00AF31B5">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AF31B5" w:rsidRPr="00AB0EED"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AB0EED">
        <w:rPr>
          <w:rFonts w:asciiTheme="minorHAnsi" w:hAnsiTheme="minorHAnsi" w:cs="Times New Roman"/>
          <w:sz w:val="20"/>
          <w:szCs w:val="20"/>
        </w:rPr>
        <w:t xml:space="preserve">w 3 egz. w wersji papierowej oraz 1 egz. </w:t>
      </w:r>
      <w:r w:rsidR="001145DD">
        <w:rPr>
          <w:rFonts w:asciiTheme="minorHAnsi" w:hAnsiTheme="minorHAnsi" w:cs="Times New Roman"/>
          <w:sz w:val="20"/>
          <w:szCs w:val="20"/>
        </w:rPr>
        <w:t>w</w:t>
      </w:r>
      <w:r w:rsidRPr="00AB0EED">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1145DD" w:rsidRDefault="001145DD" w:rsidP="00AF31B5">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kosztorys powykonawczy</w:t>
      </w:r>
    </w:p>
    <w:p w:rsidR="00AF31B5" w:rsidRPr="007D2947" w:rsidRDefault="00AF31B5" w:rsidP="00AF31B5">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AF31B5" w:rsidRPr="001145DD" w:rsidRDefault="007D2947" w:rsidP="001145DD">
      <w:pPr>
        <w:numPr>
          <w:ilvl w:val="1"/>
          <w:numId w:val="11"/>
        </w:numPr>
        <w:tabs>
          <w:tab w:val="num" w:pos="567"/>
          <w:tab w:val="left" w:pos="851"/>
        </w:tabs>
        <w:suppressAutoHyphens w:val="0"/>
        <w:spacing w:after="0" w:line="240" w:lineRule="auto"/>
        <w:ind w:left="567" w:hanging="283"/>
        <w:jc w:val="both"/>
        <w:rPr>
          <w:rFonts w:cs="Times New Roman"/>
          <w:color w:val="FF0000"/>
          <w:sz w:val="20"/>
          <w:szCs w:val="20"/>
        </w:rPr>
      </w:pPr>
      <w:r w:rsidRPr="007D2947">
        <w:rPr>
          <w:rFonts w:cs="Times New Roman"/>
          <w:color w:val="FF0000"/>
          <w:sz w:val="20"/>
          <w:szCs w:val="20"/>
        </w:rPr>
        <w:t xml:space="preserve">przedłożenie, uzyskanej w imieniu Zamawiającego,  od właściwego organu nadzoru budowlanego ostatecznej </w:t>
      </w:r>
      <w:r w:rsidRPr="007D2947">
        <w:rPr>
          <w:rFonts w:cs="Times New Roman"/>
          <w:b/>
          <w:color w:val="FF0000"/>
          <w:sz w:val="20"/>
          <w:szCs w:val="20"/>
        </w:rPr>
        <w:t>decyzji o pozwoleniu na użytkowanie</w:t>
      </w:r>
      <w:r w:rsidRPr="007D2947">
        <w:rPr>
          <w:rFonts w:cs="Times New Roman"/>
          <w:color w:val="FF0000"/>
          <w:sz w:val="20"/>
          <w:szCs w:val="20"/>
        </w:rPr>
        <w:t xml:space="preserve"> /dokumentu potwierdzającego przyjęcie bez sprzeciwu zawiadomieniu właściwego organu  o zakończeniu budowy terenu rekreacyjnego i drogi </w:t>
      </w:r>
    </w:p>
    <w:p w:rsidR="00AF31B5" w:rsidRPr="00136F4A" w:rsidRDefault="00AF31B5" w:rsidP="00AF31B5">
      <w:pPr>
        <w:pStyle w:val="Akapitzlist"/>
        <w:numPr>
          <w:ilvl w:val="0"/>
          <w:numId w:val="11"/>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w:t>
      </w:r>
      <w:r w:rsidR="001145DD" w:rsidRPr="001145DD">
        <w:rPr>
          <w:rFonts w:asciiTheme="minorHAnsi" w:hAnsiTheme="minorHAnsi" w:cs="Times New Roman"/>
          <w:color w:val="FF0000"/>
          <w:sz w:val="20"/>
          <w:szCs w:val="20"/>
        </w:rPr>
        <w:t xml:space="preserve">częściowego lub </w:t>
      </w:r>
      <w:r w:rsidRPr="001145DD">
        <w:rPr>
          <w:rFonts w:asciiTheme="minorHAnsi" w:hAnsiTheme="minorHAnsi" w:cs="Times New Roman"/>
          <w:color w:val="FF0000"/>
          <w:sz w:val="20"/>
          <w:szCs w:val="20"/>
        </w:rPr>
        <w:t xml:space="preserve">końcowego </w:t>
      </w:r>
      <w:r w:rsidRPr="007A27BA">
        <w:rPr>
          <w:rFonts w:asciiTheme="minorHAnsi" w:hAnsiTheme="minorHAnsi" w:cs="Times New Roman"/>
          <w:sz w:val="20"/>
          <w:szCs w:val="20"/>
        </w:rPr>
        <w:t xml:space="preserve">w terminie do 10 dni roboczych od daty </w:t>
      </w:r>
      <w:r w:rsidRPr="00136F4A">
        <w:rPr>
          <w:rFonts w:asciiTheme="minorHAnsi" w:hAnsiTheme="minorHAnsi" w:cs="Times New Roman"/>
          <w:sz w:val="20"/>
          <w:szCs w:val="20"/>
        </w:rPr>
        <w:t>zawiadomienia go o osiągnięciu gotowości do odbioru  końcowego.</w:t>
      </w:r>
    </w:p>
    <w:p w:rsidR="00AF31B5" w:rsidRPr="00136F4A" w:rsidRDefault="00AF31B5" w:rsidP="00AF31B5">
      <w:pPr>
        <w:pStyle w:val="Akapitzlist"/>
        <w:numPr>
          <w:ilvl w:val="0"/>
          <w:numId w:val="11"/>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Odbiór </w:t>
      </w:r>
      <w:r w:rsidR="001145DD" w:rsidRPr="001145DD">
        <w:rPr>
          <w:rFonts w:asciiTheme="minorHAnsi" w:hAnsiTheme="minorHAnsi" w:cs="Times New Roman"/>
          <w:color w:val="FF0000"/>
          <w:spacing w:val="-7"/>
          <w:w w:val="105"/>
          <w:sz w:val="20"/>
          <w:szCs w:val="20"/>
        </w:rPr>
        <w:t xml:space="preserve">częściowy lub </w:t>
      </w:r>
      <w:r w:rsidRPr="001145DD">
        <w:rPr>
          <w:rFonts w:asciiTheme="minorHAnsi" w:hAnsiTheme="minorHAnsi" w:cs="Times New Roman"/>
          <w:color w:val="FF0000"/>
          <w:spacing w:val="-7"/>
          <w:w w:val="105"/>
          <w:sz w:val="20"/>
          <w:szCs w:val="20"/>
        </w:rPr>
        <w:t xml:space="preserve">końcowy </w:t>
      </w:r>
      <w:r w:rsidRPr="00136F4A">
        <w:rPr>
          <w:rFonts w:asciiTheme="minorHAnsi" w:hAnsiTheme="minorHAnsi" w:cs="Times New Roman"/>
          <w:spacing w:val="-7"/>
          <w:w w:val="105"/>
          <w:sz w:val="20"/>
          <w:szCs w:val="20"/>
        </w:rPr>
        <w:t>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AF31B5" w:rsidRPr="00136F4A" w:rsidRDefault="00AF31B5" w:rsidP="00AF31B5">
      <w:pPr>
        <w:pStyle w:val="Akapitzlist"/>
        <w:numPr>
          <w:ilvl w:val="0"/>
          <w:numId w:val="12"/>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AF31B5" w:rsidRPr="00136F4A" w:rsidRDefault="00AF31B5" w:rsidP="00AF31B5">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AF31B5" w:rsidRPr="00136F4A" w:rsidRDefault="00AF31B5" w:rsidP="00AF31B5">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AF31B5" w:rsidRPr="00136F4A" w:rsidRDefault="00AF31B5" w:rsidP="00AF31B5">
      <w:pPr>
        <w:suppressAutoHyphens w:val="0"/>
        <w:spacing w:after="0" w:line="240" w:lineRule="auto"/>
        <w:ind w:left="426"/>
        <w:jc w:val="both"/>
        <w:rPr>
          <w:rFonts w:asciiTheme="minorHAnsi" w:hAnsiTheme="minorHAnsi" w:cs="Times New Roman"/>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AF31B5" w:rsidRPr="00136F4A" w:rsidRDefault="00AF31B5" w:rsidP="00AF31B5">
      <w:pPr>
        <w:numPr>
          <w:ilvl w:val="0"/>
          <w:numId w:val="14"/>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AF31B5" w:rsidRPr="00136F4A" w:rsidRDefault="00AF31B5" w:rsidP="00AF31B5">
      <w:pPr>
        <w:pStyle w:val="Normalny1"/>
        <w:numPr>
          <w:ilvl w:val="0"/>
          <w:numId w:val="14"/>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AF31B5" w:rsidRPr="00136F4A" w:rsidRDefault="00AF31B5" w:rsidP="00AF31B5">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AF31B5" w:rsidRPr="00136F4A" w:rsidRDefault="00AF31B5" w:rsidP="00AF31B5">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AF31B5" w:rsidRPr="00136F4A" w:rsidRDefault="00AF31B5" w:rsidP="00AF31B5">
      <w:pPr>
        <w:numPr>
          <w:ilvl w:val="0"/>
          <w:numId w:val="14"/>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AF31B5" w:rsidRPr="00136F4A" w:rsidRDefault="00AF31B5" w:rsidP="00AF31B5">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AF31B5" w:rsidRPr="00136F4A" w:rsidRDefault="00AF31B5" w:rsidP="00AF31B5">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AF31B5" w:rsidRPr="00136F4A" w:rsidRDefault="00AF31B5" w:rsidP="00AF31B5">
      <w:pPr>
        <w:spacing w:after="0" w:line="240" w:lineRule="auto"/>
        <w:ind w:left="644"/>
        <w:jc w:val="both"/>
        <w:rPr>
          <w:rFonts w:asciiTheme="minorHAnsi" w:hAnsiTheme="minorHAnsi"/>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AF31B5" w:rsidRPr="00136F4A" w:rsidRDefault="00AF31B5" w:rsidP="00AF31B5">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AF31B5" w:rsidRPr="00136F4A" w:rsidRDefault="00AF31B5" w:rsidP="00AF31B5">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AF31B5" w:rsidRPr="00136F4A" w:rsidRDefault="00AF31B5" w:rsidP="00AF31B5">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w:t>
      </w:r>
      <w:r>
        <w:rPr>
          <w:rFonts w:asciiTheme="minorHAnsi" w:hAnsiTheme="minorHAnsi" w:cs="Times New Roman"/>
          <w:sz w:val="20"/>
          <w:szCs w:val="20"/>
        </w:rPr>
        <w:t>8</w:t>
      </w:r>
      <w:r w:rsidRPr="00136F4A">
        <w:rPr>
          <w:rFonts w:asciiTheme="minorHAnsi" w:hAnsiTheme="minorHAnsi" w:cs="Times New Roman"/>
          <w:sz w:val="20"/>
          <w:szCs w:val="20"/>
        </w:rPr>
        <w:t xml:space="preserve"> ust. 1 za każdy dzień opóźnienia (termin zakończenia robót </w:t>
      </w:r>
      <w:r w:rsidRPr="00136F4A">
        <w:rPr>
          <w:rFonts w:asciiTheme="minorHAnsi" w:hAnsiTheme="minorHAnsi" w:cs="Times New Roman"/>
          <w:sz w:val="20"/>
          <w:szCs w:val="20"/>
        </w:rPr>
        <w:br/>
        <w:t>i wykonania umowy określono w § 2  niniejszej umowy),</w:t>
      </w:r>
    </w:p>
    <w:p w:rsidR="00AF31B5" w:rsidRPr="00136F4A" w:rsidRDefault="00AF31B5" w:rsidP="00AF31B5">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Pr>
          <w:rFonts w:asciiTheme="minorHAnsi" w:hAnsiTheme="minorHAnsi" w:cs="Times New Roman"/>
          <w:sz w:val="20"/>
          <w:szCs w:val="20"/>
        </w:rPr>
        <w:t xml:space="preserve"> 8</w:t>
      </w:r>
      <w:r w:rsidRPr="00136F4A">
        <w:rPr>
          <w:rFonts w:asciiTheme="minorHAnsi" w:hAnsiTheme="minorHAnsi" w:cs="Times New Roman"/>
          <w:sz w:val="20"/>
          <w:szCs w:val="20"/>
        </w:rPr>
        <w:t xml:space="preserve"> ust. 1 za każdy dzień opóźnienia liczonego od dnia wyznaczonego na usunięcie wad,</w:t>
      </w:r>
    </w:p>
    <w:p w:rsidR="00AF31B5" w:rsidRPr="00136F4A" w:rsidRDefault="00AF31B5" w:rsidP="00AF31B5">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xml:space="preserve">– w wysokości 30% wynagrodzenia brutto, określonego w § </w:t>
      </w:r>
      <w:r>
        <w:rPr>
          <w:rFonts w:asciiTheme="minorHAnsi" w:hAnsiTheme="minorHAnsi" w:cs="Times New Roman"/>
          <w:sz w:val="20"/>
          <w:szCs w:val="20"/>
        </w:rPr>
        <w:t>8</w:t>
      </w:r>
      <w:r w:rsidRPr="00136F4A">
        <w:rPr>
          <w:rFonts w:asciiTheme="minorHAnsi" w:hAnsiTheme="minorHAnsi" w:cs="Times New Roman"/>
          <w:sz w:val="20"/>
          <w:szCs w:val="20"/>
        </w:rPr>
        <w:t xml:space="preserve"> ust. 1,</w:t>
      </w:r>
    </w:p>
    <w:p w:rsidR="00AF31B5" w:rsidRPr="00136F4A" w:rsidRDefault="00AF31B5" w:rsidP="00AF31B5">
      <w:pPr>
        <w:pStyle w:val="Akapitzlist"/>
        <w:numPr>
          <w:ilvl w:val="1"/>
          <w:numId w:val="15"/>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AF31B5" w:rsidRPr="00136F4A" w:rsidRDefault="00AF31B5" w:rsidP="00AF31B5">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podwykonawcom w wysokości 0,1%  umownego wynagrodzenia brutto określonego w § </w:t>
      </w:r>
      <w:r>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zawartej umowy z podwykonawcą</w:t>
      </w:r>
    </w:p>
    <w:p w:rsidR="00AF31B5" w:rsidRPr="00136F4A" w:rsidRDefault="00AF31B5" w:rsidP="00AF31B5">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 § </w:t>
      </w:r>
      <w:r>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zapisów § 11 niniejszej umowy</w:t>
      </w:r>
    </w:p>
    <w:p w:rsidR="00AF31B5" w:rsidRPr="00136F4A" w:rsidRDefault="00AF31B5" w:rsidP="00AF31B5">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zapisów § 11 niniejszej umowy</w:t>
      </w:r>
    </w:p>
    <w:p w:rsidR="00AF31B5" w:rsidRPr="00136F4A" w:rsidRDefault="00AF31B5" w:rsidP="00AF31B5">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AF31B5" w:rsidRPr="007A27BA" w:rsidRDefault="00AF31B5" w:rsidP="00AF31B5">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AF31B5" w:rsidRPr="00136F4A" w:rsidRDefault="00AF31B5" w:rsidP="00AF31B5">
      <w:pPr>
        <w:suppressAutoHyphens w:val="0"/>
        <w:spacing w:after="0" w:line="240" w:lineRule="auto"/>
        <w:ind w:left="567" w:hanging="283"/>
        <w:jc w:val="both"/>
        <w:rPr>
          <w:rFonts w:asciiTheme="minorHAnsi" w:hAnsiTheme="minorHAnsi" w:cs="Times New Roman"/>
          <w:sz w:val="20"/>
          <w:szCs w:val="20"/>
        </w:rPr>
      </w:pP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w:t>
      </w:r>
      <w:r>
        <w:rPr>
          <w:rFonts w:asciiTheme="minorHAnsi" w:hAnsiTheme="minorHAnsi" w:cs="Times New Roman"/>
          <w:sz w:val="20"/>
          <w:szCs w:val="20"/>
        </w:rPr>
        <w:t>8</w:t>
      </w:r>
      <w:r w:rsidRPr="00136F4A">
        <w:rPr>
          <w:rFonts w:asciiTheme="minorHAnsi" w:hAnsiTheme="minorHAnsi" w:cs="Times New Roman"/>
          <w:sz w:val="20"/>
          <w:szCs w:val="20"/>
        </w:rPr>
        <w:t xml:space="preserve"> ust. 1, z wyłączeniem odstąpienia na podstawie art. 145 ust. 1 ustawy Prawo zamówień publicznych. </w:t>
      </w:r>
    </w:p>
    <w:p w:rsidR="00AF31B5" w:rsidRPr="00136F4A" w:rsidRDefault="00AF31B5" w:rsidP="00AF31B5">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AF31B5" w:rsidRPr="00136F4A" w:rsidRDefault="00AF31B5" w:rsidP="00AF31B5">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AF31B5" w:rsidRPr="00136F4A" w:rsidRDefault="00AF31B5" w:rsidP="00AF31B5">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AF31B5" w:rsidRDefault="00AF31B5" w:rsidP="00AF31B5">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AF31B5" w:rsidRPr="00136F4A" w:rsidRDefault="00AF31B5" w:rsidP="00AF31B5">
      <w:pPr>
        <w:spacing w:before="144" w:after="0" w:line="240" w:lineRule="auto"/>
        <w:contextualSpacing/>
        <w:jc w:val="both"/>
        <w:rPr>
          <w:rFonts w:asciiTheme="minorHAnsi" w:hAnsiTheme="minorHAnsi" w:cs="Times New Roman"/>
          <w:spacing w:val="-2"/>
          <w:w w:val="105"/>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AF31B5" w:rsidRPr="00136F4A" w:rsidRDefault="00AF31B5" w:rsidP="00AF31B5">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AF31B5" w:rsidRPr="00136F4A" w:rsidRDefault="00AF31B5" w:rsidP="00AF31B5">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AF31B5" w:rsidRPr="00136F4A" w:rsidRDefault="00AF31B5" w:rsidP="00AF31B5">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Pr>
          <w:rFonts w:asciiTheme="minorHAnsi" w:hAnsiTheme="minorHAnsi" w:cs="Times New Roman"/>
          <w:sz w:val="20"/>
          <w:szCs w:val="20"/>
        </w:rPr>
        <w:t xml:space="preserve">nie wynagrodzenia należnego mu </w:t>
      </w:r>
      <w:r>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AF31B5" w:rsidRPr="00136F4A" w:rsidRDefault="00AF31B5" w:rsidP="00AF31B5">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AF31B5" w:rsidRPr="00136F4A" w:rsidRDefault="00AF31B5" w:rsidP="00AF31B5">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AF31B5" w:rsidRPr="00136F4A" w:rsidRDefault="00AF31B5" w:rsidP="00AF31B5">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AF31B5" w:rsidRPr="00136F4A" w:rsidRDefault="00AF31B5" w:rsidP="00AF31B5">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AF31B5" w:rsidRPr="00136F4A" w:rsidRDefault="00AF31B5" w:rsidP="00AF31B5">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AF31B5" w:rsidRPr="00136F4A" w:rsidRDefault="00AF31B5" w:rsidP="00AF31B5">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AF31B5" w:rsidRPr="00136F4A" w:rsidRDefault="00AF31B5" w:rsidP="00AF31B5">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AF31B5" w:rsidRPr="00136F4A" w:rsidRDefault="00AF31B5" w:rsidP="00AF31B5">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AF31B5" w:rsidRPr="00136F4A" w:rsidRDefault="00AF31B5" w:rsidP="00AF31B5">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AF31B5" w:rsidRPr="00136F4A" w:rsidRDefault="00AF31B5" w:rsidP="00AF31B5">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AF31B5" w:rsidRPr="00136F4A" w:rsidRDefault="00AF31B5" w:rsidP="00AF31B5">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AF31B5" w:rsidRPr="00136F4A" w:rsidRDefault="00AF31B5" w:rsidP="00AF31B5">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Pr>
          <w:rFonts w:asciiTheme="minorHAnsi" w:hAnsiTheme="minorHAnsi" w:cs="Times New Roman"/>
          <w:sz w:val="20"/>
          <w:szCs w:val="20"/>
        </w:rPr>
        <w:t xml:space="preserve">nia do projektu umowy </w:t>
      </w:r>
      <w:r>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AF31B5" w:rsidRPr="00136F4A" w:rsidRDefault="00AF31B5" w:rsidP="00AF31B5">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AF31B5" w:rsidRPr="00136F4A" w:rsidRDefault="00AF31B5" w:rsidP="00AF31B5">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AF31B5" w:rsidRPr="00136F4A" w:rsidRDefault="00AF31B5" w:rsidP="00AF31B5">
      <w:pPr>
        <w:suppressAutoHyphens w:val="0"/>
        <w:spacing w:after="0" w:line="240" w:lineRule="auto"/>
        <w:rPr>
          <w:rFonts w:asciiTheme="minorHAnsi" w:hAnsiTheme="minorHAnsi" w:cs="Times New Roman"/>
          <w:sz w:val="20"/>
          <w:szCs w:val="20"/>
        </w:rPr>
      </w:pPr>
    </w:p>
    <w:p w:rsidR="00AF31B5" w:rsidRPr="00136F4A" w:rsidRDefault="00AF31B5" w:rsidP="00AF31B5">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AF31B5" w:rsidRPr="00136F4A" w:rsidRDefault="00AF31B5" w:rsidP="00AF31B5">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23. Wykonawca oświadcza, że powierzy Podwykonawcom , na zasoby których powołuje się Wykonawca w ofercie, wykonanie następujących robót budowlanych:</w:t>
      </w:r>
    </w:p>
    <w:p w:rsidR="00AF31B5"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AF31B5" w:rsidRPr="00136F4A" w:rsidRDefault="00AF31B5" w:rsidP="00AF31B5">
      <w:pPr>
        <w:suppressAutoHyphens w:val="0"/>
        <w:spacing w:after="0" w:line="240" w:lineRule="auto"/>
        <w:jc w:val="both"/>
        <w:rPr>
          <w:rFonts w:asciiTheme="minorHAnsi" w:hAnsiTheme="minorHAnsi" w:cs="Times New Roman"/>
          <w:sz w:val="20"/>
          <w:szCs w:val="20"/>
        </w:rPr>
      </w:pP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AF31B5" w:rsidRPr="00136F4A" w:rsidRDefault="00AF31B5" w:rsidP="00AF31B5">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AF31B5" w:rsidRPr="00136F4A" w:rsidRDefault="00AF31B5" w:rsidP="00AF31B5">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AF31B5" w:rsidRPr="00136F4A" w:rsidRDefault="00AF31B5" w:rsidP="00AF31B5">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AF31B5" w:rsidRPr="00136F4A" w:rsidRDefault="00AF31B5" w:rsidP="00AF31B5">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AF31B5" w:rsidRPr="00136F4A" w:rsidRDefault="00AF31B5" w:rsidP="00AF31B5">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AF31B5" w:rsidRPr="00136F4A" w:rsidRDefault="00AF31B5" w:rsidP="00AF31B5">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Pr>
          <w:rFonts w:asciiTheme="minorHAnsi" w:hAnsiTheme="minorHAnsi" w:cs="Times New Roman"/>
          <w:sz w:val="20"/>
          <w:szCs w:val="20"/>
        </w:rPr>
        <w:t xml:space="preserve">mają wówczas przepisy art. 36b </w:t>
      </w:r>
      <w:r>
        <w:rPr>
          <w:rFonts w:asciiTheme="minorHAnsi" w:hAnsiTheme="minorHAnsi" w:cs="Times New Roman"/>
          <w:sz w:val="20"/>
          <w:szCs w:val="20"/>
        </w:rPr>
        <w:br/>
      </w:r>
      <w:r w:rsidRPr="00136F4A">
        <w:rPr>
          <w:rFonts w:asciiTheme="minorHAnsi" w:hAnsiTheme="minorHAnsi" w:cs="Times New Roman"/>
          <w:sz w:val="20"/>
          <w:szCs w:val="20"/>
        </w:rP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AF31B5" w:rsidRPr="00136F4A" w:rsidRDefault="00AF31B5" w:rsidP="00AF31B5">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AF31B5" w:rsidRPr="00136F4A" w:rsidRDefault="00AF31B5" w:rsidP="00AF31B5">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AF31B5" w:rsidRPr="00136F4A" w:rsidRDefault="00AF31B5" w:rsidP="00AF31B5">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AF31B5" w:rsidRPr="00136F4A" w:rsidRDefault="00AF31B5" w:rsidP="00AF31B5">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AF31B5" w:rsidRPr="00136F4A" w:rsidRDefault="00AF31B5" w:rsidP="00AF31B5">
      <w:pPr>
        <w:spacing w:after="0" w:line="240" w:lineRule="auto"/>
        <w:jc w:val="both"/>
        <w:rPr>
          <w:rFonts w:asciiTheme="minorHAnsi" w:hAnsiTheme="minorHAnsi" w:cs="Times New Roman"/>
          <w:b/>
          <w:bCs/>
          <w:sz w:val="20"/>
          <w:szCs w:val="20"/>
        </w:rPr>
      </w:pPr>
    </w:p>
    <w:p w:rsidR="00AF31B5" w:rsidRPr="00136F4A" w:rsidRDefault="00AF31B5" w:rsidP="00AF31B5">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AF31B5" w:rsidRPr="00A124C3" w:rsidRDefault="00AF31B5" w:rsidP="00AF31B5">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u w:val="single"/>
          <w:lang w:eastAsia="en-US"/>
        </w:rPr>
      </w:pP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AF31B5" w:rsidRPr="00A124C3" w:rsidRDefault="00AF31B5" w:rsidP="00AF31B5">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AF31B5" w:rsidRPr="00A124C3" w:rsidRDefault="00AF31B5" w:rsidP="00AF31B5">
      <w:pPr>
        <w:suppressAutoHyphens w:val="0"/>
        <w:spacing w:after="0" w:line="240" w:lineRule="auto"/>
        <w:ind w:right="68"/>
        <w:jc w:val="both"/>
        <w:rPr>
          <w:rFonts w:asciiTheme="minorHAnsi" w:hAnsiTheme="minorHAnsi" w:cs="Times New Roman"/>
          <w:strike/>
          <w:sz w:val="20"/>
          <w:szCs w:val="20"/>
        </w:rPr>
      </w:pP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AF31B5" w:rsidRPr="00A124C3" w:rsidRDefault="00AF31B5" w:rsidP="00AF31B5">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AF31B5" w:rsidRPr="00136F4A" w:rsidRDefault="00AF31B5" w:rsidP="00AF31B5">
      <w:pPr>
        <w:pStyle w:val="Tekstpodstawowy2"/>
        <w:spacing w:after="0" w:line="240" w:lineRule="auto"/>
        <w:contextualSpacing/>
        <w:rPr>
          <w:rFonts w:asciiTheme="minorHAnsi" w:hAnsiTheme="minorHAnsi" w:cs="Times New Roman"/>
          <w:b/>
          <w:sz w:val="20"/>
          <w:szCs w:val="20"/>
        </w:rPr>
      </w:pP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AF31B5" w:rsidRPr="00136F4A" w:rsidRDefault="00AF31B5" w:rsidP="00AF31B5">
      <w:pPr>
        <w:pStyle w:val="Tekstpodstawowy2"/>
        <w:spacing w:after="0" w:line="240" w:lineRule="auto"/>
        <w:rPr>
          <w:rFonts w:asciiTheme="minorHAnsi" w:hAnsiTheme="minorHAnsi" w:cs="Times New Roman"/>
          <w:sz w:val="20"/>
          <w:szCs w:val="20"/>
        </w:rPr>
      </w:pPr>
    </w:p>
    <w:p w:rsidR="00AF31B5" w:rsidRPr="00136F4A" w:rsidRDefault="00AF31B5" w:rsidP="00AF31B5">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AF31B5" w:rsidRPr="00C42062" w:rsidRDefault="00AF31B5" w:rsidP="00AF31B5">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AF31B5" w:rsidRDefault="00AF31B5" w:rsidP="00AF31B5">
      <w:pPr>
        <w:spacing w:after="0" w:line="240" w:lineRule="auto"/>
        <w:jc w:val="center"/>
        <w:rPr>
          <w:rFonts w:asciiTheme="minorHAnsi" w:hAnsiTheme="minorHAnsi"/>
          <w:b/>
          <w:sz w:val="20"/>
          <w:szCs w:val="20"/>
        </w:rPr>
      </w:pPr>
    </w:p>
    <w:p w:rsidR="00AF31B5" w:rsidRDefault="00AF31B5" w:rsidP="00AF31B5">
      <w:pPr>
        <w:spacing w:after="0" w:line="240" w:lineRule="auto"/>
        <w:jc w:val="center"/>
        <w:rPr>
          <w:rFonts w:asciiTheme="minorHAnsi" w:hAnsiTheme="minorHAnsi"/>
          <w:b/>
          <w:sz w:val="20"/>
          <w:szCs w:val="20"/>
        </w:rPr>
      </w:pPr>
    </w:p>
    <w:p w:rsidR="00AF31B5" w:rsidRPr="00935602" w:rsidRDefault="00AF31B5" w:rsidP="00AF31B5">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AF31B5" w:rsidRDefault="00AF31B5" w:rsidP="00AF31B5"/>
    <w:p w:rsidR="00FD6AC9" w:rsidRDefault="00FD6AC9"/>
    <w:sectPr w:rsidR="00FD6AC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72DD6">
      <w:pPr>
        <w:spacing w:after="0" w:line="240" w:lineRule="auto"/>
      </w:pPr>
      <w:r>
        <w:separator/>
      </w:r>
    </w:p>
  </w:endnote>
  <w:endnote w:type="continuationSeparator" w:id="0">
    <w:p w:rsidR="00000000" w:rsidRDefault="00C72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72DD6">
      <w:pPr>
        <w:spacing w:after="0" w:line="240" w:lineRule="auto"/>
      </w:pPr>
      <w:r>
        <w:separator/>
      </w:r>
    </w:p>
  </w:footnote>
  <w:footnote w:type="continuationSeparator" w:id="0">
    <w:p w:rsidR="00000000" w:rsidRDefault="00C72D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A646F1"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27360D1A"/>
    <w:multiLevelType w:val="hybridMultilevel"/>
    <w:tmpl w:val="B84CC33C"/>
    <w:lvl w:ilvl="0" w:tplc="5A04DDB2">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1"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4F082798"/>
    <w:multiLevelType w:val="hybridMultilevel"/>
    <w:tmpl w:val="F9585FD6"/>
    <w:lvl w:ilvl="0" w:tplc="0C9AD2AC">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5"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0"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1" w15:restartNumberingAfterBreak="0">
    <w:nsid w:val="7ABF4BB8"/>
    <w:multiLevelType w:val="hybridMultilevel"/>
    <w:tmpl w:val="80FE2C08"/>
    <w:lvl w:ilvl="0" w:tplc="1A20ACA2">
      <w:start w:val="1"/>
      <w:numFmt w:val="decimal"/>
      <w:lvlText w:val="%1)"/>
      <w:lvlJc w:val="left"/>
      <w:pPr>
        <w:tabs>
          <w:tab w:val="num" w:pos="786"/>
        </w:tabs>
        <w:ind w:left="786"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2"/>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num>
  <w:num w:numId="19">
    <w:abstractNumId w:val="13"/>
    <w:lvlOverride w:ilvl="0">
      <w:startOverride w:val="1"/>
    </w:lvlOverride>
    <w:lvlOverride w:ilvl="1"/>
    <w:lvlOverride w:ilvl="2"/>
    <w:lvlOverride w:ilvl="3"/>
    <w:lvlOverride w:ilvl="4"/>
    <w:lvlOverride w:ilvl="5"/>
    <w:lvlOverride w:ilvl="6"/>
    <w:lvlOverride w:ilvl="7"/>
    <w:lvlOverride w:ilvl="8"/>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AED"/>
    <w:rsid w:val="00040AED"/>
    <w:rsid w:val="001145DD"/>
    <w:rsid w:val="001469A4"/>
    <w:rsid w:val="007D2947"/>
    <w:rsid w:val="00A34804"/>
    <w:rsid w:val="00A646F1"/>
    <w:rsid w:val="00AF31B5"/>
    <w:rsid w:val="00C13AB3"/>
    <w:rsid w:val="00C72DD6"/>
    <w:rsid w:val="00FD6A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E3035-C6B0-4784-BF24-1C9CC8FBC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69A4"/>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
    <w:basedOn w:val="Normalny"/>
    <w:link w:val="AkapitzlistZnak"/>
    <w:uiPriority w:val="34"/>
    <w:qFormat/>
    <w:rsid w:val="001469A4"/>
    <w:pPr>
      <w:ind w:left="720"/>
      <w:contextualSpacing/>
    </w:pPr>
  </w:style>
  <w:style w:type="table" w:styleId="Tabela-Siatka">
    <w:name w:val="Table Grid"/>
    <w:basedOn w:val="Standardowy"/>
    <w:uiPriority w:val="39"/>
    <w:rsid w:val="00146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469A4"/>
    <w:pPr>
      <w:suppressAutoHyphens w:val="0"/>
      <w:spacing w:after="0" w:line="240" w:lineRule="auto"/>
    </w:pPr>
    <w:rPr>
      <w:rFonts w:ascii="Times New Roman" w:eastAsiaTheme="minorHAnsi" w:hAnsi="Times New Roman" w:cs="Times New Roman"/>
      <w:sz w:val="24"/>
      <w:szCs w:val="24"/>
      <w:lang w:eastAsia="pl-PL"/>
    </w:rPr>
  </w:style>
  <w:style w:type="paragraph" w:styleId="Tekstprzypisudolnego">
    <w:name w:val="footnote text"/>
    <w:basedOn w:val="Normalny"/>
    <w:link w:val="TekstprzypisudolnegoZnak"/>
    <w:uiPriority w:val="99"/>
    <w:unhideWhenUsed/>
    <w:rsid w:val="001469A4"/>
    <w:pPr>
      <w:suppressAutoHyphens w:val="0"/>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1469A4"/>
    <w:rPr>
      <w:sz w:val="20"/>
      <w:szCs w:val="20"/>
    </w:rPr>
  </w:style>
  <w:style w:type="paragraph" w:styleId="Cytat">
    <w:name w:val="Quote"/>
    <w:basedOn w:val="Normalny"/>
    <w:next w:val="Normalny"/>
    <w:link w:val="CytatZnak"/>
    <w:uiPriority w:val="29"/>
    <w:qFormat/>
    <w:rsid w:val="001469A4"/>
    <w:rPr>
      <w:i/>
      <w:iCs/>
      <w:color w:val="000000" w:themeColor="text1"/>
    </w:rPr>
  </w:style>
  <w:style w:type="character" w:customStyle="1" w:styleId="CytatZnak">
    <w:name w:val="Cytat Znak"/>
    <w:basedOn w:val="Domylnaczcionkaakapitu"/>
    <w:link w:val="Cytat"/>
    <w:uiPriority w:val="29"/>
    <w:rsid w:val="001469A4"/>
    <w:rPr>
      <w:rFonts w:ascii="Calibri" w:eastAsia="Times New Roman" w:hAnsi="Calibri" w:cs="Calibri"/>
      <w:i/>
      <w:iCs/>
      <w:color w:val="000000" w:themeColor="text1"/>
      <w:lang w:eastAsia="ar-SA"/>
    </w:rPr>
  </w:style>
  <w:style w:type="paragraph" w:styleId="Tekstdymka">
    <w:name w:val="Balloon Text"/>
    <w:basedOn w:val="Normalny"/>
    <w:link w:val="TekstdymkaZnak"/>
    <w:uiPriority w:val="99"/>
    <w:semiHidden/>
    <w:unhideWhenUsed/>
    <w:rsid w:val="001469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69A4"/>
    <w:rPr>
      <w:rFonts w:ascii="Tahoma" w:eastAsia="Times New Roman" w:hAnsi="Tahoma" w:cs="Tahoma"/>
      <w:sz w:val="16"/>
      <w:szCs w:val="16"/>
      <w:lang w:eastAsia="ar-SA"/>
    </w:rPr>
  </w:style>
  <w:style w:type="paragraph" w:styleId="Tekstpodstawowywcity">
    <w:name w:val="Body Text Indent"/>
    <w:basedOn w:val="Normalny"/>
    <w:link w:val="TekstpodstawowywcityZnak"/>
    <w:unhideWhenUsed/>
    <w:rsid w:val="00AF31B5"/>
    <w:pPr>
      <w:spacing w:after="120"/>
      <w:ind w:left="283"/>
    </w:pPr>
  </w:style>
  <w:style w:type="character" w:customStyle="1" w:styleId="TekstpodstawowywcityZnak">
    <w:name w:val="Tekst podstawowy wcięty Znak"/>
    <w:basedOn w:val="Domylnaczcionkaakapitu"/>
    <w:link w:val="Tekstpodstawowywcity"/>
    <w:rsid w:val="00AF31B5"/>
    <w:rPr>
      <w:rFonts w:ascii="Calibri" w:eastAsia="Times New Roman" w:hAnsi="Calibri" w:cs="Calibri"/>
      <w:lang w:eastAsia="ar-SA"/>
    </w:rPr>
  </w:style>
  <w:style w:type="paragraph" w:styleId="Tekstpodstawowy2">
    <w:name w:val="Body Text 2"/>
    <w:basedOn w:val="Normalny"/>
    <w:link w:val="Tekstpodstawowy2Znak"/>
    <w:unhideWhenUsed/>
    <w:rsid w:val="00AF31B5"/>
    <w:pPr>
      <w:spacing w:after="120" w:line="480" w:lineRule="auto"/>
    </w:pPr>
  </w:style>
  <w:style w:type="character" w:customStyle="1" w:styleId="Tekstpodstawowy2Znak">
    <w:name w:val="Tekst podstawowy 2 Znak"/>
    <w:basedOn w:val="Domylnaczcionkaakapitu"/>
    <w:link w:val="Tekstpodstawowy2"/>
    <w:rsid w:val="00AF31B5"/>
    <w:rPr>
      <w:rFonts w:ascii="Calibri" w:eastAsia="Times New Roman" w:hAnsi="Calibri" w:cs="Calibri"/>
      <w:lang w:eastAsia="ar-SA"/>
    </w:rPr>
  </w:style>
  <w:style w:type="character" w:customStyle="1" w:styleId="st">
    <w:name w:val="st"/>
    <w:basedOn w:val="Domylnaczcionkaakapitu"/>
    <w:uiPriority w:val="99"/>
    <w:rsid w:val="00AF31B5"/>
  </w:style>
  <w:style w:type="paragraph" w:customStyle="1" w:styleId="Normalny1">
    <w:name w:val="Normalny1"/>
    <w:basedOn w:val="Normalny"/>
    <w:uiPriority w:val="99"/>
    <w:rsid w:val="00AF31B5"/>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AF31B5"/>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16</Pages>
  <Words>9322</Words>
  <Characters>55935</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4</cp:revision>
  <cp:lastPrinted>2020-01-24T09:36:00Z</cp:lastPrinted>
  <dcterms:created xsi:type="dcterms:W3CDTF">2020-01-23T13:52:00Z</dcterms:created>
  <dcterms:modified xsi:type="dcterms:W3CDTF">2020-01-28T09:26:00Z</dcterms:modified>
</cp:coreProperties>
</file>