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2AA" w:rsidRPr="007E3D3C" w:rsidRDefault="00FA32AA" w:rsidP="00FA32AA">
      <w:pPr>
        <w:jc w:val="right"/>
        <w:rPr>
          <w:rFonts w:asciiTheme="minorHAnsi" w:hAnsiTheme="minorHAnsi" w:cs="Times New Roman"/>
          <w:bCs/>
          <w:i/>
          <w:spacing w:val="-1"/>
          <w:sz w:val="18"/>
          <w:szCs w:val="18"/>
        </w:rPr>
      </w:pPr>
      <w:r w:rsidRPr="007E3D3C">
        <w:rPr>
          <w:rFonts w:asciiTheme="minorHAnsi" w:hAnsiTheme="minorHAnsi" w:cs="Times New Roman"/>
          <w:bCs/>
          <w:spacing w:val="-1"/>
          <w:sz w:val="18"/>
          <w:szCs w:val="18"/>
        </w:rPr>
        <w:t>Załącznik nr 2</w:t>
      </w:r>
      <w:r w:rsidR="002D32F6">
        <w:rPr>
          <w:rFonts w:asciiTheme="minorHAnsi" w:hAnsiTheme="minorHAnsi" w:cs="Times New Roman"/>
          <w:bCs/>
          <w:spacing w:val="-1"/>
          <w:sz w:val="18"/>
          <w:szCs w:val="18"/>
        </w:rPr>
        <w:t>a</w:t>
      </w:r>
      <w:r w:rsidRPr="007E3D3C">
        <w:rPr>
          <w:rFonts w:asciiTheme="minorHAnsi" w:hAnsiTheme="minorHAnsi" w:cs="Times New Roman"/>
          <w:bCs/>
          <w:spacing w:val="-1"/>
          <w:sz w:val="18"/>
          <w:szCs w:val="18"/>
        </w:rPr>
        <w:t xml:space="preserve"> </w:t>
      </w:r>
      <w:r w:rsidRPr="007E3D3C">
        <w:rPr>
          <w:rFonts w:asciiTheme="minorHAnsi" w:hAnsiTheme="minorHAnsi" w:cs="Times New Roman"/>
          <w:bCs/>
          <w:i/>
          <w:spacing w:val="-1"/>
          <w:sz w:val="18"/>
          <w:szCs w:val="18"/>
        </w:rPr>
        <w:t>do SIWZ-projekt umowy</w:t>
      </w:r>
    </w:p>
    <w:p w:rsidR="00FA32AA" w:rsidRPr="00390DB8" w:rsidRDefault="00FA32AA" w:rsidP="00FA32AA">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FA32AA" w:rsidRPr="00136F4A" w:rsidRDefault="00FA32AA" w:rsidP="00FA32AA">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FA32AA" w:rsidRPr="001145DD" w:rsidRDefault="00FA32AA" w:rsidP="00FA32AA">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FA32AA" w:rsidRPr="00136F4A" w:rsidRDefault="00FA32AA" w:rsidP="00FA32A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FA32AA" w:rsidRPr="00136F4A" w:rsidRDefault="00FA32AA" w:rsidP="00FA32A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FA32AA" w:rsidRPr="00136F4A" w:rsidRDefault="00FA32AA" w:rsidP="00FA32A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FA32AA" w:rsidRPr="00136F4A" w:rsidRDefault="00FA32AA" w:rsidP="00FA32AA">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FA32AA" w:rsidRPr="00136F4A" w:rsidRDefault="00FA32AA" w:rsidP="00FA32AA">
      <w:pPr>
        <w:spacing w:after="0" w:line="240" w:lineRule="auto"/>
        <w:jc w:val="both"/>
        <w:rPr>
          <w:rFonts w:asciiTheme="minorHAnsi" w:hAnsiTheme="minorHAnsi" w:cs="Times New Roman"/>
          <w:b/>
          <w:bCs/>
          <w:sz w:val="20"/>
          <w:szCs w:val="20"/>
        </w:rPr>
      </w:pPr>
    </w:p>
    <w:p w:rsidR="00FA32AA" w:rsidRPr="00136F4A" w:rsidRDefault="00FA32AA" w:rsidP="00FA32AA">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9A5189">
        <w:rPr>
          <w:rFonts w:asciiTheme="minorHAnsi" w:hAnsiTheme="minorHAnsi" w:cs="Times New Roman"/>
          <w:sz w:val="20"/>
          <w:szCs w:val="20"/>
        </w:rPr>
        <w:t>5</w:t>
      </w:r>
      <w:r w:rsidRPr="00136F4A">
        <w:rPr>
          <w:rFonts w:asciiTheme="minorHAnsi" w:hAnsiTheme="minorHAnsi" w:cs="Times New Roman"/>
          <w:sz w:val="20"/>
          <w:szCs w:val="20"/>
        </w:rPr>
        <w:t>.20</w:t>
      </w:r>
      <w:r>
        <w:rPr>
          <w:rFonts w:asciiTheme="minorHAnsi" w:hAnsiTheme="minorHAnsi" w:cs="Times New Roman"/>
          <w:sz w:val="20"/>
          <w:szCs w:val="20"/>
        </w:rPr>
        <w:t>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009A5189">
        <w:rPr>
          <w:rFonts w:cs="Times New Roman"/>
          <w:spacing w:val="-1"/>
          <w:sz w:val="20"/>
          <w:szCs w:val="20"/>
        </w:rPr>
        <w:t>2019</w:t>
      </w:r>
      <w:r w:rsidRPr="003C1CA8">
        <w:rPr>
          <w:rFonts w:cs="Times New Roman"/>
          <w:spacing w:val="-34"/>
          <w:sz w:val="20"/>
          <w:szCs w:val="20"/>
        </w:rPr>
        <w:t>r</w:t>
      </w:r>
      <w:r w:rsidR="009A5189">
        <w:rPr>
          <w:rFonts w:cs="Times New Roman"/>
          <w:sz w:val="20"/>
          <w:szCs w:val="20"/>
        </w:rPr>
        <w:t>. poz. 1843</w:t>
      </w:r>
      <w:r w:rsidRPr="003C1CA8">
        <w:rPr>
          <w:rFonts w:cs="Times New Roman"/>
          <w:sz w:val="20"/>
          <w:szCs w:val="20"/>
        </w:rPr>
        <w:t xml:space="preserve"> ze zm.), </w:t>
      </w:r>
      <w:r w:rsidRPr="00D6283C">
        <w:rPr>
          <w:rFonts w:asciiTheme="minorHAnsi" w:hAnsiTheme="minorHAnsi" w:cs="Times New Roman"/>
          <w:spacing w:val="1"/>
          <w:sz w:val="20"/>
          <w:szCs w:val="20"/>
          <w:highlight w:val="yellow"/>
        </w:rPr>
        <w:t xml:space="preserve"> </w:t>
      </w:r>
      <w:r w:rsidRPr="00D6283C">
        <w:rPr>
          <w:rFonts w:asciiTheme="minorHAnsi" w:hAnsiTheme="minorHAnsi" w:cs="Times New Roman"/>
          <w:spacing w:val="1"/>
          <w:sz w:val="20"/>
          <w:szCs w:val="20"/>
          <w:highlight w:val="yellow"/>
        </w:rPr>
        <w:br/>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FA32AA" w:rsidRPr="00136F4A" w:rsidRDefault="00FA32AA" w:rsidP="00FA32AA">
      <w:pPr>
        <w:spacing w:after="0" w:line="240" w:lineRule="auto"/>
        <w:jc w:val="center"/>
        <w:rPr>
          <w:rFonts w:asciiTheme="minorHAnsi" w:hAnsiTheme="minorHAnsi" w:cs="Times New Roman"/>
          <w:b/>
          <w:bCs/>
          <w:sz w:val="20"/>
          <w:szCs w:val="20"/>
        </w:rPr>
      </w:pPr>
    </w:p>
    <w:p w:rsidR="00FA32AA" w:rsidRPr="00136F4A" w:rsidRDefault="00FA32AA" w:rsidP="00FA32AA">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FA32AA" w:rsidRPr="00136F4A" w:rsidRDefault="00FA32AA" w:rsidP="00FA32AA">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FA32AA" w:rsidRDefault="00FA32AA" w:rsidP="009A5189">
      <w:pPr>
        <w:contextualSpacing/>
        <w:jc w:val="both"/>
        <w:rPr>
          <w:rFonts w:asciiTheme="minorHAnsi" w:eastAsiaTheme="minorEastAsia" w:hAnsiTheme="minorHAnsi" w:cs="Times New Roman"/>
          <w:b/>
          <w:sz w:val="20"/>
          <w:szCs w:val="20"/>
          <w:lang w:eastAsia="pl-PL"/>
        </w:rPr>
      </w:pPr>
      <w:r w:rsidRPr="002156B3">
        <w:rPr>
          <w:rFonts w:asciiTheme="minorHAnsi" w:hAnsiTheme="minorHAnsi" w:cs="Times New Roman"/>
          <w:sz w:val="20"/>
          <w:szCs w:val="20"/>
        </w:rPr>
        <w:t>Przedmiotem niniejszej umowy jest wykonanie robót budowlanych pn.</w:t>
      </w:r>
      <w:r>
        <w:rPr>
          <w:rFonts w:asciiTheme="minorHAnsi" w:hAnsiTheme="minorHAnsi" w:cs="Times New Roman"/>
          <w:sz w:val="20"/>
          <w:szCs w:val="20"/>
        </w:rPr>
        <w:t xml:space="preserve">: </w:t>
      </w:r>
      <w:r w:rsidR="009A5189" w:rsidRPr="009A5189">
        <w:rPr>
          <w:rFonts w:asciiTheme="minorHAnsi" w:eastAsiaTheme="minorEastAsia" w:hAnsiTheme="minorHAnsi" w:cs="Times New Roman"/>
          <w:b/>
          <w:sz w:val="20"/>
          <w:szCs w:val="20"/>
          <w:lang w:eastAsia="pl-PL"/>
        </w:rPr>
        <w:t>Przebudowa drogi gminnej nr 116457E - ul. Jagiełły w miejscowości Cekanów</w:t>
      </w:r>
    </w:p>
    <w:p w:rsidR="00FA32AA" w:rsidRPr="003667EE" w:rsidRDefault="00FA32AA" w:rsidP="00FA32AA">
      <w:pPr>
        <w:spacing w:after="0" w:line="240" w:lineRule="auto"/>
        <w:contextualSpacing/>
        <w:jc w:val="both"/>
        <w:rPr>
          <w:rFonts w:asciiTheme="minorHAnsi" w:hAnsiTheme="minorHAnsi" w:cs="Times New Roman"/>
          <w:b/>
          <w:sz w:val="20"/>
          <w:szCs w:val="20"/>
        </w:rPr>
      </w:pPr>
    </w:p>
    <w:p w:rsidR="002D32F6" w:rsidRPr="002D32F6" w:rsidRDefault="009A5189" w:rsidP="002D32F6">
      <w:pPr>
        <w:pStyle w:val="Akapitzlist"/>
        <w:numPr>
          <w:ilvl w:val="0"/>
          <w:numId w:val="24"/>
        </w:numPr>
        <w:spacing w:after="0" w:line="240" w:lineRule="auto"/>
        <w:ind w:left="284" w:hanging="284"/>
        <w:jc w:val="both"/>
        <w:rPr>
          <w:rFonts w:asciiTheme="minorHAnsi" w:hAnsiTheme="minorHAnsi" w:cs="Times New Roman"/>
          <w:b/>
          <w:sz w:val="20"/>
          <w:szCs w:val="20"/>
        </w:rPr>
      </w:pPr>
      <w:r w:rsidRPr="009A5189">
        <w:rPr>
          <w:rFonts w:asciiTheme="minorHAnsi" w:eastAsiaTheme="minorHAnsi" w:hAnsiTheme="minorHAnsi" w:cs="Times New Roman"/>
          <w:b/>
          <w:sz w:val="20"/>
          <w:szCs w:val="20"/>
          <w:u w:val="single"/>
          <w:lang w:eastAsia="en-US"/>
        </w:rPr>
        <w:t>Zakres rzeczowy zadania:</w:t>
      </w:r>
      <w:r w:rsidRPr="009A5189">
        <w:rPr>
          <w:rFonts w:asciiTheme="minorHAnsi" w:eastAsiaTheme="minorHAnsi" w:hAnsiTheme="minorHAnsi" w:cs="Times New Roman"/>
          <w:b/>
          <w:sz w:val="20"/>
          <w:szCs w:val="20"/>
          <w:lang w:eastAsia="en-US"/>
        </w:rPr>
        <w:t xml:space="preserve"> </w:t>
      </w:r>
    </w:p>
    <w:p w:rsidR="002D32F6" w:rsidRPr="002D32F6" w:rsidRDefault="002D32F6" w:rsidP="002D32F6">
      <w:pPr>
        <w:numPr>
          <w:ilvl w:val="0"/>
          <w:numId w:val="25"/>
        </w:numPr>
        <w:tabs>
          <w:tab w:val="left" w:pos="567"/>
        </w:tabs>
        <w:suppressAutoHyphens w:val="0"/>
        <w:spacing w:after="0" w:line="240" w:lineRule="auto"/>
        <w:ind w:left="284" w:firstLine="0"/>
        <w:contextualSpacing/>
        <w:rPr>
          <w:sz w:val="20"/>
          <w:szCs w:val="20"/>
        </w:rPr>
      </w:pPr>
      <w:r w:rsidRPr="002D32F6">
        <w:rPr>
          <w:sz w:val="20"/>
          <w:szCs w:val="20"/>
        </w:rPr>
        <w:t xml:space="preserve">Długość odcinka drogi – 565 </w:t>
      </w:r>
      <w:proofErr w:type="spellStart"/>
      <w:r w:rsidRPr="002D32F6">
        <w:rPr>
          <w:sz w:val="20"/>
          <w:szCs w:val="20"/>
        </w:rPr>
        <w:t>mb</w:t>
      </w:r>
      <w:proofErr w:type="spellEnd"/>
      <w:r w:rsidRPr="002D32F6">
        <w:rPr>
          <w:sz w:val="20"/>
          <w:szCs w:val="20"/>
        </w:rPr>
        <w:t>,</w:t>
      </w:r>
    </w:p>
    <w:p w:rsidR="002D32F6" w:rsidRPr="002D32F6" w:rsidRDefault="002D32F6" w:rsidP="002D32F6">
      <w:pPr>
        <w:numPr>
          <w:ilvl w:val="0"/>
          <w:numId w:val="25"/>
        </w:numPr>
        <w:tabs>
          <w:tab w:val="left" w:pos="567"/>
        </w:tabs>
        <w:suppressAutoHyphens w:val="0"/>
        <w:spacing w:after="0" w:line="240" w:lineRule="auto"/>
        <w:ind w:left="284" w:firstLine="0"/>
        <w:contextualSpacing/>
        <w:rPr>
          <w:sz w:val="20"/>
          <w:szCs w:val="20"/>
        </w:rPr>
      </w:pPr>
      <w:r w:rsidRPr="002D32F6">
        <w:rPr>
          <w:sz w:val="20"/>
          <w:szCs w:val="20"/>
        </w:rPr>
        <w:t xml:space="preserve">Szerokość docelowa jezdni: 4,5 m, </w:t>
      </w:r>
    </w:p>
    <w:p w:rsidR="002D32F6" w:rsidRPr="002D32F6" w:rsidRDefault="002D32F6" w:rsidP="002D32F6">
      <w:pPr>
        <w:numPr>
          <w:ilvl w:val="0"/>
          <w:numId w:val="25"/>
        </w:numPr>
        <w:tabs>
          <w:tab w:val="left" w:pos="567"/>
        </w:tabs>
        <w:suppressAutoHyphens w:val="0"/>
        <w:ind w:left="284" w:firstLine="0"/>
        <w:contextualSpacing/>
        <w:rPr>
          <w:sz w:val="20"/>
          <w:szCs w:val="20"/>
        </w:rPr>
      </w:pPr>
      <w:r w:rsidRPr="002D32F6">
        <w:rPr>
          <w:sz w:val="20"/>
          <w:szCs w:val="20"/>
        </w:rPr>
        <w:t xml:space="preserve">Konstrukcja jezdni:   </w:t>
      </w:r>
    </w:p>
    <w:p w:rsidR="002D32F6" w:rsidRPr="002D32F6" w:rsidRDefault="002D32F6" w:rsidP="002D32F6">
      <w:pPr>
        <w:numPr>
          <w:ilvl w:val="1"/>
          <w:numId w:val="25"/>
        </w:numPr>
        <w:tabs>
          <w:tab w:val="left" w:pos="993"/>
        </w:tabs>
        <w:suppressAutoHyphens w:val="0"/>
        <w:ind w:firstLine="0"/>
        <w:contextualSpacing/>
        <w:rPr>
          <w:sz w:val="20"/>
          <w:szCs w:val="20"/>
        </w:rPr>
      </w:pPr>
      <w:r w:rsidRPr="002D32F6">
        <w:rPr>
          <w:sz w:val="20"/>
          <w:szCs w:val="20"/>
        </w:rPr>
        <w:t>rozbiórka istniejącej konstrukcji jezdni,</w:t>
      </w:r>
    </w:p>
    <w:p w:rsidR="002D32F6" w:rsidRPr="002D32F6" w:rsidRDefault="002D32F6" w:rsidP="002D32F6">
      <w:pPr>
        <w:numPr>
          <w:ilvl w:val="1"/>
          <w:numId w:val="25"/>
        </w:numPr>
        <w:tabs>
          <w:tab w:val="left" w:pos="993"/>
        </w:tabs>
        <w:suppressAutoHyphens w:val="0"/>
        <w:ind w:firstLine="0"/>
        <w:contextualSpacing/>
        <w:rPr>
          <w:sz w:val="20"/>
          <w:szCs w:val="20"/>
        </w:rPr>
      </w:pPr>
      <w:r w:rsidRPr="002D32F6">
        <w:rPr>
          <w:sz w:val="20"/>
          <w:szCs w:val="20"/>
        </w:rPr>
        <w:t>wykonanie nowej konstrukcji jezdni:</w:t>
      </w:r>
    </w:p>
    <w:p w:rsidR="002D32F6" w:rsidRPr="002D32F6" w:rsidRDefault="002D32F6" w:rsidP="002D32F6">
      <w:pPr>
        <w:ind w:left="709"/>
        <w:contextualSpacing/>
        <w:rPr>
          <w:sz w:val="20"/>
          <w:szCs w:val="20"/>
        </w:rPr>
      </w:pPr>
      <w:r w:rsidRPr="002D32F6">
        <w:rPr>
          <w:sz w:val="20"/>
          <w:szCs w:val="20"/>
        </w:rPr>
        <w:t>- beton asfaltowy w warstwie ścieralnej o grubości 4 cm,</w:t>
      </w:r>
    </w:p>
    <w:p w:rsidR="002D32F6" w:rsidRPr="002D32F6" w:rsidRDefault="002D32F6" w:rsidP="002D32F6">
      <w:pPr>
        <w:ind w:left="709"/>
        <w:contextualSpacing/>
        <w:rPr>
          <w:sz w:val="20"/>
          <w:szCs w:val="20"/>
        </w:rPr>
      </w:pPr>
      <w:r w:rsidRPr="002D32F6">
        <w:rPr>
          <w:sz w:val="20"/>
          <w:szCs w:val="20"/>
        </w:rPr>
        <w:t>- beton asfaltowy w warstwie wiążącej o gr. 4 cm,</w:t>
      </w:r>
    </w:p>
    <w:p w:rsidR="002D32F6" w:rsidRPr="002D32F6" w:rsidRDefault="002D32F6" w:rsidP="002D32F6">
      <w:pPr>
        <w:ind w:left="709"/>
        <w:contextualSpacing/>
        <w:rPr>
          <w:sz w:val="20"/>
          <w:szCs w:val="20"/>
        </w:rPr>
      </w:pPr>
      <w:r w:rsidRPr="002D32F6">
        <w:rPr>
          <w:sz w:val="20"/>
          <w:szCs w:val="20"/>
        </w:rPr>
        <w:t xml:space="preserve">- podbudowa zasadnicza z </w:t>
      </w:r>
      <w:r w:rsidR="002B4E59">
        <w:rPr>
          <w:sz w:val="20"/>
          <w:szCs w:val="20"/>
        </w:rPr>
        <w:t>kruszywa łamanego</w:t>
      </w:r>
      <w:r w:rsidRPr="002D32F6">
        <w:rPr>
          <w:sz w:val="20"/>
          <w:szCs w:val="20"/>
        </w:rPr>
        <w:t xml:space="preserve"> o gr. 20 cm,</w:t>
      </w:r>
    </w:p>
    <w:p w:rsidR="002D32F6" w:rsidRPr="002D32F6" w:rsidRDefault="002D32F6" w:rsidP="002D32F6">
      <w:pPr>
        <w:ind w:left="709"/>
        <w:contextualSpacing/>
        <w:rPr>
          <w:sz w:val="20"/>
          <w:szCs w:val="20"/>
        </w:rPr>
      </w:pPr>
      <w:r w:rsidRPr="002D32F6">
        <w:rPr>
          <w:sz w:val="20"/>
          <w:szCs w:val="20"/>
        </w:rPr>
        <w:t xml:space="preserve">- wzmocnienie podłoża – stabilizacja gruntu rodzimego  cementem o gr. 15 cm na całej szerokości korony drogi.                                                                                                                               </w:t>
      </w:r>
    </w:p>
    <w:p w:rsidR="002D32F6" w:rsidRDefault="002D32F6" w:rsidP="002D32F6">
      <w:pPr>
        <w:numPr>
          <w:ilvl w:val="0"/>
          <w:numId w:val="25"/>
        </w:numPr>
        <w:tabs>
          <w:tab w:val="left" w:pos="567"/>
        </w:tabs>
        <w:suppressAutoHyphens w:val="0"/>
        <w:spacing w:after="0" w:line="240" w:lineRule="auto"/>
        <w:ind w:left="284" w:firstLine="0"/>
        <w:contextualSpacing/>
        <w:jc w:val="both"/>
        <w:rPr>
          <w:sz w:val="20"/>
          <w:szCs w:val="20"/>
        </w:rPr>
      </w:pPr>
      <w:r w:rsidRPr="002D32F6">
        <w:rPr>
          <w:sz w:val="20"/>
          <w:szCs w:val="20"/>
        </w:rPr>
        <w:t xml:space="preserve">pobocza obustronne gruntowe o szer. 0,75 m, umocnione kruszywem </w:t>
      </w:r>
      <w:r>
        <w:rPr>
          <w:sz w:val="20"/>
          <w:szCs w:val="20"/>
        </w:rPr>
        <w:t xml:space="preserve">łamanym od strony jezdni </w:t>
      </w:r>
    </w:p>
    <w:p w:rsidR="002D32F6" w:rsidRPr="002D32F6" w:rsidRDefault="002D32F6" w:rsidP="002D32F6">
      <w:pPr>
        <w:tabs>
          <w:tab w:val="left" w:pos="567"/>
        </w:tabs>
        <w:suppressAutoHyphens w:val="0"/>
        <w:spacing w:after="0" w:line="240" w:lineRule="auto"/>
        <w:ind w:left="567"/>
        <w:contextualSpacing/>
        <w:jc w:val="both"/>
        <w:rPr>
          <w:sz w:val="20"/>
          <w:szCs w:val="20"/>
        </w:rPr>
      </w:pPr>
      <w:r w:rsidRPr="002D32F6">
        <w:rPr>
          <w:sz w:val="20"/>
          <w:szCs w:val="20"/>
        </w:rPr>
        <w:t xml:space="preserve">o szerokości 0,5m, od strony rowu - ziemne,                                                     </w:t>
      </w:r>
    </w:p>
    <w:p w:rsidR="002D32F6" w:rsidRPr="002D32F6" w:rsidRDefault="002D32F6" w:rsidP="002D32F6">
      <w:pPr>
        <w:numPr>
          <w:ilvl w:val="0"/>
          <w:numId w:val="25"/>
        </w:numPr>
        <w:tabs>
          <w:tab w:val="left" w:pos="567"/>
        </w:tabs>
        <w:suppressAutoHyphens w:val="0"/>
        <w:spacing w:after="0" w:line="240" w:lineRule="auto"/>
        <w:ind w:left="284" w:firstLine="0"/>
        <w:contextualSpacing/>
        <w:jc w:val="both"/>
        <w:rPr>
          <w:sz w:val="20"/>
          <w:szCs w:val="20"/>
        </w:rPr>
      </w:pPr>
      <w:r w:rsidRPr="002D32F6">
        <w:rPr>
          <w:sz w:val="20"/>
          <w:szCs w:val="20"/>
        </w:rPr>
        <w:t>zjazdy do nieruchomości zabudowanych o nawierzchni z kostki betonowej,</w:t>
      </w:r>
    </w:p>
    <w:p w:rsidR="002D32F6" w:rsidRPr="002D32F6" w:rsidRDefault="002D32F6" w:rsidP="002D32F6">
      <w:pPr>
        <w:numPr>
          <w:ilvl w:val="0"/>
          <w:numId w:val="25"/>
        </w:numPr>
        <w:tabs>
          <w:tab w:val="left" w:pos="567"/>
        </w:tabs>
        <w:suppressAutoHyphens w:val="0"/>
        <w:spacing w:after="0" w:line="240" w:lineRule="auto"/>
        <w:ind w:left="284" w:firstLine="0"/>
        <w:contextualSpacing/>
        <w:rPr>
          <w:sz w:val="20"/>
          <w:szCs w:val="20"/>
        </w:rPr>
      </w:pPr>
      <w:r w:rsidRPr="002D32F6">
        <w:rPr>
          <w:sz w:val="20"/>
          <w:szCs w:val="20"/>
        </w:rPr>
        <w:t xml:space="preserve">zjazdy do pól o nawierzchni z destruktu, pozyskanego z rozbiórki jezdni,   </w:t>
      </w:r>
    </w:p>
    <w:p w:rsidR="002D32F6" w:rsidRPr="002D32F6" w:rsidRDefault="002D32F6" w:rsidP="002D32F6">
      <w:pPr>
        <w:numPr>
          <w:ilvl w:val="0"/>
          <w:numId w:val="25"/>
        </w:numPr>
        <w:tabs>
          <w:tab w:val="left" w:pos="567"/>
        </w:tabs>
        <w:suppressAutoHyphens w:val="0"/>
        <w:spacing w:after="0" w:line="240" w:lineRule="auto"/>
        <w:ind w:left="284" w:firstLine="0"/>
        <w:contextualSpacing/>
        <w:rPr>
          <w:sz w:val="20"/>
          <w:szCs w:val="20"/>
        </w:rPr>
      </w:pPr>
      <w:r w:rsidRPr="002D32F6">
        <w:rPr>
          <w:sz w:val="20"/>
          <w:szCs w:val="20"/>
        </w:rPr>
        <w:t xml:space="preserve">udrożnienie odwodnienia poprzez odtworzenie rowów przydrożnych.                                                                                                                                                                                 </w:t>
      </w:r>
    </w:p>
    <w:p w:rsidR="002D32F6" w:rsidRPr="002D32F6" w:rsidRDefault="002D32F6" w:rsidP="002D32F6">
      <w:pPr>
        <w:suppressAutoHyphens w:val="0"/>
        <w:spacing w:before="144" w:after="0" w:line="240" w:lineRule="auto"/>
        <w:jc w:val="both"/>
        <w:rPr>
          <w:rFonts w:asciiTheme="minorHAnsi" w:eastAsiaTheme="minorHAnsi" w:hAnsiTheme="minorHAnsi" w:cs="Times New Roman"/>
          <w:spacing w:val="-4"/>
          <w:w w:val="105"/>
          <w:sz w:val="20"/>
          <w:szCs w:val="20"/>
          <w:lang w:eastAsia="en-US"/>
        </w:rPr>
      </w:pPr>
      <w:r w:rsidRPr="002D32F6">
        <w:rPr>
          <w:rFonts w:asciiTheme="minorHAnsi" w:eastAsiaTheme="minorHAnsi" w:hAnsiTheme="minorHAnsi" w:cs="Times New Roman"/>
          <w:spacing w:val="-6"/>
          <w:w w:val="105"/>
          <w:sz w:val="20"/>
          <w:szCs w:val="20"/>
          <w:lang w:eastAsia="en-US"/>
        </w:rPr>
        <w:t>Szczegółowy zakres inwestycji oraz wymagania jakościowe określa projekt budowlany</w:t>
      </w:r>
      <w:r w:rsidRPr="002D32F6">
        <w:rPr>
          <w:rFonts w:asciiTheme="minorHAnsi" w:eastAsiaTheme="minorHAnsi" w:hAnsiTheme="minorHAnsi" w:cs="Times New Roman"/>
          <w:spacing w:val="-4"/>
          <w:w w:val="105"/>
          <w:sz w:val="20"/>
          <w:szCs w:val="20"/>
          <w:lang w:eastAsia="en-US"/>
        </w:rPr>
        <w:t>, przedmiary robót.</w:t>
      </w:r>
    </w:p>
    <w:p w:rsidR="00FA32AA" w:rsidRPr="00136F4A" w:rsidRDefault="00FA32AA" w:rsidP="00FA32AA">
      <w:pPr>
        <w:spacing w:after="0" w:line="240" w:lineRule="auto"/>
        <w:jc w:val="both"/>
        <w:rPr>
          <w:rFonts w:asciiTheme="minorHAnsi" w:hAnsiTheme="minorHAnsi" w:cs="Times New Roman"/>
          <w:spacing w:val="-5"/>
          <w:w w:val="105"/>
          <w:sz w:val="20"/>
          <w:szCs w:val="20"/>
        </w:rPr>
      </w:pPr>
    </w:p>
    <w:p w:rsidR="00FA32AA" w:rsidRPr="00AF31B5" w:rsidRDefault="00FA32AA" w:rsidP="009A5189">
      <w:pPr>
        <w:pStyle w:val="Akapitzlist"/>
        <w:numPr>
          <w:ilvl w:val="0"/>
          <w:numId w:val="24"/>
        </w:numPr>
        <w:spacing w:after="0" w:line="240" w:lineRule="auto"/>
        <w:ind w:left="284" w:hanging="284"/>
        <w:jc w:val="both"/>
        <w:rPr>
          <w:rFonts w:asciiTheme="minorHAnsi" w:hAnsiTheme="minorHAnsi" w:cs="Times New Roman"/>
          <w:b/>
          <w:sz w:val="20"/>
          <w:szCs w:val="20"/>
        </w:rPr>
      </w:pPr>
      <w:r w:rsidRPr="00AF31B5">
        <w:rPr>
          <w:rFonts w:asciiTheme="minorHAnsi" w:hAnsiTheme="minorHAnsi" w:cs="Times New Roman"/>
          <w:b/>
          <w:sz w:val="20"/>
          <w:szCs w:val="20"/>
        </w:rPr>
        <w:t>Wymagania ogólne</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FA32AA" w:rsidRPr="00136F4A" w:rsidRDefault="00FA32AA" w:rsidP="00FA32AA">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FA32AA" w:rsidRPr="00136F4A" w:rsidRDefault="00FA32AA" w:rsidP="00FA32AA">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FA32AA" w:rsidRPr="00136F4A" w:rsidRDefault="00FA32AA" w:rsidP="00FA32AA">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FA32AA" w:rsidRPr="00136F4A" w:rsidRDefault="00FA32AA" w:rsidP="00FA32AA">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FA32AA" w:rsidRPr="00136F4A" w:rsidRDefault="00FA32AA" w:rsidP="00FA32AA">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lastRenderedPageBreak/>
        <w:t xml:space="preserve">aprobatach technicznych i innych dokumentach normujących </w:t>
      </w:r>
      <w:r>
        <w:rPr>
          <w:rFonts w:asciiTheme="minorHAnsi" w:hAnsiTheme="minorHAnsi" w:cs="Times New Roman"/>
          <w:sz w:val="20"/>
          <w:szCs w:val="20"/>
        </w:rPr>
        <w:t xml:space="preserve">wprowadzenie wyrobów do obrotu </w:t>
      </w:r>
      <w:r>
        <w:rPr>
          <w:rFonts w:asciiTheme="minorHAnsi" w:hAnsiTheme="minorHAnsi" w:cs="Times New Roman"/>
          <w:sz w:val="20"/>
          <w:szCs w:val="20"/>
        </w:rPr>
        <w:br/>
      </w:r>
      <w:r w:rsidRPr="00136F4A">
        <w:rPr>
          <w:rFonts w:asciiTheme="minorHAnsi" w:hAnsiTheme="minorHAnsi" w:cs="Times New Roman"/>
          <w:sz w:val="20"/>
          <w:szCs w:val="20"/>
        </w:rPr>
        <w:t>i stosowania w budownictwie,</w:t>
      </w:r>
    </w:p>
    <w:p w:rsidR="00FA32AA" w:rsidRPr="00136F4A" w:rsidRDefault="00FA32AA" w:rsidP="00FA32AA">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FA32AA" w:rsidRPr="00136F4A" w:rsidRDefault="00FA32AA" w:rsidP="00FA32AA">
      <w:pPr>
        <w:pStyle w:val="Akapitzlist"/>
        <w:suppressAutoHyphens w:val="0"/>
        <w:spacing w:after="0" w:line="240" w:lineRule="auto"/>
        <w:ind w:left="709"/>
        <w:jc w:val="both"/>
        <w:rPr>
          <w:rFonts w:asciiTheme="minorHAnsi" w:hAnsiTheme="minorHAnsi" w:cs="Times New Roman"/>
          <w:sz w:val="20"/>
          <w:szCs w:val="20"/>
        </w:rPr>
      </w:pPr>
    </w:p>
    <w:p w:rsidR="00FA32AA" w:rsidRPr="00136F4A" w:rsidRDefault="00FA32AA" w:rsidP="00FA32AA">
      <w:pPr>
        <w:pStyle w:val="Akapitzlist"/>
        <w:numPr>
          <w:ilvl w:val="0"/>
          <w:numId w:val="24"/>
        </w:numPr>
        <w:spacing w:after="0" w:line="240" w:lineRule="auto"/>
        <w:ind w:left="284" w:hanging="284"/>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FA32AA" w:rsidRPr="00136F4A" w:rsidRDefault="00FA32AA" w:rsidP="00FA32AA">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FA32AA" w:rsidRDefault="00FA32AA" w:rsidP="00FA32AA">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FA32AA" w:rsidRPr="002156B3" w:rsidRDefault="00FA32AA" w:rsidP="00FA32AA">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2156B3">
        <w:rPr>
          <w:rFonts w:asciiTheme="minorHAnsi" w:hAnsiTheme="minorHAnsi" w:cs="Times New Roman"/>
          <w:sz w:val="20"/>
          <w:szCs w:val="20"/>
        </w:rPr>
        <w:t>Specyfikacja Techniczna Wykonania i Odbioru Robót</w:t>
      </w:r>
      <w:r>
        <w:rPr>
          <w:rFonts w:asciiTheme="minorHAnsi" w:hAnsiTheme="minorHAnsi" w:cs="Times New Roman"/>
          <w:sz w:val="20"/>
          <w:szCs w:val="20"/>
        </w:rPr>
        <w:t>.</w:t>
      </w:r>
    </w:p>
    <w:p w:rsidR="00FA32AA" w:rsidRPr="00136F4A" w:rsidRDefault="00FA32AA" w:rsidP="00FA32AA">
      <w:pPr>
        <w:widowControl w:val="0"/>
        <w:spacing w:after="0" w:line="240" w:lineRule="auto"/>
        <w:ind w:left="720"/>
        <w:rPr>
          <w:rFonts w:asciiTheme="minorHAnsi" w:hAnsiTheme="minorHAnsi" w:cs="Times New Roman"/>
          <w:sz w:val="20"/>
          <w:szCs w:val="20"/>
        </w:rPr>
      </w:pPr>
    </w:p>
    <w:p w:rsidR="00FA32AA" w:rsidRPr="00136F4A" w:rsidRDefault="00FA32AA" w:rsidP="00FA32AA">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FA32AA" w:rsidRPr="00136F4A" w:rsidRDefault="00FA32AA" w:rsidP="00FA32A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FA32AA" w:rsidRPr="00136F4A" w:rsidRDefault="00FA32AA" w:rsidP="00FA32AA">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FA32AA" w:rsidRPr="00136F4A" w:rsidRDefault="00FA32AA" w:rsidP="00FA32AA">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FA32AA" w:rsidRPr="00136F4A" w:rsidRDefault="00FA32AA" w:rsidP="00FA32A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FA32AA" w:rsidRPr="00136F4A" w:rsidRDefault="00FA32AA" w:rsidP="00FA32A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FA32AA" w:rsidRPr="00136F4A" w:rsidRDefault="00FA32AA" w:rsidP="00FA32A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FA32AA" w:rsidRDefault="00FA32AA" w:rsidP="00FA32A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FA32AA" w:rsidRPr="00A34804" w:rsidRDefault="00FA32AA" w:rsidP="00FA32A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Pr="00390DB8">
        <w:rPr>
          <w:rFonts w:asciiTheme="minorHAnsi" w:hAnsiTheme="minorHAnsi" w:cs="Times New Roman"/>
          <w:b/>
          <w:sz w:val="20"/>
          <w:szCs w:val="20"/>
        </w:rPr>
        <w:t xml:space="preserve">. </w:t>
      </w:r>
      <w:r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Pr>
          <w:rFonts w:asciiTheme="minorHAnsi" w:hAnsiTheme="minorHAnsi" w:cs="Times New Roman"/>
          <w:sz w:val="20"/>
          <w:szCs w:val="20"/>
        </w:rPr>
        <w:t>kreślonymi w § 9 ust. 5 umowy.</w:t>
      </w:r>
    </w:p>
    <w:p w:rsidR="00FA32AA" w:rsidRPr="00390DB8" w:rsidRDefault="00FA32AA" w:rsidP="00FA32AA">
      <w:pPr>
        <w:tabs>
          <w:tab w:val="left" w:pos="284"/>
        </w:tabs>
        <w:spacing w:after="0" w:line="240" w:lineRule="auto"/>
        <w:jc w:val="both"/>
        <w:rPr>
          <w:rFonts w:asciiTheme="minorHAnsi" w:hAnsiTheme="minorHAnsi" w:cs="Times New Roman"/>
          <w:sz w:val="20"/>
          <w:szCs w:val="20"/>
        </w:rPr>
      </w:pPr>
      <w:r w:rsidRPr="00A34804">
        <w:rPr>
          <w:rFonts w:asciiTheme="minorHAnsi" w:hAnsiTheme="minorHAnsi" w:cs="Times New Roman"/>
          <w:b/>
          <w:sz w:val="20"/>
          <w:szCs w:val="20"/>
        </w:rPr>
        <w:t xml:space="preserve">9. Wykonawca w ciągu 7 dni </w:t>
      </w:r>
      <w:r w:rsidRPr="00A34804">
        <w:rPr>
          <w:rFonts w:asciiTheme="minorHAnsi" w:hAnsiTheme="minorHAnsi" w:cs="Times New Roman"/>
          <w:sz w:val="20"/>
          <w:szCs w:val="20"/>
        </w:rPr>
        <w:t>od daty</w:t>
      </w:r>
      <w:r w:rsidRPr="00A34804">
        <w:rPr>
          <w:rFonts w:asciiTheme="minorHAnsi" w:hAnsiTheme="minorHAnsi" w:cs="Times New Roman"/>
          <w:b/>
          <w:sz w:val="20"/>
          <w:szCs w:val="20"/>
        </w:rPr>
        <w:t xml:space="preserve"> </w:t>
      </w:r>
      <w:r w:rsidRPr="00390DB8">
        <w:rPr>
          <w:rFonts w:asciiTheme="minorHAnsi" w:hAnsiTheme="minorHAnsi" w:cs="Times New Roman"/>
          <w:sz w:val="20"/>
          <w:szCs w:val="20"/>
        </w:rPr>
        <w:t xml:space="preserve">podpisania umowy przedłoży Zamawiającemu </w:t>
      </w:r>
      <w:r w:rsidRPr="00390DB8">
        <w:rPr>
          <w:rFonts w:asciiTheme="minorHAnsi" w:hAnsiTheme="minorHAnsi" w:cs="Times New Roman"/>
          <w:b/>
          <w:sz w:val="20"/>
          <w:szCs w:val="20"/>
          <w:u w:val="single"/>
        </w:rPr>
        <w:t>kosztorys wykonawczy</w:t>
      </w:r>
      <w:r w:rsidRPr="00390DB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2D32F6" w:rsidRDefault="002D32F6" w:rsidP="00FA32AA">
      <w:pPr>
        <w:spacing w:before="120" w:after="0" w:line="240" w:lineRule="auto"/>
        <w:contextualSpacing/>
        <w:rPr>
          <w:rFonts w:asciiTheme="minorHAnsi" w:hAnsiTheme="minorHAnsi" w:cs="Times New Roman"/>
          <w:sz w:val="20"/>
          <w:szCs w:val="20"/>
        </w:rPr>
      </w:pPr>
    </w:p>
    <w:p w:rsidR="00EE7E8E" w:rsidRPr="00136F4A" w:rsidRDefault="00EE7E8E" w:rsidP="00FA32AA">
      <w:pPr>
        <w:spacing w:before="120" w:after="0" w:line="240" w:lineRule="auto"/>
        <w:contextualSpacing/>
        <w:rPr>
          <w:rFonts w:asciiTheme="minorHAnsi" w:hAnsiTheme="minorHAnsi" w:cs="Times New Roman"/>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lastRenderedPageBreak/>
        <w:t>§ 2</w:t>
      </w:r>
    </w:p>
    <w:p w:rsidR="00FA32AA" w:rsidRPr="00AB0EED" w:rsidRDefault="00FA32AA" w:rsidP="00FA32AA">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FA32AA" w:rsidRPr="009A5189" w:rsidRDefault="00FA32AA" w:rsidP="00FA32AA">
      <w:pPr>
        <w:numPr>
          <w:ilvl w:val="0"/>
          <w:numId w:val="4"/>
        </w:numPr>
        <w:tabs>
          <w:tab w:val="num" w:pos="284"/>
        </w:tabs>
        <w:suppressAutoHyphens w:val="0"/>
        <w:spacing w:after="0" w:line="240" w:lineRule="auto"/>
        <w:ind w:left="284" w:hanging="284"/>
        <w:jc w:val="both"/>
        <w:rPr>
          <w:rFonts w:cs="Times New Roman"/>
          <w:sz w:val="20"/>
          <w:szCs w:val="20"/>
        </w:rPr>
      </w:pPr>
      <w:r w:rsidRPr="00AB0EED">
        <w:rPr>
          <w:rFonts w:cs="Times New Roman"/>
          <w:sz w:val="20"/>
          <w:szCs w:val="20"/>
        </w:rPr>
        <w:t xml:space="preserve">Termin rozpoczęcia wykonywania przedmiotu umowy nastąpi w terminie określonym w harmonogramie </w:t>
      </w:r>
      <w:r w:rsidRPr="00AB0EED">
        <w:rPr>
          <w:rFonts w:asciiTheme="minorHAnsi" w:hAnsiTheme="minorHAnsi" w:cs="Times New Roman"/>
          <w:sz w:val="20"/>
          <w:szCs w:val="20"/>
        </w:rPr>
        <w:t xml:space="preserve"> rzeczowo-finansowy</w:t>
      </w:r>
      <w:r w:rsidRPr="00AB0EED">
        <w:rPr>
          <w:rFonts w:cs="Times New Roman"/>
          <w:sz w:val="20"/>
          <w:szCs w:val="20"/>
        </w:rPr>
        <w:t>m</w:t>
      </w:r>
      <w:r w:rsidRPr="00AB0EED">
        <w:rPr>
          <w:rFonts w:asciiTheme="minorHAnsi" w:hAnsiTheme="minorHAnsi" w:cs="Times New Roman"/>
          <w:sz w:val="20"/>
          <w:szCs w:val="20"/>
        </w:rPr>
        <w:t xml:space="preserve"> robót,</w:t>
      </w:r>
      <w:r w:rsidRPr="00AB0EED">
        <w:rPr>
          <w:rFonts w:cs="Times New Roman"/>
          <w:sz w:val="20"/>
          <w:szCs w:val="20"/>
        </w:rPr>
        <w:t>.</w:t>
      </w:r>
    </w:p>
    <w:p w:rsidR="00FA32AA" w:rsidRPr="009A5189" w:rsidRDefault="00FA32AA" w:rsidP="00FA32AA">
      <w:pPr>
        <w:pStyle w:val="Akapitzlist"/>
        <w:numPr>
          <w:ilvl w:val="0"/>
          <w:numId w:val="4"/>
        </w:numPr>
        <w:tabs>
          <w:tab w:val="clear" w:pos="360"/>
          <w:tab w:val="num" w:pos="284"/>
        </w:tabs>
        <w:suppressAutoHyphens w:val="0"/>
        <w:spacing w:after="0" w:line="240" w:lineRule="auto"/>
        <w:jc w:val="both"/>
        <w:rPr>
          <w:rFonts w:asciiTheme="minorHAnsi" w:hAnsiTheme="minorHAnsi" w:cs="Times New Roman"/>
          <w:b/>
          <w:bCs/>
          <w:sz w:val="20"/>
          <w:szCs w:val="20"/>
        </w:rPr>
      </w:pPr>
      <w:r w:rsidRPr="009A5189">
        <w:rPr>
          <w:rFonts w:asciiTheme="minorHAnsi" w:hAnsiTheme="minorHAnsi" w:cs="Times New Roman"/>
          <w:sz w:val="20"/>
          <w:szCs w:val="20"/>
        </w:rPr>
        <w:t>Termin zakończenia p</w:t>
      </w:r>
      <w:r w:rsidR="009A5189" w:rsidRPr="009A5189">
        <w:rPr>
          <w:rFonts w:asciiTheme="minorHAnsi" w:hAnsiTheme="minorHAnsi" w:cs="Times New Roman"/>
          <w:sz w:val="20"/>
          <w:szCs w:val="20"/>
        </w:rPr>
        <w:t>rzedmiotu umowy – do 31 lipca</w:t>
      </w:r>
      <w:r w:rsidRPr="009A5189">
        <w:rPr>
          <w:rFonts w:asciiTheme="minorHAnsi" w:hAnsiTheme="minorHAnsi" w:cs="Times New Roman"/>
          <w:sz w:val="20"/>
          <w:szCs w:val="20"/>
        </w:rPr>
        <w:t xml:space="preserve"> 2020r. </w:t>
      </w:r>
    </w:p>
    <w:p w:rsidR="00FA32AA" w:rsidRPr="009A5189" w:rsidRDefault="00FA32AA" w:rsidP="00FA32AA">
      <w:pPr>
        <w:pStyle w:val="Akapitzlist"/>
        <w:numPr>
          <w:ilvl w:val="0"/>
          <w:numId w:val="4"/>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9A5189">
        <w:rPr>
          <w:rFonts w:asciiTheme="minorHAnsi" w:hAnsiTheme="minorHAnsi" w:cs="Times New Roman"/>
          <w:sz w:val="20"/>
          <w:szCs w:val="20"/>
        </w:rPr>
        <w:t>Terminy wykonania poszczególnych etapów przedmiotu umowy określi Harmonogram rzeczowo-finansowy robót, wykonany przez Wykonawcę i zatwierdzony przez Zamawiającego.</w:t>
      </w:r>
    </w:p>
    <w:p w:rsidR="00FA32AA" w:rsidRPr="00A34804" w:rsidRDefault="00FA32AA" w:rsidP="00FA32AA">
      <w:pPr>
        <w:suppressAutoHyphens w:val="0"/>
        <w:spacing w:after="0" w:line="240" w:lineRule="auto"/>
        <w:jc w:val="both"/>
        <w:rPr>
          <w:rFonts w:asciiTheme="minorHAnsi" w:hAnsiTheme="minorHAnsi" w:cs="Times New Roman"/>
          <w:b/>
          <w:bCs/>
          <w:color w:val="FF0000"/>
          <w:sz w:val="20"/>
          <w:szCs w:val="20"/>
        </w:rPr>
      </w:pPr>
    </w:p>
    <w:p w:rsidR="00FA32AA" w:rsidRPr="00136F4A" w:rsidRDefault="00FA32AA" w:rsidP="00FA32AA">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FA32AA" w:rsidRPr="00136F4A" w:rsidRDefault="00FA32AA" w:rsidP="00FA32AA">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FA32AA" w:rsidRPr="00136F4A" w:rsidRDefault="00FA32AA" w:rsidP="00FA32AA">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FA32AA" w:rsidRPr="00136F4A" w:rsidRDefault="00FA32AA" w:rsidP="00FA32AA">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FA32AA" w:rsidRPr="00136F4A" w:rsidRDefault="00FA32AA" w:rsidP="00FA32AA">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FA32AA" w:rsidRPr="00136F4A" w:rsidRDefault="00FA32AA" w:rsidP="00FA32AA">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FA32AA" w:rsidRPr="00136F4A" w:rsidRDefault="00FA32AA" w:rsidP="00FA32AA">
      <w:pPr>
        <w:numPr>
          <w:ilvl w:val="1"/>
          <w:numId w:val="5"/>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FA32AA" w:rsidRPr="00136F4A" w:rsidRDefault="00FA32AA" w:rsidP="00FA32AA">
      <w:pPr>
        <w:spacing w:after="0" w:line="240" w:lineRule="auto"/>
        <w:jc w:val="both"/>
        <w:rPr>
          <w:rFonts w:asciiTheme="minorHAnsi" w:hAnsiTheme="minorHAnsi" w:cs="Times New Roman"/>
          <w:spacing w:val="-4"/>
          <w:w w:val="105"/>
          <w:sz w:val="20"/>
          <w:szCs w:val="20"/>
        </w:rPr>
      </w:pPr>
    </w:p>
    <w:p w:rsidR="00FA32AA" w:rsidRPr="00136F4A" w:rsidRDefault="00FA32AA" w:rsidP="00FA32AA">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FA32AA" w:rsidRPr="00136F4A" w:rsidRDefault="00FA32AA" w:rsidP="00FA32AA">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FA32AA" w:rsidRPr="00136F4A" w:rsidRDefault="00FA32AA" w:rsidP="00FA32AA">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FA32AA" w:rsidRPr="00136F4A" w:rsidRDefault="00FA32AA" w:rsidP="00FA32AA">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FA32AA" w:rsidRPr="00136F4A" w:rsidRDefault="00FA32AA" w:rsidP="00FA32AA">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FA32AA" w:rsidRPr="00136F4A" w:rsidRDefault="00FA32AA" w:rsidP="00FA32AA">
      <w:pPr>
        <w:numPr>
          <w:ilvl w:val="0"/>
          <w:numId w:val="7"/>
        </w:numPr>
        <w:tabs>
          <w:tab w:val="num"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FA32AA" w:rsidRPr="00136F4A" w:rsidRDefault="00FA32AA" w:rsidP="00FA32AA">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FA32AA" w:rsidRPr="00136F4A" w:rsidRDefault="00FA32AA" w:rsidP="00FA32AA">
      <w:pPr>
        <w:numPr>
          <w:ilvl w:val="0"/>
          <w:numId w:val="7"/>
        </w:numPr>
        <w:tabs>
          <w:tab w:val="left"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FA32AA" w:rsidRPr="00136F4A" w:rsidRDefault="00FA32AA" w:rsidP="00FA32AA">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FA32AA" w:rsidRPr="00136F4A" w:rsidRDefault="00FA32AA" w:rsidP="00FA32AA">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FA32AA" w:rsidRPr="00136F4A" w:rsidRDefault="00FA32AA" w:rsidP="00FA32AA">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FA32AA" w:rsidRPr="00136F4A" w:rsidRDefault="00FA32AA" w:rsidP="00FA32AA">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FA32AA" w:rsidRPr="00136F4A" w:rsidRDefault="00FA32AA" w:rsidP="00FA32AA">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FA32AA" w:rsidRPr="00136F4A" w:rsidRDefault="00FA32AA" w:rsidP="00FA32AA">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FA32AA" w:rsidRPr="00136F4A" w:rsidRDefault="00FA32AA" w:rsidP="00FA32AA">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 xml:space="preserve">Osoby wskazane do pełnienia funkcji kierownika budowy/robót </w:t>
      </w:r>
      <w:r>
        <w:rPr>
          <w:rFonts w:asciiTheme="minorHAnsi" w:hAnsiTheme="minorHAnsi" w:cs="Times New Roman"/>
          <w:b/>
          <w:sz w:val="20"/>
          <w:szCs w:val="20"/>
        </w:rPr>
        <w:t>po</w:t>
      </w:r>
      <w:r w:rsidRPr="00136F4A">
        <w:rPr>
          <w:rFonts w:asciiTheme="minorHAnsi" w:hAnsiTheme="minorHAnsi" w:cs="Times New Roman"/>
          <w:b/>
          <w:sz w:val="20"/>
          <w:szCs w:val="20"/>
        </w:rPr>
        <w:t>winny przebywać na budowie w trakcie realizacji robót, którymi kierują, w celu zapewnienia skutecznego nadzoru;</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FA32AA" w:rsidRPr="00136F4A" w:rsidRDefault="00FA32AA" w:rsidP="00FA32AA">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FA32AA" w:rsidRPr="00136F4A"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FA32AA" w:rsidRPr="00136F4A"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FA32AA" w:rsidRPr="00136F4A"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FA32AA" w:rsidRPr="00136F4A"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FA32AA" w:rsidRPr="00136F4A"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FA32AA" w:rsidRPr="001145DD" w:rsidRDefault="00FA32AA" w:rsidP="00FA32AA">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FA32AA" w:rsidRPr="00C42062" w:rsidRDefault="00FA32AA" w:rsidP="00FA32AA">
      <w:pPr>
        <w:spacing w:before="120"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 5</w:t>
      </w:r>
    </w:p>
    <w:p w:rsidR="00FA32AA" w:rsidRPr="00C42062" w:rsidRDefault="00FA32AA" w:rsidP="00FA32AA">
      <w:pPr>
        <w:pStyle w:val="Tekstpodstawowywcity"/>
        <w:spacing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Potencjał Wykonawcy</w:t>
      </w:r>
    </w:p>
    <w:p w:rsidR="00FA32AA" w:rsidRPr="00136F4A" w:rsidRDefault="00FA32AA" w:rsidP="00FA32AA">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FA32AA" w:rsidRPr="00136F4A" w:rsidRDefault="00FA32AA" w:rsidP="00FA32AA">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FA32AA" w:rsidRPr="00136F4A" w:rsidRDefault="00FA32AA" w:rsidP="00FA32AA">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FA32AA" w:rsidRPr="00AB0EED" w:rsidRDefault="00FA32AA" w:rsidP="00FA32AA">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FA32AA" w:rsidRPr="00AB0EED" w:rsidRDefault="00FA32AA" w:rsidP="00FA32AA">
      <w:pPr>
        <w:pStyle w:val="Tekstpodstawowywcity"/>
        <w:spacing w:after="0" w:line="240" w:lineRule="auto"/>
        <w:ind w:left="0"/>
        <w:jc w:val="center"/>
        <w:rPr>
          <w:rFonts w:asciiTheme="minorHAnsi" w:hAnsiTheme="minorHAnsi" w:cs="Times New Roman"/>
          <w:b/>
          <w:sz w:val="20"/>
          <w:szCs w:val="20"/>
        </w:rPr>
      </w:pPr>
      <w:r w:rsidRPr="00AB0EED">
        <w:rPr>
          <w:rFonts w:asciiTheme="minorHAnsi" w:hAnsiTheme="minorHAnsi" w:cs="Times New Roman"/>
          <w:b/>
          <w:sz w:val="20"/>
          <w:szCs w:val="20"/>
        </w:rPr>
        <w:t>Harmonogram rzeczowo-finansowy</w:t>
      </w:r>
    </w:p>
    <w:p w:rsidR="00FA32AA" w:rsidRPr="00AB0EED" w:rsidRDefault="00FA32AA" w:rsidP="00FA32AA">
      <w:pPr>
        <w:pStyle w:val="Tekstpodstawowywcity"/>
        <w:spacing w:after="0" w:line="240" w:lineRule="auto"/>
        <w:ind w:left="0"/>
        <w:contextualSpacing/>
        <w:jc w:val="both"/>
        <w:rPr>
          <w:rFonts w:asciiTheme="minorHAnsi" w:hAnsiTheme="minorHAnsi" w:cs="Times New Roman"/>
          <w:b/>
          <w:sz w:val="20"/>
          <w:szCs w:val="20"/>
        </w:rPr>
      </w:pPr>
      <w:r w:rsidRPr="00AB0EED">
        <w:rPr>
          <w:rFonts w:asciiTheme="minorHAnsi" w:hAnsiTheme="minorHAnsi" w:cs="Times New Roman"/>
          <w:b/>
          <w:spacing w:val="3"/>
          <w:w w:val="105"/>
          <w:sz w:val="20"/>
          <w:szCs w:val="20"/>
        </w:rPr>
        <w:t>1</w:t>
      </w:r>
      <w:r w:rsidRPr="00AB0EED">
        <w:rPr>
          <w:rFonts w:asciiTheme="minorHAnsi" w:hAnsiTheme="minorHAnsi" w:cs="Times New Roman"/>
          <w:spacing w:val="3"/>
          <w:w w:val="105"/>
          <w:sz w:val="20"/>
          <w:szCs w:val="20"/>
        </w:rPr>
        <w:t xml:space="preserve">. W terminie 7 dni roboczych od dnia zawarcia Umowy Wykonawca wykona i przedstawi Zamawiającemu do zatwierdzenia </w:t>
      </w:r>
      <w:r w:rsidRPr="00AB0EED">
        <w:rPr>
          <w:rFonts w:asciiTheme="minorHAnsi" w:hAnsiTheme="minorHAnsi" w:cs="Times New Roman"/>
          <w:b/>
          <w:spacing w:val="3"/>
          <w:w w:val="105"/>
          <w:sz w:val="20"/>
          <w:szCs w:val="20"/>
          <w:u w:val="single"/>
        </w:rPr>
        <w:t>Harmonogram rzeczowo — finansowy</w:t>
      </w:r>
      <w:r w:rsidRPr="00AB0EED">
        <w:rPr>
          <w:rFonts w:asciiTheme="minorHAnsi" w:hAnsiTheme="minorHAnsi" w:cs="Times New Roman"/>
          <w:spacing w:val="3"/>
          <w:w w:val="105"/>
          <w:sz w:val="20"/>
          <w:szCs w:val="20"/>
        </w:rPr>
        <w:t xml:space="preserve">, zgodnie z którym będzie realizowany przedmiot Umowy </w:t>
      </w:r>
    </w:p>
    <w:p w:rsidR="00FA32AA" w:rsidRPr="00136F4A" w:rsidRDefault="00FA32AA" w:rsidP="00FA32A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FA32AA" w:rsidRPr="00136F4A" w:rsidRDefault="00FA32AA" w:rsidP="00FA32AA">
      <w:pPr>
        <w:numPr>
          <w:ilvl w:val="0"/>
          <w:numId w:val="8"/>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FA32AA" w:rsidRPr="00136F4A" w:rsidRDefault="00FA32AA" w:rsidP="00FA32A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FA32AA" w:rsidRPr="00136F4A" w:rsidRDefault="00FA32AA" w:rsidP="00FA32A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FA32AA" w:rsidRPr="00136F4A" w:rsidRDefault="00FA32AA" w:rsidP="00FA32A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FA32AA" w:rsidRPr="00136F4A" w:rsidRDefault="00FA32AA" w:rsidP="00FA32AA">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FA32AA" w:rsidRPr="00136F4A" w:rsidRDefault="00FA32AA" w:rsidP="00FA32AA">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FA32AA" w:rsidRPr="00136F4A" w:rsidRDefault="00FA32AA" w:rsidP="00FA32AA">
      <w:pPr>
        <w:spacing w:before="120" w:after="0" w:line="240" w:lineRule="auto"/>
        <w:contextualSpacing/>
        <w:rPr>
          <w:rFonts w:asciiTheme="minorHAnsi" w:hAnsiTheme="minorHAnsi" w:cs="Times New Roman"/>
          <w:b/>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FA32AA" w:rsidRPr="00136F4A" w:rsidRDefault="00FA32AA" w:rsidP="00FA32AA">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Pr>
          <w:rFonts w:asciiTheme="minorHAnsi" w:hAnsiTheme="minorHAnsi" w:cs="Times New Roman"/>
          <w:spacing w:val="-1"/>
          <w:sz w:val="20"/>
          <w:szCs w:val="20"/>
        </w:rPr>
        <w:t>. o odpadach (</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FA32AA" w:rsidRPr="00136F4A" w:rsidRDefault="00FA32AA" w:rsidP="00FA32AA">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FA32AA" w:rsidRPr="00136F4A" w:rsidRDefault="00FA32AA" w:rsidP="00FA32AA">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FA32AA" w:rsidRDefault="00FA32AA" w:rsidP="00FA32AA">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19572F" w:rsidRPr="00136F4A" w:rsidRDefault="0019572F" w:rsidP="00FA32AA">
      <w:pPr>
        <w:spacing w:before="108" w:after="0" w:line="240" w:lineRule="auto"/>
        <w:contextualSpacing/>
        <w:jc w:val="both"/>
        <w:rPr>
          <w:rFonts w:asciiTheme="minorHAnsi" w:hAnsiTheme="minorHAnsi" w:cs="Times New Roman"/>
          <w:spacing w:val="1"/>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FA32A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FA32AA" w:rsidRPr="00136F4A" w:rsidRDefault="00FA32AA" w:rsidP="00FA32AA">
      <w:pPr>
        <w:spacing w:after="0" w:line="240" w:lineRule="auto"/>
        <w:jc w:val="both"/>
        <w:rPr>
          <w:rFonts w:asciiTheme="minorHAnsi" w:hAnsiTheme="minorHAnsi" w:cs="Times New Roman"/>
          <w:sz w:val="20"/>
          <w:szCs w:val="20"/>
        </w:rPr>
      </w:pP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FA32AA" w:rsidRPr="00136F4A" w:rsidRDefault="00FA32AA" w:rsidP="00FA32A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FA32AA" w:rsidRPr="00136F4A" w:rsidRDefault="00FA32AA" w:rsidP="00FA32AA">
      <w:pPr>
        <w:spacing w:after="0" w:line="240" w:lineRule="auto"/>
        <w:jc w:val="both"/>
        <w:rPr>
          <w:rFonts w:asciiTheme="minorHAnsi" w:hAnsiTheme="minorHAnsi" w:cs="Times New Roman"/>
          <w:b/>
          <w:sz w:val="20"/>
          <w:szCs w:val="20"/>
        </w:rPr>
      </w:pP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FA32AA" w:rsidRPr="00136F4A" w:rsidRDefault="00FA32AA" w:rsidP="00FA32AA">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FA32AA" w:rsidRPr="00136F4A" w:rsidRDefault="00FA32AA" w:rsidP="00FA32AA">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FA32AA" w:rsidRPr="00136F4A" w:rsidRDefault="00FA32AA" w:rsidP="00FA32A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FA32AA" w:rsidRPr="00136F4A" w:rsidRDefault="00FA32AA" w:rsidP="00FA32A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FA32AA" w:rsidRPr="00136F4A" w:rsidRDefault="00FA32AA" w:rsidP="00FA32A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FA32AA" w:rsidRPr="00136F4A" w:rsidRDefault="00FA32AA" w:rsidP="00FA32A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FA32AA" w:rsidRPr="00A34804" w:rsidRDefault="00FA32AA" w:rsidP="00FA32AA">
      <w:pPr>
        <w:numPr>
          <w:ilvl w:val="0"/>
          <w:numId w:val="9"/>
        </w:numPr>
        <w:spacing w:after="0" w:line="240" w:lineRule="auto"/>
        <w:ind w:left="284" w:hanging="284"/>
        <w:jc w:val="both"/>
        <w:rPr>
          <w:rFonts w:asciiTheme="minorHAnsi" w:hAnsiTheme="minorHAnsi" w:cs="Times New Roman"/>
          <w:bCs/>
          <w:color w:val="FF0000"/>
          <w:sz w:val="20"/>
          <w:szCs w:val="20"/>
        </w:rPr>
      </w:pPr>
      <w:r w:rsidRPr="00A34804">
        <w:rPr>
          <w:rFonts w:asciiTheme="minorHAnsi" w:hAnsiTheme="minorHAnsi" w:cs="Times New Roman"/>
          <w:color w:val="FF0000"/>
          <w:sz w:val="20"/>
          <w:szCs w:val="20"/>
        </w:rPr>
        <w:t>Rozliczenie pomiędzy Stronami za wykonane roboty może nastąpi</w:t>
      </w:r>
      <w:r>
        <w:rPr>
          <w:rFonts w:asciiTheme="minorHAnsi" w:hAnsiTheme="minorHAnsi" w:cs="Times New Roman"/>
          <w:color w:val="FF0000"/>
          <w:sz w:val="20"/>
          <w:szCs w:val="20"/>
        </w:rPr>
        <w:t>ć</w:t>
      </w:r>
      <w:r w:rsidRPr="00A34804">
        <w:rPr>
          <w:rFonts w:asciiTheme="minorHAnsi" w:hAnsiTheme="minorHAnsi" w:cs="Times New Roman"/>
          <w:color w:val="FF0000"/>
          <w:sz w:val="20"/>
          <w:szCs w:val="20"/>
        </w:rPr>
        <w:t xml:space="preserve"> dwukrotnie:</w:t>
      </w:r>
    </w:p>
    <w:p w:rsidR="00FA32AA" w:rsidRPr="00A34804" w:rsidRDefault="00FA32AA" w:rsidP="00FA32AA">
      <w:pPr>
        <w:spacing w:after="0" w:line="240" w:lineRule="auto"/>
        <w:ind w:left="284"/>
        <w:jc w:val="both"/>
        <w:rPr>
          <w:rFonts w:asciiTheme="minorHAnsi" w:hAnsiTheme="minorHAnsi" w:cs="Times New Roman"/>
          <w:color w:val="FF0000"/>
          <w:sz w:val="20"/>
          <w:szCs w:val="20"/>
        </w:rPr>
      </w:pPr>
      <w:r w:rsidRPr="00A34804">
        <w:rPr>
          <w:rFonts w:asciiTheme="minorHAnsi" w:hAnsiTheme="minorHAnsi" w:cs="Times New Roman"/>
          <w:color w:val="FF0000"/>
          <w:sz w:val="20"/>
          <w:szCs w:val="20"/>
        </w:rPr>
        <w:t>- odbiór częściowy po zakończeniu i odebraniu nie więcej niż 50% wykonanych robót</w:t>
      </w:r>
      <w:r>
        <w:rPr>
          <w:rFonts w:asciiTheme="minorHAnsi" w:hAnsiTheme="minorHAnsi" w:cs="Times New Roman"/>
          <w:color w:val="FF0000"/>
          <w:sz w:val="20"/>
          <w:szCs w:val="20"/>
        </w:rPr>
        <w:t xml:space="preserve"> (zgodnie </w:t>
      </w:r>
      <w:r w:rsidR="009A5189">
        <w:rPr>
          <w:rFonts w:asciiTheme="minorHAnsi" w:hAnsiTheme="minorHAnsi" w:cs="Times New Roman"/>
          <w:color w:val="FF0000"/>
          <w:sz w:val="20"/>
          <w:szCs w:val="20"/>
        </w:rPr>
        <w:br/>
      </w:r>
      <w:r>
        <w:rPr>
          <w:rFonts w:asciiTheme="minorHAnsi" w:hAnsiTheme="minorHAnsi" w:cs="Times New Roman"/>
          <w:color w:val="FF0000"/>
          <w:sz w:val="20"/>
          <w:szCs w:val="20"/>
        </w:rPr>
        <w:t>z harmonogramem rzeczowo-finansowym)</w:t>
      </w:r>
      <w:r w:rsidRPr="00A34804">
        <w:rPr>
          <w:rFonts w:asciiTheme="minorHAnsi" w:hAnsiTheme="minorHAnsi" w:cs="Times New Roman"/>
          <w:color w:val="FF0000"/>
          <w:sz w:val="20"/>
          <w:szCs w:val="20"/>
        </w:rPr>
        <w:t xml:space="preserve">,  na podstawie zatwierdzonego protokołu częściowego odbioru robót.  </w:t>
      </w:r>
    </w:p>
    <w:p w:rsidR="00FA32AA" w:rsidRPr="00A34804" w:rsidRDefault="00FA32AA" w:rsidP="00FA32AA">
      <w:pPr>
        <w:spacing w:after="0" w:line="240" w:lineRule="auto"/>
        <w:ind w:left="284"/>
        <w:jc w:val="both"/>
        <w:rPr>
          <w:rFonts w:asciiTheme="minorHAnsi" w:hAnsiTheme="minorHAnsi" w:cs="Times New Roman"/>
          <w:bCs/>
          <w:color w:val="FF0000"/>
          <w:sz w:val="20"/>
          <w:szCs w:val="20"/>
        </w:rPr>
      </w:pPr>
      <w:r w:rsidRPr="00A34804">
        <w:rPr>
          <w:rFonts w:asciiTheme="minorHAnsi" w:hAnsiTheme="minorHAnsi" w:cs="Times New Roman"/>
          <w:color w:val="FF0000"/>
          <w:sz w:val="20"/>
          <w:szCs w:val="20"/>
        </w:rPr>
        <w:t>- odbiór końcowy po zakończeniu i odebraniu pozostałych wykon</w:t>
      </w:r>
      <w:r w:rsidR="002D32F6">
        <w:rPr>
          <w:rFonts w:asciiTheme="minorHAnsi" w:hAnsiTheme="minorHAnsi" w:cs="Times New Roman"/>
          <w:color w:val="FF0000"/>
          <w:sz w:val="20"/>
          <w:szCs w:val="20"/>
        </w:rPr>
        <w:t>anych robót i</w:t>
      </w:r>
      <w:r w:rsidRPr="00A34804">
        <w:rPr>
          <w:rFonts w:asciiTheme="minorHAnsi" w:hAnsiTheme="minorHAnsi" w:cs="Times New Roman"/>
          <w:color w:val="FF0000"/>
          <w:sz w:val="20"/>
          <w:szCs w:val="20"/>
        </w:rPr>
        <w:t xml:space="preserve"> na podstawie zatwierdzonego protokołu  końcowego odbioru robót.  </w:t>
      </w:r>
    </w:p>
    <w:p w:rsidR="00FA32AA" w:rsidRPr="00EE7E8E" w:rsidRDefault="00FA32AA" w:rsidP="00EE7E8E">
      <w:pPr>
        <w:numPr>
          <w:ilvl w:val="0"/>
          <w:numId w:val="9"/>
        </w:numPr>
        <w:spacing w:after="0" w:line="240" w:lineRule="auto"/>
        <w:ind w:left="284" w:hanging="284"/>
        <w:jc w:val="both"/>
        <w:rPr>
          <w:rFonts w:asciiTheme="minorHAnsi" w:hAnsiTheme="minorHAnsi" w:cs="Times New Roman"/>
          <w:bCs/>
          <w:sz w:val="20"/>
          <w:szCs w:val="20"/>
        </w:rPr>
      </w:pPr>
      <w:r>
        <w:rPr>
          <w:rFonts w:asciiTheme="minorHAnsi" w:hAnsiTheme="minorHAnsi" w:cs="Times New Roman"/>
          <w:sz w:val="20"/>
          <w:szCs w:val="20"/>
        </w:rPr>
        <w:t>Za termin zakończenia i odbioru robót uznaje się datę podpisania protokołu końcowego robót.</w:t>
      </w:r>
      <w:r w:rsidRPr="00EE7E8E">
        <w:rPr>
          <w:rFonts w:asciiTheme="minorHAnsi" w:hAnsiTheme="minorHAnsi" w:cs="Times New Roman"/>
          <w:bCs/>
          <w:sz w:val="20"/>
          <w:szCs w:val="20"/>
        </w:rPr>
        <w:t xml:space="preserve"> </w:t>
      </w: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FA32AA" w:rsidRPr="00136F4A" w:rsidRDefault="00FA32AA" w:rsidP="00FA32AA">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FA32AA" w:rsidRPr="00136F4A" w:rsidRDefault="00FA32AA" w:rsidP="00FA32A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FA32AA" w:rsidRPr="00136F4A" w:rsidRDefault="00FA32AA" w:rsidP="00FA32A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FA32AA" w:rsidRPr="00136F4A" w:rsidRDefault="00FA32AA" w:rsidP="00FA32AA">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FA32AA" w:rsidRPr="00935602" w:rsidRDefault="00FA32AA" w:rsidP="00FA32AA">
      <w:pPr>
        <w:pStyle w:val="Tekstpodstawowywcity"/>
        <w:numPr>
          <w:ilvl w:val="1"/>
          <w:numId w:val="9"/>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FA32AA" w:rsidRPr="00136F4A" w:rsidRDefault="00FA32AA" w:rsidP="00FA32A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xml:space="preserve">. Płatność będzie dokonana przelewem na wskazany przez Wykonawcę rachunek bankowy, w terminie </w:t>
      </w:r>
      <w:r w:rsidR="002D32F6">
        <w:rPr>
          <w:rFonts w:asciiTheme="minorHAnsi" w:hAnsiTheme="minorHAnsi" w:cs="Times New Roman"/>
          <w:sz w:val="20"/>
          <w:szCs w:val="20"/>
        </w:rPr>
        <w:br/>
      </w:r>
      <w:r w:rsidRPr="00136F4A">
        <w:rPr>
          <w:rFonts w:asciiTheme="minorHAnsi" w:hAnsiTheme="minorHAnsi" w:cs="Times New Roman"/>
          <w:sz w:val="20"/>
          <w:szCs w:val="20"/>
        </w:rPr>
        <w:t>do 30 dni od daty otrzymania przez Zamawiającego prawidłowo wystawionej faktu</w:t>
      </w:r>
      <w:r w:rsidR="00EE7E8E">
        <w:rPr>
          <w:rFonts w:asciiTheme="minorHAnsi" w:hAnsiTheme="minorHAnsi" w:cs="Times New Roman"/>
          <w:sz w:val="20"/>
          <w:szCs w:val="20"/>
        </w:rPr>
        <w:t xml:space="preserve">ry na </w:t>
      </w:r>
      <w:r w:rsidRPr="00136F4A">
        <w:rPr>
          <w:rFonts w:asciiTheme="minorHAnsi" w:hAnsiTheme="minorHAnsi" w:cs="Times New Roman"/>
          <w:sz w:val="20"/>
          <w:szCs w:val="20"/>
        </w:rPr>
        <w:t>podstawie zatwierdzonego protokołu odbioru końcowego robót.</w:t>
      </w:r>
    </w:p>
    <w:p w:rsidR="00FA32AA" w:rsidRPr="00136F4A" w:rsidRDefault="00FA32AA" w:rsidP="00FA32A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FA32AA" w:rsidRPr="00136F4A" w:rsidRDefault="00FA32AA" w:rsidP="00FA32A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FA32AA" w:rsidRDefault="00FA32AA" w:rsidP="00FA32AA">
      <w:pPr>
        <w:spacing w:before="120" w:after="0" w:line="240" w:lineRule="auto"/>
        <w:contextualSpacing/>
        <w:rPr>
          <w:rFonts w:asciiTheme="minorHAnsi" w:hAnsiTheme="minorHAnsi" w:cs="Times New Roman"/>
          <w:b/>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FA32AA" w:rsidRPr="00136F4A" w:rsidRDefault="00FA32AA" w:rsidP="00FA32AA">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FA32AA" w:rsidRPr="00136F4A" w:rsidRDefault="00FA32AA" w:rsidP="00FA32A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FA32AA" w:rsidRPr="00136F4A" w:rsidRDefault="00FA32AA" w:rsidP="00FA32AA">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FA32AA" w:rsidRPr="00136F4A" w:rsidRDefault="00FA32AA" w:rsidP="00FA32AA">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FA32AA" w:rsidRPr="00136F4A" w:rsidRDefault="00FA32AA" w:rsidP="00FA32AA">
      <w:pPr>
        <w:spacing w:after="0" w:line="240" w:lineRule="auto"/>
        <w:jc w:val="both"/>
        <w:rPr>
          <w:rFonts w:asciiTheme="minorHAnsi" w:hAnsiTheme="minorHAnsi" w:cs="Times New Roman"/>
          <w:bCs/>
          <w:sz w:val="20"/>
          <w:szCs w:val="20"/>
        </w:rPr>
      </w:pPr>
      <w:r w:rsidRPr="00136F4A">
        <w:rPr>
          <w:rFonts w:asciiTheme="minorHAnsi" w:hAnsiTheme="minorHAnsi" w:cs="Times New Roman"/>
          <w:bCs/>
          <w:sz w:val="20"/>
          <w:szCs w:val="20"/>
        </w:rPr>
        <w:t xml:space="preserve">kierownik robót – </w:t>
      </w:r>
      <w:r w:rsidRPr="00136F4A">
        <w:rPr>
          <w:rFonts w:asciiTheme="minorHAnsi" w:hAnsiTheme="minorHAnsi" w:cs="Times New Roman"/>
          <w:b/>
          <w:bCs/>
          <w:sz w:val="20"/>
          <w:szCs w:val="20"/>
        </w:rPr>
        <w:t>…………………………………</w:t>
      </w:r>
    </w:p>
    <w:p w:rsidR="00FA32AA" w:rsidRPr="00136F4A" w:rsidRDefault="00FA32AA" w:rsidP="00FA32AA">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FA32AA" w:rsidRPr="00136F4A" w:rsidRDefault="00FA32AA" w:rsidP="00FA32A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FA32AA" w:rsidRPr="00136F4A" w:rsidRDefault="00FA32AA" w:rsidP="00FA32A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FA32AA" w:rsidRPr="00136F4A" w:rsidRDefault="00FA32AA" w:rsidP="00FA32AA">
      <w:pPr>
        <w:spacing w:after="0" w:line="240" w:lineRule="auto"/>
        <w:rPr>
          <w:rFonts w:asciiTheme="minorHAnsi" w:hAnsiTheme="minorHAnsi" w:cs="Times New Roman"/>
          <w:bCs/>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FA32AA" w:rsidRPr="00136F4A" w:rsidRDefault="00FA32AA" w:rsidP="00FA32AA">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FA32AA" w:rsidRDefault="00FA32AA" w:rsidP="00FA32AA">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FA32AA" w:rsidRPr="001145DD" w:rsidRDefault="00FA32AA" w:rsidP="00FA32AA">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color w:val="FF0000"/>
          <w:sz w:val="20"/>
          <w:szCs w:val="20"/>
        </w:rPr>
      </w:pPr>
      <w:r w:rsidRPr="001145DD">
        <w:rPr>
          <w:rFonts w:asciiTheme="minorHAnsi" w:hAnsiTheme="minorHAnsi" w:cs="Times New Roman"/>
          <w:color w:val="FF0000"/>
          <w:sz w:val="20"/>
          <w:szCs w:val="20"/>
        </w:rPr>
        <w:t>Odbiór częściowy (przeprowadzany po wykonaniu do 50% robót budowlanych)</w:t>
      </w:r>
    </w:p>
    <w:p w:rsidR="00FA32AA" w:rsidRPr="001145DD" w:rsidRDefault="009A5189" w:rsidP="00FA32AA">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color w:val="FF0000"/>
          <w:sz w:val="20"/>
          <w:szCs w:val="20"/>
        </w:rPr>
      </w:pPr>
      <w:r>
        <w:rPr>
          <w:rFonts w:asciiTheme="minorHAnsi" w:hAnsiTheme="minorHAnsi" w:cs="Times New Roman"/>
          <w:color w:val="FF0000"/>
          <w:sz w:val="20"/>
          <w:szCs w:val="20"/>
        </w:rPr>
        <w:t>Odbiór</w:t>
      </w:r>
      <w:r w:rsidR="00FA32AA" w:rsidRPr="001145DD">
        <w:rPr>
          <w:rFonts w:asciiTheme="minorHAnsi" w:hAnsiTheme="minorHAnsi" w:cs="Times New Roman"/>
          <w:color w:val="FF0000"/>
          <w:sz w:val="20"/>
          <w:szCs w:val="20"/>
        </w:rPr>
        <w:t xml:space="preserve"> końcowy (przeprowadzany po wykonaniu pozost</w:t>
      </w:r>
      <w:r w:rsidR="002D32F6">
        <w:rPr>
          <w:rFonts w:asciiTheme="minorHAnsi" w:hAnsiTheme="minorHAnsi" w:cs="Times New Roman"/>
          <w:color w:val="FF0000"/>
          <w:sz w:val="20"/>
          <w:szCs w:val="20"/>
        </w:rPr>
        <w:t>ałych robót budowlanych</w:t>
      </w:r>
      <w:r w:rsidR="00FA32AA" w:rsidRPr="001145DD">
        <w:rPr>
          <w:rFonts w:asciiTheme="minorHAnsi" w:hAnsiTheme="minorHAnsi" w:cs="Times New Roman"/>
          <w:color w:val="FF0000"/>
          <w:sz w:val="20"/>
          <w:szCs w:val="20"/>
        </w:rPr>
        <w:t>)</w:t>
      </w:r>
    </w:p>
    <w:p w:rsidR="00FA32AA" w:rsidRPr="00136F4A" w:rsidRDefault="00FA32AA" w:rsidP="00FA32AA">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FA32AA" w:rsidRPr="00136F4A" w:rsidRDefault="00FA32AA" w:rsidP="00FA32AA">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FA32AA" w:rsidRPr="00136F4A" w:rsidRDefault="00FA32AA" w:rsidP="00FA32AA">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FA32AA" w:rsidRPr="00136F4A" w:rsidRDefault="00FA32AA" w:rsidP="00FA32AA">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FA32AA" w:rsidRPr="00AB0EED"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AB0EED">
        <w:rPr>
          <w:rFonts w:asciiTheme="minorHAnsi" w:hAnsiTheme="minorHAnsi" w:cs="Times New Roman"/>
          <w:sz w:val="20"/>
          <w:szCs w:val="20"/>
        </w:rPr>
        <w:t xml:space="preserve">w 3 egz. w wersji papierowej oraz 1 egz. </w:t>
      </w:r>
      <w:r>
        <w:rPr>
          <w:rFonts w:asciiTheme="minorHAnsi" w:hAnsiTheme="minorHAnsi" w:cs="Times New Roman"/>
          <w:sz w:val="20"/>
          <w:szCs w:val="20"/>
        </w:rPr>
        <w:t>w</w:t>
      </w:r>
      <w:r w:rsidRPr="00AB0EED">
        <w:rPr>
          <w:rFonts w:asciiTheme="minorHAnsi" w:hAnsiTheme="minorHAnsi" w:cs="Times New Roman"/>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FA32AA" w:rsidRPr="00136F4A"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FA32AA" w:rsidRPr="00136F4A"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wymagane  dokumenty gwarancyjne (a w szczególności </w:t>
      </w:r>
      <w:r w:rsidRPr="00AB0EED">
        <w:rPr>
          <w:rFonts w:asciiTheme="minorHAnsi" w:hAnsiTheme="minorHAnsi" w:cs="Times New Roman"/>
          <w:b/>
          <w:sz w:val="20"/>
          <w:szCs w:val="20"/>
        </w:rPr>
        <w:t>Karta gwarancyjna</w:t>
      </w:r>
      <w:r w:rsidRPr="00136F4A">
        <w:rPr>
          <w:rFonts w:asciiTheme="minorHAnsi" w:hAnsiTheme="minorHAnsi" w:cs="Times New Roman"/>
          <w:sz w:val="20"/>
          <w:szCs w:val="20"/>
        </w:rPr>
        <w:t>, której zapisy winny być zatwierdzone przez Zamawiającego) i inne dokumenty wymagane stosownymi przepisami,</w:t>
      </w:r>
    </w:p>
    <w:p w:rsidR="00FA32AA" w:rsidRPr="00136F4A"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xml:space="preserve"> o zgodności wykonania robót z dokumentacją projektową, obowiązującymi przepisami i normami oraz warunkami realizacji zamówienia,</w:t>
      </w:r>
    </w:p>
    <w:p w:rsidR="00FA32AA" w:rsidRPr="00136F4A"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że wbudowane materiały są zgodne z obowiązującymi normami lub aprobatami i zostały dopuszczone do stosowania w budownictwie,</w:t>
      </w:r>
    </w:p>
    <w:p w:rsidR="00FA32AA" w:rsidRPr="00136F4A" w:rsidRDefault="00FA32AA" w:rsidP="00FA32AA">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w:t>
      </w:r>
      <w:r w:rsidRPr="00AB0EED">
        <w:rPr>
          <w:rFonts w:asciiTheme="minorHAnsi" w:hAnsiTheme="minorHAnsi" w:cs="Times New Roman"/>
          <w:b/>
          <w:sz w:val="20"/>
          <w:szCs w:val="20"/>
        </w:rPr>
        <w:t>atesty, certyfikaty, aprobaty techniczne</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FA32AA" w:rsidRDefault="00FA32AA" w:rsidP="00FA32AA">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kosztorys powykonawczy</w:t>
      </w:r>
    </w:p>
    <w:p w:rsidR="00FA32AA" w:rsidRPr="007D2947" w:rsidRDefault="00FA32AA" w:rsidP="00FA32AA">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FA32AA" w:rsidRPr="00136F4A" w:rsidRDefault="00FA32AA" w:rsidP="00FA32AA">
      <w:pPr>
        <w:pStyle w:val="Akapitzlist"/>
        <w:numPr>
          <w:ilvl w:val="0"/>
          <w:numId w:val="11"/>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w:t>
      </w:r>
      <w:r w:rsidRPr="001145DD">
        <w:rPr>
          <w:rFonts w:asciiTheme="minorHAnsi" w:hAnsiTheme="minorHAnsi" w:cs="Times New Roman"/>
          <w:color w:val="FF0000"/>
          <w:sz w:val="20"/>
          <w:szCs w:val="20"/>
        </w:rPr>
        <w:t xml:space="preserve">częściowego lub końcowego </w:t>
      </w:r>
      <w:r w:rsidRPr="007A27BA">
        <w:rPr>
          <w:rFonts w:asciiTheme="minorHAnsi" w:hAnsiTheme="minorHAnsi" w:cs="Times New Roman"/>
          <w:sz w:val="20"/>
          <w:szCs w:val="20"/>
        </w:rPr>
        <w:t xml:space="preserve">w terminie do 10 dni roboczych od daty </w:t>
      </w:r>
      <w:r w:rsidRPr="00136F4A">
        <w:rPr>
          <w:rFonts w:asciiTheme="minorHAnsi" w:hAnsiTheme="minorHAnsi" w:cs="Times New Roman"/>
          <w:sz w:val="20"/>
          <w:szCs w:val="20"/>
        </w:rPr>
        <w:t>zawiadomienia go o osiągnięciu gotowości do odbioru  końcowego.</w:t>
      </w:r>
    </w:p>
    <w:p w:rsidR="00FA32AA" w:rsidRPr="00136F4A" w:rsidRDefault="00FA32AA" w:rsidP="00FA32AA">
      <w:pPr>
        <w:pStyle w:val="Akapitzlist"/>
        <w:numPr>
          <w:ilvl w:val="0"/>
          <w:numId w:val="11"/>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Odbiór </w:t>
      </w:r>
      <w:r w:rsidRPr="001145DD">
        <w:rPr>
          <w:rFonts w:asciiTheme="minorHAnsi" w:hAnsiTheme="minorHAnsi" w:cs="Times New Roman"/>
          <w:color w:val="FF0000"/>
          <w:spacing w:val="-7"/>
          <w:w w:val="105"/>
          <w:sz w:val="20"/>
          <w:szCs w:val="20"/>
        </w:rPr>
        <w:t xml:space="preserve">częściowy lub końcowy </w:t>
      </w:r>
      <w:r w:rsidRPr="00136F4A">
        <w:rPr>
          <w:rFonts w:asciiTheme="minorHAnsi" w:hAnsiTheme="minorHAnsi" w:cs="Times New Roman"/>
          <w:spacing w:val="-7"/>
          <w:w w:val="105"/>
          <w:sz w:val="20"/>
          <w:szCs w:val="20"/>
        </w:rPr>
        <w:t xml:space="preserve">jest przeprowadzany komisyjnie przy udziale upoważnionych przedstawicieli Zamawiającego, w tym Inspektora nadzoru inwestorskiego i upoważnionych przedstawicieli Wykonawcy. </w:t>
      </w:r>
      <w:r w:rsidR="002D32F6">
        <w:rPr>
          <w:rFonts w:asciiTheme="minorHAnsi" w:hAnsiTheme="minorHAnsi" w:cs="Times New Roman"/>
          <w:spacing w:val="-7"/>
          <w:w w:val="105"/>
          <w:sz w:val="20"/>
          <w:szCs w:val="20"/>
        </w:rPr>
        <w:br/>
      </w:r>
      <w:r w:rsidRPr="00136F4A">
        <w:rPr>
          <w:rFonts w:asciiTheme="minorHAnsi" w:hAnsiTheme="minorHAnsi" w:cs="Times New Roman"/>
          <w:spacing w:val="-7"/>
          <w:w w:val="105"/>
          <w:sz w:val="20"/>
          <w:szCs w:val="20"/>
        </w:rPr>
        <w:t>W uzasadnionych przypadkach komisja może zaprosić do współpracy rzeczoznawców lub specjalistów branżowych.</w:t>
      </w:r>
    </w:p>
    <w:p w:rsidR="00FA32AA" w:rsidRPr="00136F4A" w:rsidRDefault="00FA32AA" w:rsidP="00FA32AA">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FA32AA" w:rsidRPr="00136F4A" w:rsidRDefault="00FA32AA" w:rsidP="00FA32AA">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FA32AA" w:rsidRPr="00136F4A" w:rsidRDefault="00FA32AA" w:rsidP="00FA32AA">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FA32AA" w:rsidRPr="00136F4A" w:rsidRDefault="00FA32AA" w:rsidP="00FA32AA">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wad nieistotnych, które nie uniemożliwiają użytkowania obiektu, nadających się </w:t>
      </w:r>
      <w:r w:rsidR="002D32F6">
        <w:rPr>
          <w:rFonts w:asciiTheme="minorHAnsi" w:hAnsiTheme="minorHAnsi" w:cs="Times New Roman"/>
          <w:sz w:val="20"/>
          <w:szCs w:val="20"/>
        </w:rPr>
        <w:br/>
      </w:r>
      <w:r w:rsidRPr="00136F4A">
        <w:rPr>
          <w:rFonts w:asciiTheme="minorHAnsi" w:hAnsiTheme="minorHAnsi" w:cs="Times New Roman"/>
          <w:sz w:val="20"/>
          <w:szCs w:val="20"/>
        </w:rPr>
        <w:t>do usunięcia, Zamawiający dokona odbioru przedmiotu umowy, jednocześnie wyznaczając termin na usunięcie wad,</w:t>
      </w:r>
    </w:p>
    <w:p w:rsidR="00FA32AA" w:rsidRPr="00136F4A" w:rsidRDefault="00FA32AA" w:rsidP="00FA32AA">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FA32AA" w:rsidRPr="00136F4A" w:rsidRDefault="00FA32AA" w:rsidP="00FA32AA">
      <w:pPr>
        <w:pStyle w:val="Akapitzlist"/>
        <w:numPr>
          <w:ilvl w:val="0"/>
          <w:numId w:val="12"/>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FA32AA" w:rsidRPr="00136F4A" w:rsidRDefault="00FA32AA" w:rsidP="00FA32AA">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FA32AA" w:rsidRPr="00136F4A" w:rsidRDefault="00FA32AA" w:rsidP="00FA32AA">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FA32AA" w:rsidRPr="00136F4A" w:rsidRDefault="00FA32AA" w:rsidP="00FA32AA">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FA32AA" w:rsidRPr="00136F4A" w:rsidRDefault="00FA32AA" w:rsidP="00FA32AA">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FA32AA" w:rsidRPr="00136F4A" w:rsidRDefault="00FA32AA" w:rsidP="00FA32AA">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FA32AA" w:rsidRPr="00136F4A" w:rsidRDefault="00FA32AA" w:rsidP="00FA32AA">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FA32AA" w:rsidRPr="00136F4A" w:rsidRDefault="00FA32AA" w:rsidP="00FA32AA">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FA32AA" w:rsidRPr="00136F4A" w:rsidRDefault="00FA32AA" w:rsidP="00FA32AA">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FA32AA" w:rsidRPr="00136F4A" w:rsidRDefault="00FA32AA" w:rsidP="00FA32AA">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FA32AA" w:rsidRPr="00136F4A" w:rsidRDefault="00FA32AA" w:rsidP="00FA32AA">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FA32AA" w:rsidRPr="00136F4A" w:rsidRDefault="00FA32AA" w:rsidP="00FA32AA">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FA32AA" w:rsidRPr="00136F4A" w:rsidRDefault="00FA32AA" w:rsidP="00FA32AA">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FA32AA" w:rsidRPr="00136F4A" w:rsidRDefault="00FA32AA" w:rsidP="00FA32AA">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2D32F6" w:rsidRDefault="002D32F6" w:rsidP="00EE7E8E">
      <w:pPr>
        <w:suppressAutoHyphens w:val="0"/>
        <w:spacing w:after="0" w:line="240" w:lineRule="auto"/>
        <w:jc w:val="both"/>
        <w:rPr>
          <w:rFonts w:asciiTheme="minorHAnsi" w:hAnsiTheme="minorHAnsi" w:cs="Times New Roman"/>
          <w:sz w:val="20"/>
          <w:szCs w:val="20"/>
        </w:rPr>
      </w:pPr>
    </w:p>
    <w:p w:rsidR="00EE7E8E" w:rsidRDefault="00EE7E8E" w:rsidP="00EE7E8E">
      <w:pPr>
        <w:suppressAutoHyphens w:val="0"/>
        <w:spacing w:after="0" w:line="240" w:lineRule="auto"/>
        <w:jc w:val="both"/>
        <w:rPr>
          <w:rFonts w:asciiTheme="minorHAnsi" w:hAnsiTheme="minorHAnsi" w:cs="Times New Roman"/>
          <w:sz w:val="20"/>
          <w:szCs w:val="20"/>
        </w:rPr>
      </w:pPr>
    </w:p>
    <w:p w:rsidR="00EE7E8E" w:rsidRDefault="00EE7E8E" w:rsidP="00EE7E8E">
      <w:pPr>
        <w:suppressAutoHyphens w:val="0"/>
        <w:spacing w:after="0" w:line="240" w:lineRule="auto"/>
        <w:jc w:val="both"/>
        <w:rPr>
          <w:rFonts w:asciiTheme="minorHAnsi" w:hAnsiTheme="minorHAnsi" w:cs="Times New Roman"/>
          <w:sz w:val="20"/>
          <w:szCs w:val="20"/>
        </w:rPr>
      </w:pPr>
    </w:p>
    <w:p w:rsidR="00EE7E8E" w:rsidRPr="00136F4A" w:rsidRDefault="00EE7E8E" w:rsidP="00EE7E8E">
      <w:pPr>
        <w:suppressAutoHyphens w:val="0"/>
        <w:spacing w:after="0" w:line="240" w:lineRule="auto"/>
        <w:jc w:val="both"/>
        <w:rPr>
          <w:rFonts w:asciiTheme="minorHAnsi" w:hAnsiTheme="minorHAnsi" w:cs="Times New Roman"/>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FA32AA" w:rsidRPr="00136F4A" w:rsidRDefault="00FA32AA" w:rsidP="00FA32AA">
      <w:pPr>
        <w:numPr>
          <w:ilvl w:val="0"/>
          <w:numId w:val="14"/>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FA32AA" w:rsidRPr="00136F4A" w:rsidRDefault="00FA32AA" w:rsidP="00FA32AA">
      <w:pPr>
        <w:pStyle w:val="Normalny1"/>
        <w:numPr>
          <w:ilvl w:val="0"/>
          <w:numId w:val="14"/>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FA32AA" w:rsidRPr="00136F4A" w:rsidRDefault="00FA32AA" w:rsidP="00FA32AA">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FA32AA" w:rsidRPr="00136F4A" w:rsidRDefault="00FA32AA" w:rsidP="00FA32AA">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FA32AA" w:rsidRPr="00136F4A" w:rsidRDefault="00FA32AA" w:rsidP="00FA32AA">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FA32AA" w:rsidRPr="00136F4A" w:rsidRDefault="00FA32AA" w:rsidP="00FA32AA">
      <w:pPr>
        <w:numPr>
          <w:ilvl w:val="0"/>
          <w:numId w:val="14"/>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FA32AA" w:rsidRPr="00136F4A" w:rsidRDefault="00FA32AA" w:rsidP="00FA32A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FA32AA" w:rsidRPr="00136F4A" w:rsidRDefault="00FA32AA" w:rsidP="00FA32A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FA32AA" w:rsidRPr="00136F4A" w:rsidRDefault="00FA32AA" w:rsidP="00FA32AA">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FA32AA" w:rsidRPr="00136F4A" w:rsidRDefault="00FA32AA" w:rsidP="00FA32AA">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FA32AA" w:rsidRPr="00136F4A" w:rsidRDefault="00FA32AA" w:rsidP="00FA32AA">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FA32AA" w:rsidRPr="00136F4A" w:rsidRDefault="00FA32AA" w:rsidP="00FA32AA">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9A5189" w:rsidRPr="00C212BD" w:rsidRDefault="00FA32AA" w:rsidP="00C212BD">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9A5189" w:rsidRDefault="009A5189" w:rsidP="00FA32AA">
      <w:pPr>
        <w:spacing w:before="144" w:after="0" w:line="240" w:lineRule="auto"/>
        <w:contextualSpacing/>
        <w:jc w:val="both"/>
        <w:rPr>
          <w:rFonts w:asciiTheme="minorHAnsi" w:hAnsiTheme="minorHAnsi" w:cs="Times New Roman"/>
          <w:spacing w:val="-2"/>
          <w:w w:val="105"/>
          <w:sz w:val="20"/>
          <w:szCs w:val="20"/>
        </w:rPr>
      </w:pPr>
    </w:p>
    <w:p w:rsidR="009A5189" w:rsidRPr="009A5189" w:rsidRDefault="009A5189" w:rsidP="009A5189">
      <w:pPr>
        <w:spacing w:before="120" w:after="0" w:line="240" w:lineRule="auto"/>
        <w:contextualSpacing/>
        <w:jc w:val="center"/>
        <w:rPr>
          <w:rFonts w:asciiTheme="minorHAnsi" w:hAnsiTheme="minorHAnsi" w:cs="Times New Roman"/>
          <w:b/>
          <w:sz w:val="20"/>
          <w:szCs w:val="20"/>
        </w:rPr>
      </w:pPr>
      <w:r w:rsidRPr="009A5189">
        <w:rPr>
          <w:rFonts w:asciiTheme="minorHAnsi" w:hAnsiTheme="minorHAnsi" w:cs="Times New Roman"/>
          <w:b/>
          <w:sz w:val="20"/>
          <w:szCs w:val="20"/>
        </w:rPr>
        <w:t>§ 12</w:t>
      </w:r>
    </w:p>
    <w:p w:rsidR="009A5189" w:rsidRPr="009A5189" w:rsidRDefault="009A5189" w:rsidP="009A5189">
      <w:pPr>
        <w:spacing w:before="120" w:after="0" w:line="240" w:lineRule="auto"/>
        <w:contextualSpacing/>
        <w:jc w:val="center"/>
        <w:rPr>
          <w:rFonts w:asciiTheme="minorHAnsi" w:hAnsiTheme="minorHAnsi" w:cs="Times New Roman"/>
          <w:b/>
          <w:sz w:val="20"/>
          <w:szCs w:val="20"/>
        </w:rPr>
      </w:pPr>
      <w:r w:rsidRPr="009A5189">
        <w:rPr>
          <w:rFonts w:asciiTheme="minorHAnsi" w:hAnsiTheme="minorHAnsi" w:cs="Times New Roman"/>
          <w:b/>
          <w:sz w:val="20"/>
          <w:szCs w:val="20"/>
        </w:rPr>
        <w:t>Kary umowne</w:t>
      </w:r>
    </w:p>
    <w:p w:rsidR="009A5189" w:rsidRPr="009A5189" w:rsidRDefault="009A5189" w:rsidP="009A5189">
      <w:pPr>
        <w:numPr>
          <w:ilvl w:val="1"/>
          <w:numId w:val="15"/>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b/>
          <w:sz w:val="20"/>
          <w:szCs w:val="20"/>
        </w:rPr>
        <w:t xml:space="preserve">Strony ustalają odpowiedzialność za niewykonanie lub nienależyte wykonanie przedmiotu umowy </w:t>
      </w:r>
      <w:r w:rsidRPr="009A5189">
        <w:rPr>
          <w:rFonts w:asciiTheme="minorHAnsi" w:hAnsiTheme="minorHAnsi" w:cs="Times New Roman"/>
          <w:b/>
          <w:sz w:val="20"/>
          <w:szCs w:val="20"/>
        </w:rPr>
        <w:br/>
        <w:t>w formie kar umownych</w:t>
      </w:r>
    </w:p>
    <w:p w:rsidR="009A5189" w:rsidRPr="009A5189" w:rsidRDefault="009A5189" w:rsidP="009A5189">
      <w:pPr>
        <w:numPr>
          <w:ilvl w:val="1"/>
          <w:numId w:val="15"/>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sz w:val="20"/>
          <w:szCs w:val="20"/>
        </w:rPr>
        <w:t>Wykonawca zapłaci Zamawiającemu kary umowne:</w:t>
      </w:r>
    </w:p>
    <w:p w:rsidR="009A5189" w:rsidRPr="009A5189" w:rsidRDefault="009A5189" w:rsidP="009A5189">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 xml:space="preserve">Za zwłokę Wykonawcy w stosunku do terminu wykonania robót budowlanych - w wysokości 0,1% wynagrodzenia brutto, określonego w § 9 ust. 1 za każdy dzień zwłoki (termin zakończenia robót </w:t>
      </w:r>
      <w:r w:rsidRPr="009A5189">
        <w:rPr>
          <w:rFonts w:asciiTheme="minorHAnsi" w:hAnsiTheme="minorHAnsi" w:cs="Times New Roman"/>
          <w:sz w:val="20"/>
          <w:szCs w:val="20"/>
        </w:rPr>
        <w:br/>
        <w:t>i wykonania umowy określono w § 2  niniejszej umowy),</w:t>
      </w:r>
    </w:p>
    <w:p w:rsidR="009A5189" w:rsidRPr="009A5189" w:rsidRDefault="009A5189" w:rsidP="009A5189">
      <w:pPr>
        <w:numPr>
          <w:ilvl w:val="2"/>
          <w:numId w:val="15"/>
        </w:numPr>
        <w:tabs>
          <w:tab w:val="num" w:pos="567"/>
        </w:tabs>
        <w:suppressAutoHyphens w:val="0"/>
        <w:spacing w:after="0" w:line="240" w:lineRule="auto"/>
        <w:ind w:left="567" w:hanging="283"/>
        <w:jc w:val="both"/>
        <w:rPr>
          <w:rFonts w:asciiTheme="minorHAnsi" w:hAnsiTheme="minorHAnsi" w:cs="Times New Roman"/>
          <w:iCs/>
          <w:sz w:val="20"/>
          <w:szCs w:val="20"/>
        </w:rPr>
      </w:pPr>
      <w:r w:rsidRPr="009A5189">
        <w:rPr>
          <w:rFonts w:asciiTheme="minorHAnsi" w:hAnsiTheme="minorHAnsi" w:cs="Times New Roman"/>
          <w:sz w:val="20"/>
          <w:szCs w:val="20"/>
        </w:rPr>
        <w:t xml:space="preserve">Za zwłokę w usunięciu wad stwierdzonych w okresie gwarancji i rękojmi – w wysokości 0,1% wynagrodzenia brutto, określonego w §9 ust. 1 za każdy dzień zwłoki liczony od dnia wyznaczonego </w:t>
      </w:r>
      <w:r w:rsidRPr="009A5189">
        <w:rPr>
          <w:rFonts w:asciiTheme="minorHAnsi" w:hAnsiTheme="minorHAnsi" w:cs="Times New Roman"/>
          <w:sz w:val="20"/>
          <w:szCs w:val="20"/>
        </w:rPr>
        <w:br/>
        <w:t>na usunięcie wad,</w:t>
      </w:r>
    </w:p>
    <w:p w:rsidR="009A5189" w:rsidRPr="009A5189" w:rsidRDefault="009A5189" w:rsidP="009A5189">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b/>
          <w:sz w:val="20"/>
          <w:szCs w:val="20"/>
        </w:rPr>
        <w:t xml:space="preserve">w przypadku odstąpienia lub rozwiązania umowy przez Wykonawcę lub Zamawiającego z przyczyn leżących po stronie Wykonawcy </w:t>
      </w:r>
      <w:r w:rsidRPr="009A5189">
        <w:rPr>
          <w:rFonts w:asciiTheme="minorHAnsi" w:hAnsiTheme="minorHAnsi" w:cs="Times New Roman"/>
          <w:sz w:val="20"/>
          <w:szCs w:val="20"/>
        </w:rPr>
        <w:t>– w wysokości 30% wynagrodzenia brutto, określonego w § 5 ust. 1,</w:t>
      </w:r>
    </w:p>
    <w:p w:rsidR="009A5189" w:rsidRPr="009A5189" w:rsidRDefault="009A5189" w:rsidP="009A5189">
      <w:pPr>
        <w:numPr>
          <w:ilvl w:val="1"/>
          <w:numId w:val="15"/>
        </w:numPr>
        <w:tabs>
          <w:tab w:val="num" w:pos="284"/>
        </w:tabs>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sz w:val="20"/>
          <w:szCs w:val="20"/>
        </w:rPr>
        <w:t>Wykonawca zapłaci Zamawiającemu kary umowne z tytułu:</w:t>
      </w:r>
    </w:p>
    <w:p w:rsidR="009A5189" w:rsidRPr="009A5189" w:rsidRDefault="009A5189" w:rsidP="009A5189">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zwłoki, wynikający z zawartej umowy z podwykonawcą</w:t>
      </w:r>
    </w:p>
    <w:p w:rsidR="009A5189" w:rsidRPr="009A5189" w:rsidRDefault="009A5189" w:rsidP="009A5189">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zwłoki, wynikający z zapisów § 11 niniejszej umowy</w:t>
      </w:r>
    </w:p>
    <w:p w:rsidR="009A5189" w:rsidRPr="009A5189" w:rsidRDefault="009A5189" w:rsidP="009A5189">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zwłoki, wynikający z zapisów § 11 niniejszej umowy</w:t>
      </w:r>
    </w:p>
    <w:p w:rsidR="009A5189" w:rsidRPr="009A5189" w:rsidRDefault="009A5189" w:rsidP="009A5189">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9A5189">
        <w:rPr>
          <w:rFonts w:asciiTheme="minorHAnsi" w:hAnsiTheme="minorHAnsi" w:cs="Times New Roman"/>
          <w:sz w:val="20"/>
          <w:szCs w:val="20"/>
        </w:rPr>
        <w:t>Pzp</w:t>
      </w:r>
      <w:proofErr w:type="spellEnd"/>
      <w:r w:rsidRPr="009A5189">
        <w:rPr>
          <w:rFonts w:asciiTheme="minorHAnsi" w:hAnsiTheme="minorHAnsi" w:cs="Times New Roman"/>
          <w:sz w:val="20"/>
          <w:szCs w:val="20"/>
        </w:rPr>
        <w:t xml:space="preserve">, w wysokości 0,5%  umownego wynagrodzenia brutto określonego w § 5 ust.1 za każdy dzień zwłoki, liczony od dnia wskazanego przez Zamawiającego  na usunięcie zastrzeżeń </w:t>
      </w:r>
    </w:p>
    <w:p w:rsidR="009A5189" w:rsidRPr="009A5189" w:rsidRDefault="009A5189" w:rsidP="009A5189">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e)  w wypadku nie spełnienia wymagań odnośnie obowiązku zatrudniania osób przy realizacji zamówienia na podstawie umowy o p</w:t>
      </w:r>
      <w:r w:rsidR="002D32F6">
        <w:rPr>
          <w:rFonts w:asciiTheme="minorHAnsi" w:hAnsiTheme="minorHAnsi" w:cs="Times New Roman"/>
          <w:sz w:val="20"/>
          <w:szCs w:val="20"/>
        </w:rPr>
        <w:t xml:space="preserve">racę – zgodnie z zapisami § 17 </w:t>
      </w:r>
      <w:r w:rsidRPr="009A5189">
        <w:rPr>
          <w:rFonts w:asciiTheme="minorHAnsi" w:hAnsiTheme="minorHAnsi" w:cs="Times New Roman"/>
          <w:sz w:val="20"/>
          <w:szCs w:val="20"/>
        </w:rPr>
        <w:t xml:space="preserve">umowy </w:t>
      </w:r>
    </w:p>
    <w:p w:rsidR="009A5189" w:rsidRPr="009A5189" w:rsidRDefault="009A5189" w:rsidP="009A5189">
      <w:pPr>
        <w:suppressAutoHyphens w:val="0"/>
        <w:spacing w:after="0" w:line="240" w:lineRule="auto"/>
        <w:ind w:left="567" w:hanging="283"/>
        <w:jc w:val="both"/>
        <w:rPr>
          <w:rFonts w:asciiTheme="minorHAnsi" w:hAnsiTheme="minorHAnsi" w:cs="Times New Roman"/>
          <w:sz w:val="20"/>
          <w:szCs w:val="20"/>
        </w:rPr>
      </w:pPr>
    </w:p>
    <w:p w:rsidR="009A5189" w:rsidRPr="009A5189" w:rsidRDefault="009A5189" w:rsidP="009A5189">
      <w:pPr>
        <w:suppressAutoHyphens w:val="0"/>
        <w:spacing w:after="0" w:line="240" w:lineRule="auto"/>
        <w:jc w:val="both"/>
        <w:rPr>
          <w:rFonts w:asciiTheme="minorHAnsi" w:hAnsiTheme="minorHAnsi" w:cs="Times New Roman"/>
          <w:sz w:val="20"/>
          <w:szCs w:val="20"/>
        </w:rPr>
      </w:pPr>
      <w:r w:rsidRPr="009A5189">
        <w:rPr>
          <w:rFonts w:asciiTheme="minorHAnsi" w:hAnsiTheme="minorHAnsi" w:cs="Times New Roman"/>
          <w:b/>
          <w:sz w:val="20"/>
          <w:szCs w:val="20"/>
        </w:rPr>
        <w:t>3.</w:t>
      </w:r>
      <w:r w:rsidRPr="009A5189">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9A5189" w:rsidRPr="009A5189" w:rsidRDefault="009A5189" w:rsidP="009A5189">
      <w:pPr>
        <w:tabs>
          <w:tab w:val="num" w:pos="851"/>
        </w:tabs>
        <w:suppressAutoHyphens w:val="0"/>
        <w:spacing w:after="0" w:line="240" w:lineRule="auto"/>
        <w:jc w:val="both"/>
        <w:rPr>
          <w:rFonts w:asciiTheme="minorHAnsi" w:hAnsiTheme="minorHAnsi" w:cs="Times New Roman"/>
          <w:sz w:val="20"/>
          <w:szCs w:val="20"/>
        </w:rPr>
      </w:pPr>
      <w:r w:rsidRPr="009A5189">
        <w:rPr>
          <w:rFonts w:asciiTheme="minorHAnsi" w:hAnsiTheme="minorHAnsi" w:cs="Times New Roman"/>
          <w:b/>
          <w:sz w:val="20"/>
          <w:szCs w:val="20"/>
        </w:rPr>
        <w:t>4.</w:t>
      </w:r>
      <w:r w:rsidRPr="009A5189">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9A5189" w:rsidRPr="009A5189" w:rsidRDefault="009A5189" w:rsidP="009A5189">
      <w:pPr>
        <w:tabs>
          <w:tab w:val="num" w:pos="851"/>
        </w:tabs>
        <w:suppressAutoHyphens w:val="0"/>
        <w:spacing w:after="0" w:line="240" w:lineRule="auto"/>
        <w:contextualSpacing/>
        <w:jc w:val="both"/>
        <w:rPr>
          <w:rFonts w:asciiTheme="minorHAnsi" w:hAnsiTheme="minorHAnsi" w:cs="Times New Roman"/>
          <w:sz w:val="20"/>
          <w:szCs w:val="20"/>
        </w:rPr>
      </w:pPr>
      <w:r w:rsidRPr="009A5189">
        <w:rPr>
          <w:rFonts w:asciiTheme="minorHAnsi" w:hAnsiTheme="minorHAnsi" w:cs="Times New Roman"/>
          <w:b/>
          <w:sz w:val="20"/>
          <w:szCs w:val="20"/>
        </w:rPr>
        <w:t>5.</w:t>
      </w:r>
      <w:r w:rsidRPr="009A5189">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9A5189" w:rsidRPr="009A5189" w:rsidRDefault="009A5189" w:rsidP="009A5189">
      <w:pPr>
        <w:spacing w:before="108" w:after="0" w:line="240" w:lineRule="auto"/>
        <w:contextualSpacing/>
        <w:jc w:val="both"/>
        <w:rPr>
          <w:rFonts w:asciiTheme="minorHAnsi" w:hAnsiTheme="minorHAnsi" w:cs="Times New Roman"/>
          <w:spacing w:val="-8"/>
          <w:w w:val="105"/>
          <w:sz w:val="20"/>
          <w:szCs w:val="20"/>
        </w:rPr>
      </w:pPr>
      <w:r w:rsidRPr="009A5189">
        <w:rPr>
          <w:rFonts w:asciiTheme="minorHAnsi" w:hAnsiTheme="minorHAnsi" w:cs="Times New Roman"/>
          <w:b/>
          <w:spacing w:val="-8"/>
          <w:w w:val="105"/>
          <w:sz w:val="20"/>
          <w:szCs w:val="20"/>
        </w:rPr>
        <w:t>6.</w:t>
      </w:r>
      <w:r w:rsidRPr="009A5189">
        <w:rPr>
          <w:rFonts w:asciiTheme="minorHAnsi" w:hAnsiTheme="minorHAnsi" w:cs="Times New Roman"/>
          <w:spacing w:val="-8"/>
          <w:w w:val="105"/>
          <w:sz w:val="20"/>
          <w:szCs w:val="20"/>
        </w:rPr>
        <w:t xml:space="preserve"> Zapłata kary przez Wykonawcę lub potrącenie przez Zamawiającego kwoty kary z płatności należnej </w:t>
      </w:r>
      <w:r w:rsidRPr="009A5189">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9A5189" w:rsidRPr="009A5189" w:rsidRDefault="009A5189" w:rsidP="009A5189">
      <w:pPr>
        <w:spacing w:before="144" w:after="0" w:line="240" w:lineRule="auto"/>
        <w:contextualSpacing/>
        <w:jc w:val="both"/>
        <w:rPr>
          <w:rFonts w:asciiTheme="minorHAnsi" w:hAnsiTheme="minorHAnsi" w:cs="Times New Roman"/>
          <w:spacing w:val="-2"/>
          <w:w w:val="105"/>
          <w:sz w:val="20"/>
          <w:szCs w:val="20"/>
        </w:rPr>
      </w:pPr>
      <w:r w:rsidRPr="009A5189">
        <w:rPr>
          <w:rFonts w:asciiTheme="minorHAnsi" w:hAnsiTheme="minorHAnsi" w:cs="Times New Roman"/>
          <w:b/>
          <w:spacing w:val="-8"/>
          <w:w w:val="105"/>
          <w:sz w:val="20"/>
          <w:szCs w:val="20"/>
        </w:rPr>
        <w:t>7.</w:t>
      </w:r>
      <w:r w:rsidRPr="009A5189">
        <w:rPr>
          <w:rFonts w:asciiTheme="minorHAnsi" w:hAnsiTheme="minorHAnsi" w:cs="Times New Roman"/>
          <w:spacing w:val="-8"/>
          <w:w w:val="105"/>
          <w:sz w:val="20"/>
          <w:szCs w:val="20"/>
        </w:rPr>
        <w:t xml:space="preserve"> Zamawiający ma prawo do potrącenia wartości naliczonych Wykonawcy kar umownych z należnego </w:t>
      </w:r>
      <w:r w:rsidRPr="009A5189">
        <w:rPr>
          <w:rFonts w:asciiTheme="minorHAnsi" w:hAnsiTheme="minorHAnsi" w:cs="Times New Roman"/>
          <w:spacing w:val="-2"/>
          <w:w w:val="105"/>
          <w:sz w:val="20"/>
          <w:szCs w:val="20"/>
        </w:rPr>
        <w:t>Wykonawcy wynagrodzenia lub zabezpieczenia należytego wykonania umowy.</w:t>
      </w:r>
    </w:p>
    <w:p w:rsidR="00FA32AA" w:rsidRPr="00136F4A" w:rsidRDefault="00FA32AA" w:rsidP="00FA32AA">
      <w:pPr>
        <w:spacing w:before="144" w:after="0" w:line="240" w:lineRule="auto"/>
        <w:contextualSpacing/>
        <w:jc w:val="both"/>
        <w:rPr>
          <w:rFonts w:asciiTheme="minorHAnsi" w:hAnsiTheme="minorHAnsi" w:cs="Times New Roman"/>
          <w:spacing w:val="-2"/>
          <w:w w:val="105"/>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FA32AA" w:rsidRPr="00136F4A" w:rsidRDefault="00FA32AA" w:rsidP="00FA32AA">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FA32AA" w:rsidRPr="00136F4A" w:rsidRDefault="00FA32AA" w:rsidP="00FA32AA">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FA32AA" w:rsidRPr="00136F4A" w:rsidRDefault="00FA32AA" w:rsidP="00FA32AA">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FA32AA" w:rsidRPr="00136F4A" w:rsidRDefault="00FA32AA" w:rsidP="00FA32AA">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FA32AA" w:rsidRPr="00136F4A" w:rsidRDefault="00FA32AA" w:rsidP="00FA32AA">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FA32AA" w:rsidRPr="00136F4A" w:rsidRDefault="00FA32AA" w:rsidP="00FA32AA">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FA32AA" w:rsidRPr="00136F4A" w:rsidRDefault="00FA32AA" w:rsidP="00FA32AA">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Pr>
          <w:rFonts w:asciiTheme="minorHAnsi" w:hAnsiTheme="minorHAnsi" w:cs="Times New Roman"/>
          <w:sz w:val="20"/>
          <w:szCs w:val="20"/>
        </w:rPr>
        <w:t xml:space="preserve">nie wynagrodzenia należnego mu </w:t>
      </w:r>
      <w:r>
        <w:rPr>
          <w:rFonts w:asciiTheme="minorHAnsi" w:hAnsiTheme="minorHAnsi" w:cs="Times New Roman"/>
          <w:sz w:val="20"/>
          <w:szCs w:val="20"/>
        </w:rPr>
        <w:br/>
      </w:r>
      <w:r w:rsidRPr="00136F4A">
        <w:rPr>
          <w:rFonts w:asciiTheme="minorHAnsi" w:hAnsiTheme="minorHAnsi" w:cs="Times New Roman"/>
          <w:sz w:val="20"/>
          <w:szCs w:val="20"/>
        </w:rPr>
        <w:t>z tytułu wykonania części umowy;</w:t>
      </w:r>
    </w:p>
    <w:p w:rsidR="00FA32AA" w:rsidRPr="00136F4A" w:rsidRDefault="00FA32AA" w:rsidP="00FA32AA">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FA32AA" w:rsidRPr="00136F4A" w:rsidRDefault="00FA32AA" w:rsidP="00FA32AA">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FA32AA" w:rsidRPr="00136F4A" w:rsidRDefault="00FA32AA" w:rsidP="00FA32AA">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FA32AA" w:rsidRPr="00136F4A" w:rsidRDefault="00FA32AA" w:rsidP="00FA32AA">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FA32AA" w:rsidRPr="00136F4A" w:rsidRDefault="00FA32AA" w:rsidP="00FA32AA">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FA32AA" w:rsidRPr="00136F4A" w:rsidRDefault="00FA32AA" w:rsidP="00FA32AA">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FA32AA" w:rsidRPr="00136F4A" w:rsidRDefault="00FA32AA" w:rsidP="00FA32AA">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Wykonawca nie przedłuża ważności wygasającego zabezpieczenia należytego wykonania umowy</w:t>
      </w:r>
    </w:p>
    <w:p w:rsidR="00FA32AA" w:rsidRPr="00136F4A" w:rsidRDefault="00FA32AA" w:rsidP="00FA32AA">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FA32AA" w:rsidRPr="00136F4A" w:rsidRDefault="00FA32AA" w:rsidP="00FA32AA">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FA32AA" w:rsidRPr="00136F4A" w:rsidRDefault="00FA32AA" w:rsidP="00FA32AA">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FA32AA" w:rsidRPr="00136F4A" w:rsidRDefault="00FA32AA" w:rsidP="00FA32AA">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FA32AA" w:rsidRPr="00136F4A" w:rsidRDefault="00FA32AA" w:rsidP="00FA32AA">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FA32AA" w:rsidRPr="00136F4A" w:rsidRDefault="00FA32AA" w:rsidP="00FA32AA">
      <w:pPr>
        <w:spacing w:after="0" w:line="240" w:lineRule="auto"/>
        <w:ind w:right="74"/>
        <w:jc w:val="both"/>
        <w:rPr>
          <w:rFonts w:asciiTheme="minorHAnsi" w:hAnsiTheme="minorHAnsi" w:cs="Times New Roman"/>
          <w:spacing w:val="-7"/>
          <w:w w:val="105"/>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FA32AA" w:rsidRPr="00136F4A" w:rsidRDefault="00FA32AA" w:rsidP="00FA32AA">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Pr>
          <w:rFonts w:asciiTheme="minorHAnsi" w:hAnsiTheme="minorHAnsi" w:cs="Times New Roman"/>
          <w:sz w:val="20"/>
          <w:szCs w:val="20"/>
        </w:rPr>
        <w:t xml:space="preserve">nia do projektu umowy </w:t>
      </w:r>
      <w:r>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FA32AA" w:rsidRPr="00136F4A" w:rsidRDefault="00FA32AA" w:rsidP="00FA32AA">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FA32AA" w:rsidRPr="00136F4A" w:rsidRDefault="00FA32AA" w:rsidP="00FA32A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FA32AA" w:rsidRPr="00136F4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FA32AA" w:rsidRPr="00136F4A" w:rsidRDefault="00FA32AA" w:rsidP="00FA32AA">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FA32AA" w:rsidRPr="00136F4A" w:rsidRDefault="00FA32AA" w:rsidP="00FA32AA">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 xml:space="preserve">w szczególności w zakresie dotyczącym zatrudniania Pracowników  na podstawie umowy o pracę </w:t>
      </w:r>
      <w:r w:rsidRPr="00136F4A">
        <w:rPr>
          <w:rFonts w:asciiTheme="minorHAnsi" w:hAnsiTheme="minorHAnsi" w:cs="Times New Roman"/>
          <w:b/>
          <w:sz w:val="20"/>
          <w:szCs w:val="20"/>
        </w:rPr>
        <w:br/>
        <w:t>w rozumieniu przepisów Kodeksu Pracy</w:t>
      </w:r>
    </w:p>
    <w:p w:rsidR="00FA32AA" w:rsidRPr="00136F4A" w:rsidRDefault="00FA32AA" w:rsidP="00FA32AA">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FA32AA" w:rsidRPr="00136F4A" w:rsidRDefault="00FA32AA" w:rsidP="00FA32AA">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FA32AA" w:rsidRPr="002D32F6" w:rsidRDefault="00FA32AA" w:rsidP="002D32F6">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FA32AA" w:rsidRPr="00136F4A" w:rsidRDefault="00FA32AA" w:rsidP="00FA32AA">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FA32AA" w:rsidRPr="00136F4A" w:rsidRDefault="00FA32AA" w:rsidP="00FA32AA">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23. Wykonawca oświadcza, że powierzy Podwykonawcom , na zasoby których powołuje się Wykonawca w ofercie, wykonanie następujących robót budowlanych:</w:t>
      </w:r>
    </w:p>
    <w:p w:rsidR="00FA32AA" w:rsidRDefault="00FA32AA" w:rsidP="00FA32A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FA32AA" w:rsidRPr="00136F4A" w:rsidRDefault="00FA32AA" w:rsidP="00FA32AA">
      <w:pPr>
        <w:suppressAutoHyphens w:val="0"/>
        <w:spacing w:after="0" w:line="240" w:lineRule="auto"/>
        <w:jc w:val="both"/>
        <w:rPr>
          <w:rFonts w:asciiTheme="minorHAnsi" w:hAnsiTheme="minorHAnsi" w:cs="Times New Roman"/>
          <w:sz w:val="20"/>
          <w:szCs w:val="20"/>
        </w:rPr>
      </w:pPr>
    </w:p>
    <w:p w:rsidR="00FA32AA" w:rsidRPr="00136F4A" w:rsidRDefault="00FA32AA" w:rsidP="00FA32AA">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FA32AA" w:rsidRPr="00136F4A" w:rsidRDefault="00FA32AA" w:rsidP="00FA32AA">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FA32AA" w:rsidRPr="00136F4A" w:rsidRDefault="00FA32AA" w:rsidP="00FA32A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FA32AA" w:rsidRPr="00136F4A" w:rsidRDefault="00FA32AA" w:rsidP="00FA32A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FA32AA" w:rsidRPr="00136F4A" w:rsidRDefault="00FA32AA" w:rsidP="00FA32A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FA32AA" w:rsidRPr="00136F4A" w:rsidRDefault="00FA32AA" w:rsidP="00FA32A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FA32AA" w:rsidRPr="00136F4A" w:rsidRDefault="00FA32AA" w:rsidP="00FA32A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FA32AA" w:rsidRPr="00136F4A" w:rsidRDefault="00FA32AA" w:rsidP="00FA32A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FA32AA" w:rsidRPr="00136F4A" w:rsidRDefault="00FA32AA" w:rsidP="00FA32AA">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FA32AA" w:rsidRPr="00136F4A" w:rsidRDefault="00FA32AA" w:rsidP="00FA32A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FA32AA" w:rsidRPr="00136F4A" w:rsidRDefault="00FA32AA" w:rsidP="00FA32AA">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FA32AA" w:rsidRPr="00136F4A" w:rsidRDefault="00FA32AA" w:rsidP="00FA32A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FA32AA" w:rsidRPr="00136F4A" w:rsidRDefault="00FA32AA" w:rsidP="00FA32AA">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FA32AA" w:rsidRPr="00136F4A" w:rsidRDefault="00FA32AA" w:rsidP="00FA32AA">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FA32AA" w:rsidRPr="00136F4A" w:rsidRDefault="00FA32AA" w:rsidP="00FA32A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FA32AA" w:rsidRPr="00136F4A" w:rsidRDefault="00FA32AA" w:rsidP="00FA32A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Pr>
          <w:rFonts w:asciiTheme="minorHAnsi" w:hAnsiTheme="minorHAnsi" w:cs="Times New Roman"/>
          <w:sz w:val="20"/>
          <w:szCs w:val="20"/>
        </w:rPr>
        <w:t xml:space="preserve">mają wówczas przepisy art. 36b </w:t>
      </w:r>
      <w:r>
        <w:rPr>
          <w:rFonts w:asciiTheme="minorHAnsi" w:hAnsiTheme="minorHAnsi" w:cs="Times New Roman"/>
          <w:sz w:val="20"/>
          <w:szCs w:val="20"/>
        </w:rPr>
        <w:br/>
      </w:r>
      <w:r w:rsidRPr="00136F4A">
        <w:rPr>
          <w:rFonts w:asciiTheme="minorHAnsi" w:hAnsiTheme="minorHAnsi" w:cs="Times New Roman"/>
          <w:sz w:val="20"/>
          <w:szCs w:val="20"/>
        </w:rP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FA32AA" w:rsidRPr="00136F4A" w:rsidRDefault="00FA32AA" w:rsidP="00FA32AA">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FA32AA" w:rsidRPr="00136F4A" w:rsidRDefault="00FA32AA" w:rsidP="00FA32AA">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FA32AA" w:rsidRPr="00136F4A" w:rsidRDefault="00FA32AA" w:rsidP="00FA32AA">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FA32AA" w:rsidRPr="00136F4A" w:rsidRDefault="00FA32AA" w:rsidP="00FA32A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FA32AA" w:rsidRPr="00136F4A" w:rsidRDefault="00FA32AA" w:rsidP="00FA32AA">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FA32AA" w:rsidRPr="00136F4A" w:rsidRDefault="00FA32AA" w:rsidP="00FA32A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FA32AA" w:rsidRPr="00136F4A" w:rsidRDefault="00FA32AA" w:rsidP="00FA32AA">
      <w:pPr>
        <w:spacing w:after="0" w:line="240" w:lineRule="auto"/>
        <w:jc w:val="both"/>
        <w:rPr>
          <w:rFonts w:asciiTheme="minorHAnsi" w:hAnsiTheme="minorHAnsi" w:cs="Times New Roman"/>
          <w:b/>
          <w:bCs/>
          <w:sz w:val="20"/>
          <w:szCs w:val="20"/>
        </w:rPr>
      </w:pPr>
    </w:p>
    <w:p w:rsidR="00FA32AA" w:rsidRPr="00136F4A" w:rsidRDefault="00FA32AA" w:rsidP="00FA32AA">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FA32AA" w:rsidRPr="00A124C3" w:rsidRDefault="00FA32AA" w:rsidP="00FA32AA">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u w:val="single"/>
          <w:lang w:eastAsia="en-US"/>
        </w:rPr>
      </w:pPr>
    </w:p>
    <w:p w:rsidR="00FA32AA" w:rsidRPr="00A124C3" w:rsidRDefault="00FA32AA" w:rsidP="00FA32A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FA32AA" w:rsidRPr="00A124C3" w:rsidRDefault="00FA32AA" w:rsidP="00FA32A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FA32AA" w:rsidRPr="00A124C3" w:rsidRDefault="00FA32AA" w:rsidP="00FA32AA">
      <w:pPr>
        <w:suppressAutoHyphens w:val="0"/>
        <w:spacing w:after="0" w:line="240" w:lineRule="auto"/>
        <w:ind w:right="68"/>
        <w:jc w:val="both"/>
        <w:rPr>
          <w:rFonts w:asciiTheme="minorHAnsi" w:hAnsiTheme="minorHAnsi" w:cs="Times New Roman"/>
          <w:sz w:val="20"/>
          <w:szCs w:val="20"/>
        </w:rPr>
      </w:pPr>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FA32AA" w:rsidRPr="00A124C3" w:rsidRDefault="00EE7E8E" w:rsidP="00FA32AA">
      <w:pPr>
        <w:suppressAutoHyphens w:val="0"/>
        <w:spacing w:after="0" w:line="240" w:lineRule="auto"/>
        <w:jc w:val="both"/>
        <w:rPr>
          <w:rFonts w:asciiTheme="minorHAnsi" w:eastAsiaTheme="minorHAnsi" w:hAnsiTheme="minorHAnsi" w:cs="Times New Roman"/>
          <w:sz w:val="20"/>
          <w:szCs w:val="20"/>
          <w:lang w:eastAsia="en-US"/>
        </w:rPr>
      </w:pPr>
      <w:r>
        <w:rPr>
          <w:rFonts w:asciiTheme="minorHAnsi" w:eastAsiaTheme="minorHAnsi" w:hAnsiTheme="minorHAnsi" w:cs="Times New Roman"/>
          <w:sz w:val="20"/>
          <w:szCs w:val="20"/>
          <w:lang w:eastAsia="en-US"/>
        </w:rPr>
        <w:t xml:space="preserve"> -</w:t>
      </w:r>
      <w:r w:rsidR="00FA32AA" w:rsidRPr="00A124C3">
        <w:rPr>
          <w:rFonts w:asciiTheme="minorHAnsi" w:eastAsiaTheme="minorHAnsi" w:hAnsiTheme="minorHAnsi" w:cs="Times New Roman"/>
          <w:sz w:val="20"/>
          <w:szCs w:val="20"/>
          <w:lang w:eastAsia="en-US"/>
        </w:rPr>
        <w:t xml:space="preserve"> osobiste wykonywanie określonego rodzaju prac w miejscu wyznaczonym przez Pracodawcę</w:t>
      </w:r>
    </w:p>
    <w:p w:rsidR="00FA32AA" w:rsidRPr="00A124C3" w:rsidRDefault="00EE7E8E" w:rsidP="00FA32AA">
      <w:pPr>
        <w:suppressAutoHyphens w:val="0"/>
        <w:spacing w:after="0" w:line="240" w:lineRule="auto"/>
        <w:jc w:val="both"/>
        <w:rPr>
          <w:rFonts w:asciiTheme="minorHAnsi" w:eastAsiaTheme="minorHAnsi" w:hAnsiTheme="minorHAnsi" w:cs="Times New Roman"/>
          <w:sz w:val="20"/>
          <w:szCs w:val="20"/>
          <w:lang w:eastAsia="en-US"/>
        </w:rPr>
      </w:pPr>
      <w:r>
        <w:rPr>
          <w:rFonts w:asciiTheme="minorHAnsi" w:eastAsiaTheme="minorHAnsi" w:hAnsiTheme="minorHAnsi" w:cs="Times New Roman"/>
          <w:sz w:val="20"/>
          <w:szCs w:val="20"/>
          <w:lang w:eastAsia="en-US"/>
        </w:rPr>
        <w:t xml:space="preserve"> </w:t>
      </w:r>
      <w:r w:rsidR="00FA32AA" w:rsidRPr="00A124C3">
        <w:rPr>
          <w:rFonts w:asciiTheme="minorHAnsi" w:eastAsiaTheme="minorHAnsi" w:hAnsiTheme="minorHAnsi" w:cs="Times New Roman"/>
          <w:sz w:val="20"/>
          <w:szCs w:val="20"/>
          <w:lang w:eastAsia="en-US"/>
        </w:rPr>
        <w:t>- wykonywanie pracy na stanowisku i w czasie oraz pod kierownictwem Pracodawcy (wykonawcy lub podwykonawcy).</w:t>
      </w:r>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lang w:eastAsia="en-US"/>
        </w:rPr>
      </w:pPr>
    </w:p>
    <w:p w:rsidR="00FA32AA" w:rsidRPr="00A124C3" w:rsidRDefault="00FA32AA" w:rsidP="00FA32A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w:t>
      </w:r>
      <w:r w:rsidR="002D32F6">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FA32AA" w:rsidRPr="00A124C3" w:rsidRDefault="00FA32AA" w:rsidP="00FA32AA">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FA32AA" w:rsidRPr="00A124C3" w:rsidRDefault="00FA32AA" w:rsidP="00FA32AA">
      <w:pPr>
        <w:suppressAutoHyphens w:val="0"/>
        <w:spacing w:after="0" w:line="240" w:lineRule="auto"/>
        <w:ind w:right="68"/>
        <w:jc w:val="both"/>
        <w:rPr>
          <w:rFonts w:asciiTheme="minorHAnsi" w:hAnsiTheme="minorHAnsi" w:cs="Times New Roman"/>
          <w:strike/>
          <w:sz w:val="20"/>
          <w:szCs w:val="20"/>
        </w:rPr>
      </w:pPr>
    </w:p>
    <w:p w:rsidR="00FA32AA" w:rsidRPr="00A124C3" w:rsidRDefault="00FA32AA" w:rsidP="00FA32AA">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FA32AA" w:rsidRPr="00A124C3" w:rsidRDefault="00FA32AA" w:rsidP="00FA32AA">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FA32AA" w:rsidRPr="00A124C3" w:rsidRDefault="00FA32AA" w:rsidP="00FA32AA">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FA32AA" w:rsidRPr="00A124C3" w:rsidRDefault="00FA32AA" w:rsidP="00FA32AA">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FA32AA" w:rsidRPr="00136F4A" w:rsidRDefault="00FA32AA" w:rsidP="00FA32AA">
      <w:pPr>
        <w:pStyle w:val="Tekstpodstawowy2"/>
        <w:spacing w:after="0" w:line="240" w:lineRule="auto"/>
        <w:contextualSpacing/>
        <w:rPr>
          <w:rFonts w:asciiTheme="minorHAnsi" w:hAnsiTheme="minorHAnsi" w:cs="Times New Roman"/>
          <w:b/>
          <w:sz w:val="20"/>
          <w:szCs w:val="20"/>
        </w:rPr>
      </w:pPr>
      <w:bookmarkStart w:id="0" w:name="_GoBack"/>
      <w:bookmarkEnd w:id="0"/>
    </w:p>
    <w:p w:rsidR="00FA32AA" w:rsidRPr="00136F4A" w:rsidRDefault="00FA32AA" w:rsidP="00FA32AA">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FA32AA" w:rsidRPr="00136F4A" w:rsidRDefault="00FA32AA" w:rsidP="00FA32AA">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FA32AA" w:rsidRPr="00136F4A" w:rsidRDefault="00FA32AA" w:rsidP="00FA32AA">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FA32AA" w:rsidRPr="00136F4A" w:rsidRDefault="00FA32AA" w:rsidP="00FA32AA">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FA32AA" w:rsidRPr="00136F4A" w:rsidRDefault="00FA32AA" w:rsidP="00FA32AA">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FA32AA" w:rsidRPr="00136F4A" w:rsidRDefault="00FA32AA" w:rsidP="00FA32AA">
      <w:pPr>
        <w:pStyle w:val="Tekstpodstawowy2"/>
        <w:spacing w:after="0" w:line="240" w:lineRule="auto"/>
        <w:rPr>
          <w:rFonts w:asciiTheme="minorHAnsi" w:hAnsiTheme="minorHAnsi" w:cs="Times New Roman"/>
          <w:sz w:val="20"/>
          <w:szCs w:val="20"/>
        </w:rPr>
      </w:pPr>
    </w:p>
    <w:p w:rsidR="00FA32AA" w:rsidRPr="00136F4A" w:rsidRDefault="00FA32AA" w:rsidP="00FA32AA">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FA32AA" w:rsidRPr="00C42062" w:rsidRDefault="00FA32AA" w:rsidP="00FA32AA">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FA32AA" w:rsidRDefault="00FA32AA" w:rsidP="00FA32AA">
      <w:pPr>
        <w:spacing w:after="0" w:line="240" w:lineRule="auto"/>
        <w:jc w:val="center"/>
        <w:rPr>
          <w:rFonts w:asciiTheme="minorHAnsi" w:hAnsiTheme="minorHAnsi"/>
          <w:b/>
          <w:sz w:val="20"/>
          <w:szCs w:val="20"/>
        </w:rPr>
      </w:pPr>
    </w:p>
    <w:p w:rsidR="00FA32AA" w:rsidRDefault="00FA32AA" w:rsidP="00FA32AA">
      <w:pPr>
        <w:spacing w:after="0" w:line="240" w:lineRule="auto"/>
        <w:jc w:val="center"/>
        <w:rPr>
          <w:rFonts w:asciiTheme="minorHAnsi" w:hAnsiTheme="minorHAnsi"/>
          <w:b/>
          <w:sz w:val="20"/>
          <w:szCs w:val="20"/>
        </w:rPr>
      </w:pPr>
    </w:p>
    <w:p w:rsidR="00FA32AA" w:rsidRPr="00935602" w:rsidRDefault="00FA32AA" w:rsidP="00FA32AA">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FA32AA" w:rsidRDefault="00FA32AA" w:rsidP="00FA32AA"/>
    <w:p w:rsidR="00FA32AA" w:rsidRDefault="00FA32AA" w:rsidP="00FA32AA"/>
    <w:p w:rsidR="000B4E7A" w:rsidRDefault="000B4E7A"/>
    <w:sectPr w:rsidR="000B4E7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A2A" w:rsidRDefault="00C212BD">
      <w:pPr>
        <w:spacing w:after="0" w:line="240" w:lineRule="auto"/>
      </w:pPr>
      <w:r>
        <w:separator/>
      </w:r>
    </w:p>
  </w:endnote>
  <w:endnote w:type="continuationSeparator" w:id="0">
    <w:p w:rsidR="00007A2A" w:rsidRDefault="00C21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A2A" w:rsidRDefault="00C212BD">
      <w:pPr>
        <w:spacing w:after="0" w:line="240" w:lineRule="auto"/>
      </w:pPr>
      <w:r>
        <w:separator/>
      </w:r>
    </w:p>
  </w:footnote>
  <w:footnote w:type="continuationSeparator" w:id="0">
    <w:p w:rsidR="00007A2A" w:rsidRDefault="00C212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172DF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27360D1A"/>
    <w:multiLevelType w:val="hybridMultilevel"/>
    <w:tmpl w:val="8782021C"/>
    <w:lvl w:ilvl="0" w:tplc="3146DB72">
      <w:start w:val="1"/>
      <w:numFmt w:val="decimal"/>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 w15:restartNumberingAfterBreak="0">
    <w:nsid w:val="35966A6C"/>
    <w:multiLevelType w:val="multilevel"/>
    <w:tmpl w:val="3C12FE20"/>
    <w:lvl w:ilvl="0">
      <w:start w:val="1"/>
      <w:numFmt w:val="decimal"/>
      <w:lvlText w:val="%1)"/>
      <w:lvlJc w:val="left"/>
      <w:pPr>
        <w:ind w:left="720" w:hanging="360"/>
      </w:pPr>
      <w:rPr>
        <w:b w:val="0"/>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2"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4F082798"/>
    <w:multiLevelType w:val="hybridMultilevel"/>
    <w:tmpl w:val="F9585FD6"/>
    <w:lvl w:ilvl="0" w:tplc="0C9AD2AC">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6"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1"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15:restartNumberingAfterBreak="0">
    <w:nsid w:val="7ABF4BB8"/>
    <w:multiLevelType w:val="hybridMultilevel"/>
    <w:tmpl w:val="80FE2C08"/>
    <w:lvl w:ilvl="0" w:tplc="1A20ACA2">
      <w:start w:val="1"/>
      <w:numFmt w:val="decimal"/>
      <w:lvlText w:val="%1)"/>
      <w:lvlJc w:val="left"/>
      <w:pPr>
        <w:tabs>
          <w:tab w:val="num" w:pos="786"/>
        </w:tabs>
        <w:ind w:left="786"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3"/>
  </w:num>
  <w:num w:numId="2">
    <w:abstractNumId w:val="3"/>
  </w:num>
  <w:num w:numId="3">
    <w:abstractNumId w:val="24"/>
    <w:lvlOverride w:ilvl="0">
      <w:startOverride w:val="1"/>
    </w:lvlOverride>
    <w:lvlOverride w:ilvl="1"/>
    <w:lvlOverride w:ilvl="2"/>
    <w:lvlOverride w:ilvl="3"/>
    <w:lvlOverride w:ilvl="4"/>
    <w:lvlOverride w:ilvl="5"/>
    <w:lvlOverride w:ilvl="6"/>
    <w:lvlOverride w:ilvl="7"/>
    <w:lvlOverride w:ilvl="8"/>
  </w:num>
  <w:num w:numId="4">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num>
  <w:num w:numId="19">
    <w:abstractNumId w:val="14"/>
    <w:lvlOverride w:ilvl="0">
      <w:startOverride w:val="1"/>
    </w:lvlOverride>
    <w:lvlOverride w:ilvl="1"/>
    <w:lvlOverride w:ilvl="2"/>
    <w:lvlOverride w:ilvl="3"/>
    <w:lvlOverride w:ilvl="4"/>
    <w:lvlOverride w:ilvl="5"/>
    <w:lvlOverride w:ilvl="6"/>
    <w:lvlOverride w:ilvl="7"/>
    <w:lvlOverride w:ilvl="8"/>
  </w:num>
  <w:num w:numId="20">
    <w:abstractNumId w:val="17"/>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9"/>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DC6"/>
    <w:rsid w:val="00007A2A"/>
    <w:rsid w:val="000B4E7A"/>
    <w:rsid w:val="00172DF5"/>
    <w:rsid w:val="0019572F"/>
    <w:rsid w:val="002B4E59"/>
    <w:rsid w:val="002C4DC6"/>
    <w:rsid w:val="002D32F6"/>
    <w:rsid w:val="009A5189"/>
    <w:rsid w:val="00C212BD"/>
    <w:rsid w:val="00EE7E8E"/>
    <w:rsid w:val="00FA32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27EDFA-801A-4ED3-B6B8-8C8AE963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32A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
    <w:basedOn w:val="Normalny"/>
    <w:link w:val="AkapitzlistZnak"/>
    <w:uiPriority w:val="34"/>
    <w:qFormat/>
    <w:rsid w:val="00FA32AA"/>
    <w:pPr>
      <w:ind w:left="720"/>
      <w:contextualSpacing/>
    </w:pPr>
  </w:style>
  <w:style w:type="table" w:styleId="Tabela-Siatka">
    <w:name w:val="Table Grid"/>
    <w:basedOn w:val="Standardowy"/>
    <w:uiPriority w:val="39"/>
    <w:rsid w:val="00FA3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FA32AA"/>
    <w:pPr>
      <w:suppressAutoHyphens w:val="0"/>
      <w:spacing w:after="0" w:line="240" w:lineRule="auto"/>
    </w:pPr>
    <w:rPr>
      <w:rFonts w:ascii="Times New Roman" w:eastAsiaTheme="minorHAnsi" w:hAnsi="Times New Roman" w:cs="Times New Roman"/>
      <w:sz w:val="24"/>
      <w:szCs w:val="24"/>
      <w:lang w:eastAsia="pl-PL"/>
    </w:rPr>
  </w:style>
  <w:style w:type="paragraph" w:styleId="Tekstprzypisudolnego">
    <w:name w:val="footnote text"/>
    <w:basedOn w:val="Normalny"/>
    <w:link w:val="TekstprzypisudolnegoZnak"/>
    <w:uiPriority w:val="99"/>
    <w:unhideWhenUsed/>
    <w:rsid w:val="00FA32AA"/>
    <w:pPr>
      <w:suppressAutoHyphens w:val="0"/>
      <w:spacing w:after="0"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FA32AA"/>
    <w:rPr>
      <w:sz w:val="20"/>
      <w:szCs w:val="20"/>
    </w:rPr>
  </w:style>
  <w:style w:type="paragraph" w:styleId="Cytat">
    <w:name w:val="Quote"/>
    <w:basedOn w:val="Normalny"/>
    <w:next w:val="Normalny"/>
    <w:link w:val="CytatZnak"/>
    <w:uiPriority w:val="29"/>
    <w:qFormat/>
    <w:rsid w:val="00FA32AA"/>
    <w:rPr>
      <w:i/>
      <w:iCs/>
      <w:color w:val="000000" w:themeColor="text1"/>
    </w:rPr>
  </w:style>
  <w:style w:type="character" w:customStyle="1" w:styleId="CytatZnak">
    <w:name w:val="Cytat Znak"/>
    <w:basedOn w:val="Domylnaczcionkaakapitu"/>
    <w:link w:val="Cytat"/>
    <w:uiPriority w:val="29"/>
    <w:rsid w:val="00FA32AA"/>
    <w:rPr>
      <w:rFonts w:ascii="Calibri" w:eastAsia="Times New Roman" w:hAnsi="Calibri" w:cs="Calibri"/>
      <w:i/>
      <w:iCs/>
      <w:color w:val="000000" w:themeColor="text1"/>
      <w:lang w:eastAsia="ar-SA"/>
    </w:rPr>
  </w:style>
  <w:style w:type="paragraph" w:styleId="Tekstdymka">
    <w:name w:val="Balloon Text"/>
    <w:basedOn w:val="Normalny"/>
    <w:link w:val="TekstdymkaZnak"/>
    <w:uiPriority w:val="99"/>
    <w:semiHidden/>
    <w:unhideWhenUsed/>
    <w:rsid w:val="00FA32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32AA"/>
    <w:rPr>
      <w:rFonts w:ascii="Tahoma" w:eastAsia="Times New Roman" w:hAnsi="Tahoma" w:cs="Tahoma"/>
      <w:sz w:val="16"/>
      <w:szCs w:val="16"/>
      <w:lang w:eastAsia="ar-SA"/>
    </w:rPr>
  </w:style>
  <w:style w:type="paragraph" w:styleId="Tekstpodstawowywcity">
    <w:name w:val="Body Text Indent"/>
    <w:basedOn w:val="Normalny"/>
    <w:link w:val="TekstpodstawowywcityZnak"/>
    <w:unhideWhenUsed/>
    <w:rsid w:val="00FA32AA"/>
    <w:pPr>
      <w:spacing w:after="120"/>
      <w:ind w:left="283"/>
    </w:pPr>
  </w:style>
  <w:style w:type="character" w:customStyle="1" w:styleId="TekstpodstawowywcityZnak">
    <w:name w:val="Tekst podstawowy wcięty Znak"/>
    <w:basedOn w:val="Domylnaczcionkaakapitu"/>
    <w:link w:val="Tekstpodstawowywcity"/>
    <w:rsid w:val="00FA32AA"/>
    <w:rPr>
      <w:rFonts w:ascii="Calibri" w:eastAsia="Times New Roman" w:hAnsi="Calibri" w:cs="Calibri"/>
      <w:lang w:eastAsia="ar-SA"/>
    </w:rPr>
  </w:style>
  <w:style w:type="paragraph" w:styleId="Tekstpodstawowy2">
    <w:name w:val="Body Text 2"/>
    <w:basedOn w:val="Normalny"/>
    <w:link w:val="Tekstpodstawowy2Znak"/>
    <w:unhideWhenUsed/>
    <w:rsid w:val="00FA32AA"/>
    <w:pPr>
      <w:spacing w:after="120" w:line="480" w:lineRule="auto"/>
    </w:pPr>
  </w:style>
  <w:style w:type="character" w:customStyle="1" w:styleId="Tekstpodstawowy2Znak">
    <w:name w:val="Tekst podstawowy 2 Znak"/>
    <w:basedOn w:val="Domylnaczcionkaakapitu"/>
    <w:link w:val="Tekstpodstawowy2"/>
    <w:rsid w:val="00FA32AA"/>
    <w:rPr>
      <w:rFonts w:ascii="Calibri" w:eastAsia="Times New Roman" w:hAnsi="Calibri" w:cs="Calibri"/>
      <w:lang w:eastAsia="ar-SA"/>
    </w:rPr>
  </w:style>
  <w:style w:type="character" w:customStyle="1" w:styleId="st">
    <w:name w:val="st"/>
    <w:basedOn w:val="Domylnaczcionkaakapitu"/>
    <w:uiPriority w:val="99"/>
    <w:rsid w:val="00FA32AA"/>
  </w:style>
  <w:style w:type="paragraph" w:customStyle="1" w:styleId="Normalny1">
    <w:name w:val="Normalny1"/>
    <w:basedOn w:val="Normalny"/>
    <w:uiPriority w:val="99"/>
    <w:rsid w:val="00FA32AA"/>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FA32AA"/>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16</Pages>
  <Words>9101</Words>
  <Characters>54608</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7</cp:revision>
  <dcterms:created xsi:type="dcterms:W3CDTF">2020-01-24T09:37:00Z</dcterms:created>
  <dcterms:modified xsi:type="dcterms:W3CDTF">2020-02-06T09:21:00Z</dcterms:modified>
</cp:coreProperties>
</file>