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58C0E8" w14:textId="3A6CE7C6" w:rsidR="00370402" w:rsidRPr="007D791F" w:rsidRDefault="00370402" w:rsidP="00370402">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7D791F">
        <w:rPr>
          <w:rFonts w:ascii="Tahoma" w:hAnsi="Tahoma"/>
          <w:bCs/>
          <w:sz w:val="20"/>
          <w:u w:val="none"/>
        </w:rPr>
        <w:t xml:space="preserve">Załącznik Nr </w:t>
      </w:r>
      <w:r w:rsidR="00EA2D11">
        <w:rPr>
          <w:rFonts w:ascii="Tahoma" w:hAnsi="Tahoma"/>
          <w:bCs/>
          <w:sz w:val="20"/>
          <w:u w:val="none"/>
        </w:rPr>
        <w:t>7</w:t>
      </w:r>
    </w:p>
    <w:p w14:paraId="37ED4864" w14:textId="77777777" w:rsidR="00370402" w:rsidRPr="007D791F" w:rsidRDefault="00370402" w:rsidP="00370402">
      <w:pPr>
        <w:jc w:val="both"/>
        <w:rPr>
          <w:rFonts w:ascii="Tahoma" w:hAnsi="Tahoma" w:cs="Tahoma"/>
          <w:b/>
        </w:rPr>
      </w:pPr>
    </w:p>
    <w:p w14:paraId="24FF0271" w14:textId="77777777" w:rsidR="00F639EF" w:rsidRPr="007D791F" w:rsidRDefault="00F639EF" w:rsidP="00F639EF">
      <w:pPr>
        <w:jc w:val="both"/>
        <w:rPr>
          <w:rFonts w:ascii="Tahoma" w:hAnsi="Tahoma" w:cs="Tahoma"/>
          <w:b/>
          <w:sz w:val="24"/>
          <w:szCs w:val="24"/>
        </w:rPr>
      </w:pPr>
      <w:r w:rsidRPr="007D791F">
        <w:rPr>
          <w:rFonts w:ascii="Tahoma" w:hAnsi="Tahoma" w:cs="Tahoma"/>
          <w:b/>
          <w:sz w:val="24"/>
          <w:szCs w:val="24"/>
        </w:rPr>
        <w:t>PROGRAM UBEZPIECZENIA</w:t>
      </w:r>
    </w:p>
    <w:p w14:paraId="660D61EB" w14:textId="77777777" w:rsidR="00F639EF" w:rsidRPr="007D791F" w:rsidRDefault="00F639EF" w:rsidP="00F639EF">
      <w:pPr>
        <w:jc w:val="both"/>
        <w:rPr>
          <w:rFonts w:ascii="Tahoma" w:hAnsi="Tahoma" w:cs="Tahoma"/>
          <w:b/>
        </w:rPr>
      </w:pPr>
    </w:p>
    <w:p w14:paraId="2A726F68" w14:textId="77777777" w:rsidR="00F639EF" w:rsidRPr="007D791F" w:rsidRDefault="00F639EF" w:rsidP="00F639EF">
      <w:pPr>
        <w:jc w:val="both"/>
        <w:rPr>
          <w:rFonts w:ascii="Tahoma" w:hAnsi="Tahoma" w:cs="Tahoma"/>
          <w:b/>
        </w:rPr>
      </w:pPr>
      <w:r w:rsidRPr="007D791F">
        <w:rPr>
          <w:rFonts w:ascii="Tahoma" w:hAnsi="Tahoma" w:cs="Tahoma"/>
          <w:b/>
        </w:rPr>
        <w:t xml:space="preserve">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w:t>
      </w:r>
      <w:r>
        <w:rPr>
          <w:rFonts w:ascii="Tahoma" w:hAnsi="Tahoma" w:cs="Tahoma"/>
          <w:b/>
        </w:rPr>
        <w:t xml:space="preserve">cały okres obowiązywania umowy </w:t>
      </w:r>
      <w:r w:rsidRPr="007D791F">
        <w:rPr>
          <w:rFonts w:ascii="Tahoma" w:hAnsi="Tahoma" w:cs="Tahoma"/>
          <w:b/>
        </w:rPr>
        <w:t>wynikający z SIWZ.</w:t>
      </w:r>
    </w:p>
    <w:p w14:paraId="0328A600" w14:textId="77777777" w:rsidR="00F639EF" w:rsidRPr="007D791F" w:rsidRDefault="00F639EF" w:rsidP="00F639EF">
      <w:pPr>
        <w:pStyle w:val="WW-Tekstpodstawowy3"/>
        <w:rPr>
          <w:rFonts w:ascii="Tahoma" w:hAnsi="Tahoma" w:cs="Tahoma"/>
          <w:sz w:val="20"/>
        </w:rPr>
      </w:pPr>
    </w:p>
    <w:p w14:paraId="497510D6" w14:textId="77777777" w:rsidR="00F639EF" w:rsidRPr="007D791F" w:rsidRDefault="00F639EF" w:rsidP="00F639EF">
      <w:pPr>
        <w:pStyle w:val="Nagwek2"/>
        <w:jc w:val="center"/>
        <w:rPr>
          <w:rFonts w:ascii="Tahoma" w:hAnsi="Tahoma" w:cs="Tahoma"/>
          <w:sz w:val="22"/>
          <w:szCs w:val="22"/>
        </w:rPr>
      </w:pPr>
      <w:r w:rsidRPr="007D791F">
        <w:rPr>
          <w:rFonts w:ascii="Tahoma" w:hAnsi="Tahoma" w:cs="Tahoma"/>
          <w:sz w:val="22"/>
          <w:szCs w:val="22"/>
        </w:rPr>
        <w:t>I. ZAŁOŻENIA DO WSZYSTKICH RODZAJÓW UBEZPIECZEŃ:</w:t>
      </w:r>
    </w:p>
    <w:p w14:paraId="2B13BC7C" w14:textId="77777777" w:rsidR="00F639EF" w:rsidRPr="007D791F" w:rsidRDefault="00F639EF" w:rsidP="00F639EF">
      <w:pPr>
        <w:rPr>
          <w:rFonts w:ascii="Tahoma" w:hAnsi="Tahoma" w:cs="Tahoma"/>
        </w:rPr>
      </w:pPr>
    </w:p>
    <w:p w14:paraId="2F32AA41" w14:textId="77777777" w:rsidR="00F639EF" w:rsidRPr="004A0B27" w:rsidRDefault="00F639EF" w:rsidP="00F639EF">
      <w:pPr>
        <w:jc w:val="both"/>
        <w:rPr>
          <w:rFonts w:ascii="Tahoma" w:hAnsi="Tahoma" w:cs="Tahoma"/>
        </w:rPr>
      </w:pPr>
      <w:bookmarkStart w:id="0" w:name="OLE_LINK4"/>
      <w:bookmarkStart w:id="1" w:name="OLE_LINK5"/>
      <w:r w:rsidRPr="007D791F">
        <w:rPr>
          <w:rFonts w:ascii="Tahoma" w:hAnsi="Tahoma" w:cs="Tahoma"/>
        </w:rPr>
        <w:t xml:space="preserve">Zakres opisany poniżej jest zakresem minimalnym. Jeżeli w ogólnych warunkach ubezpieczeń (OWU) znajdują się dodatkowe uregulowania, z których wynika, że zakres ubezpieczeń jest szerszy od proponowanego poniżej to </w:t>
      </w:r>
      <w:r w:rsidRPr="004A0B27">
        <w:rPr>
          <w:rFonts w:ascii="Tahoma" w:hAnsi="Tahoma" w:cs="Tahoma"/>
        </w:rPr>
        <w:t xml:space="preserve">automatycznie zostają włączone do ochrony ubezpieczeniowej Zamawiającego. </w:t>
      </w:r>
    </w:p>
    <w:bookmarkEnd w:id="0"/>
    <w:bookmarkEnd w:id="1"/>
    <w:p w14:paraId="45BA44D9" w14:textId="18C8B0F0" w:rsidR="00F639EF" w:rsidRPr="007D791F" w:rsidRDefault="00F639EF" w:rsidP="00F639EF">
      <w:pPr>
        <w:autoSpaceDE w:val="0"/>
        <w:autoSpaceDN w:val="0"/>
        <w:adjustRightInd w:val="0"/>
        <w:jc w:val="both"/>
        <w:rPr>
          <w:rFonts w:ascii="Tahoma" w:hAnsi="Tahoma" w:cs="Tahoma"/>
          <w:iCs/>
        </w:rPr>
      </w:pPr>
      <w:r w:rsidRPr="004A0B27">
        <w:rPr>
          <w:rFonts w:ascii="Tahoma" w:hAnsi="Tahoma" w:cs="Tahoma"/>
        </w:rPr>
        <w:t xml:space="preserve">Zapisy w OWU, z których wynika, iż zakres ubezpieczenia jest węższy niż zakres opisany poniżej, nie mają zastosowania. W kwestiach nieuregulowanych w SIWZ zastosowanie mają przepisy prawa oraz OWU Wykonawcy. </w:t>
      </w:r>
      <w:r w:rsidRPr="004A0B27">
        <w:rPr>
          <w:rFonts w:ascii="Tahoma" w:hAnsi="Tahoma" w:cs="Tahoma"/>
          <w:iCs/>
        </w:rPr>
        <w:t xml:space="preserve">W ubezpieczeniu mienia od wszystkich ryzyk mają zastosowanie tylko wyłączenia odpowiedzialności wskazane w programie ubezpieczenia, w pozostałych </w:t>
      </w:r>
      <w:r w:rsidRPr="0067525B">
        <w:rPr>
          <w:rFonts w:ascii="Tahoma" w:hAnsi="Tahoma" w:cs="Tahoma"/>
          <w:iCs/>
        </w:rPr>
        <w:t xml:space="preserve">ubezpieczeniach postanowienia  OWU  ograniczające lub wyłączające odpowiedzialność Wykonawcy  mają  zastosowanie, chyba że opisane w nich </w:t>
      </w:r>
      <w:r w:rsidR="00104B65" w:rsidRPr="0067525B">
        <w:rPr>
          <w:rFonts w:ascii="Tahoma" w:hAnsi="Tahoma" w:cs="Tahoma"/>
          <w:iCs/>
        </w:rPr>
        <w:t>ryzyka</w:t>
      </w:r>
      <w:r w:rsidRPr="0067525B">
        <w:rPr>
          <w:rFonts w:ascii="Tahoma" w:hAnsi="Tahoma" w:cs="Tahoma"/>
          <w:iCs/>
        </w:rPr>
        <w:t xml:space="preserve"> zostały wprost włączone do zakresu ubezpieczenia zawartego  w  SIWZ i programie ubezpieczenia. </w:t>
      </w:r>
      <w:r w:rsidR="00BD55F7" w:rsidRPr="0067525B">
        <w:rPr>
          <w:rFonts w:ascii="Arial" w:hAnsi="Arial" w:cs="Arial"/>
          <w:iCs/>
        </w:rPr>
        <w:t xml:space="preserve">Jeżeli dla danego rozszerzenia odpowiedzialności lub klauzuli znajdujących się w programie ubezpieczenia określone zostały wyłączenia </w:t>
      </w:r>
      <w:r w:rsidR="00BD55F7" w:rsidRPr="0067525B">
        <w:rPr>
          <w:rFonts w:ascii="Arial" w:hAnsi="Arial" w:cs="Arial"/>
          <w:iCs/>
        </w:rPr>
        <w:br/>
        <w:t xml:space="preserve">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SIWZ i programu ubezpieczenia.</w:t>
      </w:r>
    </w:p>
    <w:p w14:paraId="15F00C61" w14:textId="77777777" w:rsidR="00F639EF" w:rsidRPr="007D791F" w:rsidRDefault="00F639EF" w:rsidP="00F639EF">
      <w:pPr>
        <w:jc w:val="both"/>
        <w:rPr>
          <w:rFonts w:ascii="Tahoma" w:hAnsi="Tahoma" w:cs="Tahoma"/>
        </w:rPr>
      </w:pPr>
    </w:p>
    <w:p w14:paraId="3517AD05" w14:textId="77777777" w:rsidR="00F639EF" w:rsidRPr="007D791F" w:rsidRDefault="00F639EF" w:rsidP="00F639EF">
      <w:pPr>
        <w:autoSpaceDE w:val="0"/>
        <w:autoSpaceDN w:val="0"/>
        <w:adjustRightInd w:val="0"/>
        <w:jc w:val="both"/>
        <w:rPr>
          <w:rFonts w:ascii="Tahoma" w:hAnsi="Tahoma" w:cs="Tahoma"/>
        </w:rPr>
      </w:pPr>
      <w:r w:rsidRPr="007D791F">
        <w:rPr>
          <w:rFonts w:ascii="Tahoma" w:hAnsi="Tahoma" w:cs="Tahoma"/>
        </w:rPr>
        <w:t>Ubezpieczeniem objęte jest mienie będące przedmiotem ubezpieczenia bez względu na jego wiek, termin przyjęcia do ewidencji środków trwałych lub udokumentowanie posiadania lub przyjęcia mienia na podstawie, np. umowy, rachunku, faktury; mienie stanowiące własność lub będące w posiadaniu samoistnym lub zależnym (szczególnie na podstawie umów najmu, dzierżawy użytkowania, leasingu lub umów pokrewnych).</w:t>
      </w:r>
    </w:p>
    <w:p w14:paraId="6855731A" w14:textId="77777777" w:rsidR="00F639EF" w:rsidRPr="007D791F" w:rsidRDefault="00F639EF" w:rsidP="00F639EF">
      <w:pPr>
        <w:autoSpaceDE w:val="0"/>
        <w:autoSpaceDN w:val="0"/>
        <w:adjustRightInd w:val="0"/>
        <w:jc w:val="both"/>
        <w:rPr>
          <w:rFonts w:ascii="Tahoma" w:hAnsi="Tahoma" w:cs="Tahoma"/>
        </w:rPr>
      </w:pPr>
    </w:p>
    <w:p w14:paraId="312DA7EE" w14:textId="77777777" w:rsidR="00F639EF" w:rsidRPr="004A0B27" w:rsidRDefault="00F639EF" w:rsidP="00F639EF">
      <w:pPr>
        <w:jc w:val="both"/>
        <w:rPr>
          <w:rFonts w:ascii="Tahoma" w:hAnsi="Tahoma" w:cs="Tahoma"/>
        </w:rPr>
      </w:pPr>
      <w:r w:rsidRPr="004A0B27">
        <w:rPr>
          <w:rFonts w:ascii="Tahoma" w:hAnsi="Tahoma" w:cs="Tahoma"/>
        </w:rPr>
        <w:t>Sumy ubezpieczenia określone w Specyfikacji i załącznikach zawierają podatek VAT – o ile nie wskazano inaczej. Ubezpieczyciel wypłaca odszkodowanie wraz z podatkiem VAT.</w:t>
      </w:r>
    </w:p>
    <w:p w14:paraId="3F901620" w14:textId="77777777" w:rsidR="00F639EF" w:rsidRPr="004A0B27" w:rsidRDefault="00F639EF" w:rsidP="00F639EF">
      <w:pPr>
        <w:autoSpaceDE w:val="0"/>
        <w:autoSpaceDN w:val="0"/>
        <w:adjustRightInd w:val="0"/>
        <w:jc w:val="both"/>
        <w:rPr>
          <w:rFonts w:ascii="Tahoma" w:hAnsi="Tahoma" w:cs="Tahoma"/>
          <w:bCs/>
        </w:rPr>
      </w:pPr>
    </w:p>
    <w:p w14:paraId="15AD9A1A" w14:textId="77777777" w:rsidR="00F639EF" w:rsidRPr="007D791F" w:rsidRDefault="00F639EF" w:rsidP="00F639EF">
      <w:pPr>
        <w:autoSpaceDE w:val="0"/>
        <w:autoSpaceDN w:val="0"/>
        <w:adjustRightInd w:val="0"/>
        <w:jc w:val="both"/>
        <w:rPr>
          <w:rFonts w:ascii="Tahoma" w:hAnsi="Tahoma" w:cs="Tahoma"/>
        </w:rPr>
      </w:pPr>
      <w:r w:rsidRPr="004A0B27">
        <w:rPr>
          <w:rFonts w:ascii="Tahoma" w:hAnsi="Tahoma" w:cs="Tahoma"/>
          <w:bCs/>
        </w:rPr>
        <w:t>Wszystkie limity odpowiedzialności / sumy ubezpieczenia na I ryzyko / sumy gwarancyjne w programie ubezpieczenia oraz klauzulach dotyczą rocznego okresu ubezpieczenia i ulegają automatycznemu odnowieniu w kolejnym dwunastomiesięcznym okresie ubezpieczenia.</w:t>
      </w:r>
      <w:r w:rsidRPr="007D791F">
        <w:rPr>
          <w:rFonts w:ascii="Tahoma" w:hAnsi="Tahoma" w:cs="Tahoma"/>
          <w:bCs/>
        </w:rPr>
        <w:t xml:space="preserve"> </w:t>
      </w:r>
    </w:p>
    <w:p w14:paraId="3FFD8E12" w14:textId="77777777" w:rsidR="00F639EF" w:rsidRPr="007D791F" w:rsidRDefault="00F639EF" w:rsidP="00F639EF">
      <w:pPr>
        <w:rPr>
          <w:rFonts w:ascii="Tahoma" w:hAnsi="Tahoma" w:cs="Tahoma"/>
        </w:rPr>
      </w:pPr>
    </w:p>
    <w:p w14:paraId="7D400BF9" w14:textId="77777777" w:rsidR="00F639EF" w:rsidRPr="00CF2623" w:rsidRDefault="00F639EF" w:rsidP="00F639EF">
      <w:pPr>
        <w:rPr>
          <w:rFonts w:ascii="Tahoma" w:hAnsi="Tahoma" w:cs="Tahoma"/>
          <w:b/>
          <w:u w:val="single"/>
        </w:rPr>
      </w:pPr>
      <w:r w:rsidRPr="00CF2623">
        <w:rPr>
          <w:rFonts w:ascii="Tahoma" w:hAnsi="Tahoma" w:cs="Tahoma"/>
          <w:b/>
          <w:u w:val="single"/>
        </w:rPr>
        <w:t>Ubezpieczający:</w:t>
      </w:r>
    </w:p>
    <w:p w14:paraId="15D14AA7" w14:textId="77777777" w:rsidR="004C29A3" w:rsidRPr="004C29A3" w:rsidRDefault="004C29A3" w:rsidP="004C29A3">
      <w:pPr>
        <w:rPr>
          <w:rFonts w:ascii="Tahoma" w:hAnsi="Tahoma" w:cs="Tahoma"/>
          <w:b/>
        </w:rPr>
      </w:pPr>
      <w:r w:rsidRPr="004C29A3">
        <w:rPr>
          <w:rFonts w:ascii="Tahoma" w:hAnsi="Tahoma" w:cs="Tahoma"/>
          <w:b/>
        </w:rPr>
        <w:t>Gmina Tomaszów Mazowiecki</w:t>
      </w:r>
    </w:p>
    <w:p w14:paraId="1929A224" w14:textId="77777777" w:rsidR="004C29A3" w:rsidRPr="004C29A3" w:rsidRDefault="004C29A3" w:rsidP="004C29A3">
      <w:pPr>
        <w:rPr>
          <w:rFonts w:ascii="Tahoma" w:hAnsi="Tahoma" w:cs="Tahoma"/>
          <w:bCs/>
        </w:rPr>
      </w:pPr>
      <w:r w:rsidRPr="004C29A3">
        <w:rPr>
          <w:rFonts w:ascii="Tahoma" w:hAnsi="Tahoma" w:cs="Tahoma"/>
          <w:bCs/>
        </w:rPr>
        <w:t>ul. Prezydenta Ignacego Mościckiego 4</w:t>
      </w:r>
    </w:p>
    <w:p w14:paraId="6D3DFEC4" w14:textId="77777777" w:rsidR="004C29A3" w:rsidRPr="004C29A3" w:rsidRDefault="004C29A3" w:rsidP="004C29A3">
      <w:pPr>
        <w:rPr>
          <w:rFonts w:ascii="Tahoma" w:hAnsi="Tahoma" w:cs="Tahoma"/>
          <w:bCs/>
        </w:rPr>
      </w:pPr>
      <w:r w:rsidRPr="004C29A3">
        <w:rPr>
          <w:rFonts w:ascii="Tahoma" w:hAnsi="Tahoma" w:cs="Tahoma"/>
          <w:bCs/>
        </w:rPr>
        <w:t>97-200 Tomaszów Mazowiecki</w:t>
      </w:r>
    </w:p>
    <w:p w14:paraId="7E638E2D" w14:textId="77777777" w:rsidR="004C29A3" w:rsidRPr="004C29A3" w:rsidRDefault="004C29A3" w:rsidP="004C29A3">
      <w:pPr>
        <w:rPr>
          <w:rFonts w:ascii="Tahoma" w:hAnsi="Tahoma" w:cs="Tahoma"/>
          <w:bCs/>
        </w:rPr>
      </w:pPr>
      <w:r w:rsidRPr="004C29A3">
        <w:rPr>
          <w:rFonts w:ascii="Tahoma" w:hAnsi="Tahoma" w:cs="Tahoma"/>
          <w:bCs/>
        </w:rPr>
        <w:t>NIP: 7232282071</w:t>
      </w:r>
    </w:p>
    <w:p w14:paraId="70D17CD9" w14:textId="0A85D960" w:rsidR="00F639EF" w:rsidRPr="004C29A3" w:rsidRDefault="004C29A3" w:rsidP="004C29A3">
      <w:pPr>
        <w:rPr>
          <w:rFonts w:ascii="Tahoma" w:hAnsi="Tahoma" w:cs="Tahoma"/>
          <w:bCs/>
        </w:rPr>
      </w:pPr>
      <w:r w:rsidRPr="004C29A3">
        <w:rPr>
          <w:rFonts w:ascii="Tahoma" w:hAnsi="Tahoma" w:cs="Tahoma"/>
          <w:bCs/>
        </w:rPr>
        <w:t>REGON: 590648333</w:t>
      </w:r>
    </w:p>
    <w:p w14:paraId="1D3E3789" w14:textId="77777777" w:rsidR="004C29A3" w:rsidRPr="00DE3698" w:rsidRDefault="004C29A3" w:rsidP="004C29A3">
      <w:pPr>
        <w:rPr>
          <w:rFonts w:ascii="Tahoma" w:hAnsi="Tahoma" w:cs="Tahoma"/>
        </w:rPr>
      </w:pPr>
    </w:p>
    <w:p w14:paraId="2FAF8306" w14:textId="77777777" w:rsidR="00F639EF" w:rsidRPr="00D5353D" w:rsidRDefault="00F639EF" w:rsidP="00F639EF">
      <w:pPr>
        <w:rPr>
          <w:rFonts w:ascii="Tahoma" w:hAnsi="Tahoma" w:cs="Tahoma"/>
          <w:b/>
          <w:u w:val="single"/>
        </w:rPr>
      </w:pPr>
      <w:r w:rsidRPr="00D5353D">
        <w:rPr>
          <w:rFonts w:ascii="Tahoma" w:hAnsi="Tahoma" w:cs="Tahoma"/>
          <w:b/>
          <w:u w:val="single"/>
        </w:rPr>
        <w:t>Ubezpieczony:</w:t>
      </w:r>
    </w:p>
    <w:p w14:paraId="6011A173" w14:textId="77777777" w:rsidR="00E62CD6" w:rsidRPr="004C29A3" w:rsidRDefault="00F639EF" w:rsidP="00E62CD6">
      <w:pPr>
        <w:rPr>
          <w:rFonts w:ascii="Tahoma" w:hAnsi="Tahoma" w:cs="Tahoma"/>
          <w:b/>
        </w:rPr>
      </w:pPr>
      <w:r w:rsidRPr="00D5353D">
        <w:rPr>
          <w:rFonts w:ascii="Tahoma" w:hAnsi="Tahoma" w:cs="Tahoma"/>
          <w:b/>
        </w:rPr>
        <w:t xml:space="preserve">1. </w:t>
      </w:r>
      <w:r w:rsidR="00E62CD6" w:rsidRPr="004C29A3">
        <w:rPr>
          <w:rFonts w:ascii="Tahoma" w:hAnsi="Tahoma" w:cs="Tahoma"/>
          <w:b/>
        </w:rPr>
        <w:t>Gmina Tomaszów Mazowiecki</w:t>
      </w:r>
    </w:p>
    <w:p w14:paraId="1F6B9371" w14:textId="77777777" w:rsidR="00E62CD6" w:rsidRPr="004C29A3" w:rsidRDefault="00E62CD6" w:rsidP="00E62CD6">
      <w:pPr>
        <w:rPr>
          <w:rFonts w:ascii="Tahoma" w:hAnsi="Tahoma" w:cs="Tahoma"/>
          <w:bCs/>
        </w:rPr>
      </w:pPr>
      <w:r w:rsidRPr="004C29A3">
        <w:rPr>
          <w:rFonts w:ascii="Tahoma" w:hAnsi="Tahoma" w:cs="Tahoma"/>
          <w:bCs/>
        </w:rPr>
        <w:t>ul. Prezydenta Ignacego Mościckiego 4</w:t>
      </w:r>
    </w:p>
    <w:p w14:paraId="7D0427A5" w14:textId="77777777" w:rsidR="00E62CD6" w:rsidRPr="004C29A3" w:rsidRDefault="00E62CD6" w:rsidP="00E62CD6">
      <w:pPr>
        <w:rPr>
          <w:rFonts w:ascii="Tahoma" w:hAnsi="Tahoma" w:cs="Tahoma"/>
          <w:bCs/>
        </w:rPr>
      </w:pPr>
      <w:r w:rsidRPr="004C29A3">
        <w:rPr>
          <w:rFonts w:ascii="Tahoma" w:hAnsi="Tahoma" w:cs="Tahoma"/>
          <w:bCs/>
        </w:rPr>
        <w:t>97-200 Tomaszów Mazowiecki</w:t>
      </w:r>
    </w:p>
    <w:p w14:paraId="23132E0A" w14:textId="4ACDD4C0" w:rsidR="00F639EF" w:rsidRDefault="00F639EF" w:rsidP="00E62CD6">
      <w:pPr>
        <w:rPr>
          <w:rFonts w:ascii="Tahoma" w:hAnsi="Tahoma" w:cs="Tahoma"/>
          <w:i/>
        </w:rPr>
      </w:pPr>
      <w:r w:rsidRPr="00D5353D">
        <w:rPr>
          <w:rFonts w:ascii="Tahoma" w:hAnsi="Tahoma" w:cs="Tahoma"/>
        </w:rPr>
        <w:t xml:space="preserve">w </w:t>
      </w:r>
      <w:r w:rsidRPr="00B74913">
        <w:rPr>
          <w:rFonts w:ascii="Tahoma" w:hAnsi="Tahoma" w:cs="Tahoma"/>
        </w:rPr>
        <w:t xml:space="preserve">ramach, której funkcjonują </w:t>
      </w:r>
      <w:r w:rsidRPr="00D5353D">
        <w:rPr>
          <w:rFonts w:ascii="Tahoma" w:hAnsi="Tahoma" w:cs="Tahoma"/>
        </w:rPr>
        <w:t>następujące jednostki organizacyjne</w:t>
      </w:r>
      <w:r w:rsidR="00E62CD6">
        <w:rPr>
          <w:rFonts w:ascii="Tahoma" w:hAnsi="Tahoma" w:cs="Tahoma"/>
        </w:rPr>
        <w:t>:</w:t>
      </w:r>
    </w:p>
    <w:p w14:paraId="033BE534" w14:textId="5A6C43BD" w:rsidR="00B74913" w:rsidRDefault="00B74913" w:rsidP="00B74913">
      <w:pPr>
        <w:rPr>
          <w:rFonts w:ascii="Tahoma" w:eastAsia="Calibri" w:hAnsi="Tahoma" w:cs="Tahoma"/>
        </w:rPr>
      </w:pPr>
      <w:r w:rsidRPr="00B74913">
        <w:rPr>
          <w:rFonts w:eastAsia="Calibri"/>
          <w:noProof/>
        </w:rPr>
        <w:lastRenderedPageBreak/>
        <w:drawing>
          <wp:inline distT="0" distB="0" distL="0" distR="0" wp14:anchorId="42BC54E1" wp14:editId="6D4D72BC">
            <wp:extent cx="6409055" cy="28200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9055" cy="2820035"/>
                    </a:xfrm>
                    <a:prstGeom prst="rect">
                      <a:avLst/>
                    </a:prstGeom>
                    <a:noFill/>
                    <a:ln>
                      <a:noFill/>
                    </a:ln>
                  </pic:spPr>
                </pic:pic>
              </a:graphicData>
            </a:graphic>
          </wp:inline>
        </w:drawing>
      </w:r>
    </w:p>
    <w:p w14:paraId="7264BCAF" w14:textId="77777777" w:rsidR="00B74913" w:rsidRPr="00D5353D" w:rsidRDefault="00B74913" w:rsidP="00B74913">
      <w:pPr>
        <w:rPr>
          <w:rFonts w:ascii="Tahoma" w:hAnsi="Tahoma" w:cs="Tahoma"/>
        </w:rPr>
      </w:pPr>
    </w:p>
    <w:p w14:paraId="31DA0A3A" w14:textId="3D7245E1" w:rsidR="00F639EF" w:rsidRPr="00E62CD6" w:rsidRDefault="00F639EF" w:rsidP="00F639EF">
      <w:pPr>
        <w:rPr>
          <w:rFonts w:ascii="Tahoma" w:hAnsi="Tahoma" w:cs="Tahoma"/>
          <w:i/>
        </w:rPr>
      </w:pPr>
      <w:r w:rsidRPr="00E62CD6">
        <w:rPr>
          <w:rFonts w:ascii="Tahoma" w:hAnsi="Tahoma" w:cs="Tahoma"/>
          <w:b/>
          <w:u w:val="single"/>
        </w:rPr>
        <w:t>2. Pozostali ubezpieczeni:</w:t>
      </w:r>
    </w:p>
    <w:p w14:paraId="14C72FAF" w14:textId="77777777" w:rsidR="00F639EF" w:rsidRDefault="00F639EF" w:rsidP="00F639EF">
      <w:pPr>
        <w:rPr>
          <w:rFonts w:ascii="Tahoma" w:hAnsi="Tahoma" w:cs="Tahoma"/>
          <w:color w:val="FF0000"/>
        </w:rPr>
      </w:pPr>
    </w:p>
    <w:p w14:paraId="4339BBA7" w14:textId="0E41FFDD" w:rsidR="00F639EF" w:rsidRDefault="00E62CD6" w:rsidP="00F639EF">
      <w:pPr>
        <w:rPr>
          <w:rFonts w:ascii="Tahoma" w:hAnsi="Tahoma" w:cs="Tahoma"/>
          <w:color w:val="FF0000"/>
        </w:rPr>
      </w:pPr>
      <w:r w:rsidRPr="00E62CD6">
        <w:rPr>
          <w:rFonts w:eastAsia="Calibri"/>
          <w:noProof/>
        </w:rPr>
        <w:drawing>
          <wp:inline distT="0" distB="0" distL="0" distR="0" wp14:anchorId="0CDD0527" wp14:editId="0F0813EE">
            <wp:extent cx="6409055" cy="63754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9055" cy="637540"/>
                    </a:xfrm>
                    <a:prstGeom prst="rect">
                      <a:avLst/>
                    </a:prstGeom>
                    <a:noFill/>
                    <a:ln>
                      <a:noFill/>
                    </a:ln>
                  </pic:spPr>
                </pic:pic>
              </a:graphicData>
            </a:graphic>
          </wp:inline>
        </w:drawing>
      </w:r>
    </w:p>
    <w:p w14:paraId="18E0D893" w14:textId="77777777" w:rsidR="00F639EF" w:rsidRPr="007D791F" w:rsidRDefault="00F639EF" w:rsidP="00F639EF">
      <w:pPr>
        <w:rPr>
          <w:rFonts w:ascii="Tahoma" w:hAnsi="Tahoma" w:cs="Tahoma"/>
        </w:rPr>
      </w:pPr>
    </w:p>
    <w:p w14:paraId="04E15041" w14:textId="2E3079F5" w:rsidR="00F639EF" w:rsidRPr="007D791F" w:rsidRDefault="00F639EF" w:rsidP="00F639EF">
      <w:pPr>
        <w:rPr>
          <w:rFonts w:ascii="Tahoma" w:hAnsi="Tahoma" w:cs="Tahoma"/>
          <w:b/>
        </w:rPr>
      </w:pPr>
      <w:r w:rsidRPr="007D791F">
        <w:rPr>
          <w:rFonts w:ascii="Tahoma" w:hAnsi="Tahoma" w:cs="Tahoma"/>
          <w:b/>
        </w:rPr>
        <w:t>Szkodowość zgodnie z tabelą w załą</w:t>
      </w:r>
      <w:r>
        <w:rPr>
          <w:rFonts w:ascii="Tahoma" w:hAnsi="Tahoma" w:cs="Tahoma"/>
          <w:b/>
        </w:rPr>
        <w:t xml:space="preserve">czniku nr </w:t>
      </w:r>
      <w:r w:rsidR="002A4097">
        <w:rPr>
          <w:rFonts w:ascii="Tahoma" w:hAnsi="Tahoma" w:cs="Tahoma"/>
          <w:b/>
        </w:rPr>
        <w:t>10</w:t>
      </w:r>
      <w:r w:rsidR="00E62CD6">
        <w:rPr>
          <w:rFonts w:ascii="Tahoma" w:hAnsi="Tahoma" w:cs="Tahoma"/>
          <w:b/>
        </w:rPr>
        <w:t>.</w:t>
      </w:r>
    </w:p>
    <w:p w14:paraId="52D080B7" w14:textId="77777777" w:rsidR="00F639EF" w:rsidRPr="007D791F" w:rsidRDefault="00F639EF" w:rsidP="00F639EF">
      <w:pPr>
        <w:ind w:firstLine="142"/>
        <w:jc w:val="both"/>
        <w:rPr>
          <w:rFonts w:ascii="Tahoma" w:hAnsi="Tahoma" w:cs="Tahoma"/>
          <w:b/>
        </w:rPr>
      </w:pPr>
    </w:p>
    <w:p w14:paraId="23E6C1AD" w14:textId="77777777" w:rsidR="00F639EF" w:rsidRPr="007D791F" w:rsidRDefault="00F639EF" w:rsidP="00F639EF">
      <w:pPr>
        <w:pStyle w:val="WW-Tekstpodstawowy3"/>
        <w:rPr>
          <w:rFonts w:ascii="Tahoma" w:hAnsi="Tahoma" w:cs="Tahoma"/>
          <w:sz w:val="20"/>
        </w:rPr>
      </w:pPr>
    </w:p>
    <w:p w14:paraId="66A0D17A" w14:textId="77777777" w:rsidR="00F639EF" w:rsidRPr="007D791F" w:rsidRDefault="00F639EF" w:rsidP="00F639EF">
      <w:pPr>
        <w:pStyle w:val="WW-Tekstpodstawowy3"/>
        <w:rPr>
          <w:rFonts w:ascii="Tahoma" w:hAnsi="Tahoma" w:cs="Tahoma"/>
          <w:sz w:val="20"/>
          <w:u w:val="none"/>
        </w:rPr>
      </w:pPr>
      <w:r w:rsidRPr="001A1E0B">
        <w:rPr>
          <w:rFonts w:ascii="Tahoma" w:hAnsi="Tahoma" w:cs="Tahoma"/>
          <w:sz w:val="20"/>
          <w:u w:val="none"/>
        </w:rPr>
        <w:t>SPOSÓB PŁATNOŚCI SKŁADKI:</w:t>
      </w:r>
    </w:p>
    <w:p w14:paraId="42912809" w14:textId="77777777" w:rsidR="00F639EF" w:rsidRPr="00E62CD6" w:rsidRDefault="00F639EF" w:rsidP="00F639EF">
      <w:pPr>
        <w:pStyle w:val="WW-Tekstpodstawowy3"/>
        <w:rPr>
          <w:rFonts w:ascii="Tahoma" w:hAnsi="Tahoma" w:cs="Tahoma"/>
          <w:sz w:val="20"/>
        </w:rPr>
      </w:pPr>
    </w:p>
    <w:p w14:paraId="55B9BEA1" w14:textId="52C978DB" w:rsidR="00F639EF" w:rsidRPr="00E62CD6" w:rsidRDefault="00F639EF" w:rsidP="00F639EF">
      <w:pPr>
        <w:pStyle w:val="WW-Tekstpodstawowy3"/>
        <w:rPr>
          <w:rFonts w:ascii="Tahoma" w:hAnsi="Tahoma" w:cs="Tahoma"/>
          <w:sz w:val="20"/>
        </w:rPr>
      </w:pPr>
      <w:r w:rsidRPr="00E62CD6">
        <w:rPr>
          <w:rFonts w:ascii="Tahoma" w:hAnsi="Tahoma" w:cs="Tahoma"/>
          <w:sz w:val="20"/>
        </w:rPr>
        <w:t>Część I</w:t>
      </w:r>
      <w:r w:rsidR="00E62CD6" w:rsidRPr="00E62CD6">
        <w:rPr>
          <w:rFonts w:ascii="Tahoma" w:hAnsi="Tahoma" w:cs="Tahoma"/>
          <w:sz w:val="20"/>
        </w:rPr>
        <w:t>, III</w:t>
      </w:r>
      <w:r w:rsidRPr="00E62CD6">
        <w:rPr>
          <w:rFonts w:ascii="Tahoma" w:hAnsi="Tahoma" w:cs="Tahoma"/>
          <w:sz w:val="20"/>
        </w:rPr>
        <w:t xml:space="preserve"> Zamówienia</w:t>
      </w:r>
    </w:p>
    <w:p w14:paraId="08560ED1" w14:textId="77777777" w:rsidR="00E62CD6" w:rsidRPr="00E62CD6" w:rsidRDefault="00E62CD6" w:rsidP="00E62CD6">
      <w:pPr>
        <w:jc w:val="both"/>
        <w:rPr>
          <w:rFonts w:ascii="Tahoma" w:hAnsi="Tahoma" w:cs="Tahoma"/>
          <w:u w:val="single"/>
        </w:rPr>
      </w:pPr>
      <w:r w:rsidRPr="00E62CD6">
        <w:rPr>
          <w:rFonts w:ascii="Tahoma" w:hAnsi="Tahoma" w:cs="Tahoma"/>
          <w:u w:val="single"/>
        </w:rPr>
        <w:t>I rok ubezpieczenia:</w:t>
      </w:r>
    </w:p>
    <w:p w14:paraId="68833001" w14:textId="77777777" w:rsidR="00E62CD6" w:rsidRPr="00E62CD6" w:rsidRDefault="00E62CD6" w:rsidP="00E62CD6">
      <w:pPr>
        <w:jc w:val="both"/>
        <w:rPr>
          <w:rFonts w:ascii="Tahoma" w:hAnsi="Tahoma" w:cs="Tahoma"/>
        </w:rPr>
      </w:pPr>
      <w:r w:rsidRPr="00E62CD6">
        <w:rPr>
          <w:rFonts w:ascii="Tahoma" w:hAnsi="Tahoma" w:cs="Tahoma"/>
        </w:rPr>
        <w:t>Składka płatna jednorazowo do 31.01.2021 r.</w:t>
      </w:r>
    </w:p>
    <w:p w14:paraId="0BD58C87" w14:textId="77777777" w:rsidR="00E62CD6" w:rsidRPr="00E62CD6" w:rsidRDefault="00E62CD6" w:rsidP="00E62CD6">
      <w:pPr>
        <w:jc w:val="both"/>
        <w:rPr>
          <w:rFonts w:ascii="Tahoma" w:hAnsi="Tahoma" w:cs="Tahoma"/>
          <w:u w:val="single"/>
        </w:rPr>
      </w:pPr>
      <w:r w:rsidRPr="00E62CD6">
        <w:rPr>
          <w:rFonts w:ascii="Tahoma" w:hAnsi="Tahoma" w:cs="Tahoma"/>
          <w:u w:val="single"/>
        </w:rPr>
        <w:t>II rok ubezpieczenia:</w:t>
      </w:r>
    </w:p>
    <w:p w14:paraId="1A7CDBAE" w14:textId="77777777" w:rsidR="00E62CD6" w:rsidRPr="00E62CD6" w:rsidRDefault="00E62CD6" w:rsidP="00E62CD6">
      <w:pPr>
        <w:jc w:val="both"/>
        <w:rPr>
          <w:rFonts w:ascii="Tahoma" w:hAnsi="Tahoma" w:cs="Tahoma"/>
        </w:rPr>
      </w:pPr>
      <w:r w:rsidRPr="00E62CD6">
        <w:rPr>
          <w:rFonts w:ascii="Tahoma" w:hAnsi="Tahoma" w:cs="Tahoma"/>
        </w:rPr>
        <w:t>Składka płatna jednorazowo do 31.01.2022 r.</w:t>
      </w:r>
    </w:p>
    <w:p w14:paraId="4304645F" w14:textId="77777777" w:rsidR="00E62CD6" w:rsidRPr="00E62CD6" w:rsidRDefault="00E62CD6" w:rsidP="00E62CD6">
      <w:pPr>
        <w:jc w:val="both"/>
        <w:rPr>
          <w:rFonts w:ascii="Tahoma" w:hAnsi="Tahoma" w:cs="Tahoma"/>
          <w:u w:val="single"/>
        </w:rPr>
      </w:pPr>
      <w:r w:rsidRPr="00E62CD6">
        <w:rPr>
          <w:rFonts w:ascii="Tahoma" w:hAnsi="Tahoma" w:cs="Tahoma"/>
          <w:u w:val="single"/>
        </w:rPr>
        <w:t>III rok ubezpieczenia:</w:t>
      </w:r>
    </w:p>
    <w:p w14:paraId="1A8B7944" w14:textId="77777777" w:rsidR="00E62CD6" w:rsidRPr="00E62CD6" w:rsidRDefault="00E62CD6" w:rsidP="00E62CD6">
      <w:pPr>
        <w:jc w:val="both"/>
        <w:rPr>
          <w:rFonts w:ascii="Tahoma" w:hAnsi="Tahoma" w:cs="Tahoma"/>
        </w:rPr>
      </w:pPr>
      <w:r w:rsidRPr="00E62CD6">
        <w:rPr>
          <w:rFonts w:ascii="Tahoma" w:hAnsi="Tahoma" w:cs="Tahoma"/>
        </w:rPr>
        <w:t>Składka płatna jednorazowo do 31.01.2023 r.</w:t>
      </w:r>
    </w:p>
    <w:p w14:paraId="2045DEE7" w14:textId="65CBEF3C" w:rsidR="00F639EF" w:rsidRPr="00E62CD6" w:rsidRDefault="00F639EF" w:rsidP="00F639EF">
      <w:pPr>
        <w:pStyle w:val="WW-Tekstpodstawowy3"/>
        <w:rPr>
          <w:rFonts w:ascii="Tahoma" w:hAnsi="Tahoma" w:cs="Tahoma"/>
          <w:sz w:val="20"/>
        </w:rPr>
      </w:pPr>
    </w:p>
    <w:p w14:paraId="5BA5ACF5" w14:textId="25EEC650" w:rsidR="00E62CD6" w:rsidRDefault="00E62CD6" w:rsidP="00F639EF">
      <w:pPr>
        <w:pStyle w:val="WW-Tekstpodstawowy3"/>
        <w:rPr>
          <w:rFonts w:ascii="Tahoma" w:hAnsi="Tahoma" w:cs="Tahoma"/>
          <w:sz w:val="20"/>
        </w:rPr>
      </w:pPr>
      <w:r w:rsidRPr="00E62CD6">
        <w:rPr>
          <w:rFonts w:ascii="Tahoma" w:hAnsi="Tahoma" w:cs="Tahoma"/>
          <w:sz w:val="20"/>
        </w:rPr>
        <w:t>Część II Zamówienia</w:t>
      </w:r>
    </w:p>
    <w:p w14:paraId="543AC49A" w14:textId="2BBDD735" w:rsidR="00E62CD6" w:rsidRPr="00E62CD6" w:rsidRDefault="00E62CD6" w:rsidP="00F639EF">
      <w:pPr>
        <w:pStyle w:val="WW-Tekstpodstawowy3"/>
        <w:rPr>
          <w:rFonts w:ascii="Tahoma" w:hAnsi="Tahoma" w:cs="Tahoma"/>
          <w:b w:val="0"/>
          <w:bCs/>
          <w:sz w:val="20"/>
          <w:u w:val="none"/>
        </w:rPr>
      </w:pPr>
      <w:r w:rsidRPr="00E62CD6">
        <w:rPr>
          <w:rFonts w:ascii="Tahoma" w:hAnsi="Tahoma" w:cs="Tahoma"/>
          <w:b w:val="0"/>
          <w:bCs/>
          <w:sz w:val="20"/>
          <w:u w:val="none"/>
        </w:rPr>
        <w:t xml:space="preserve">Składka płatna w terminie 30 dni od początku okresu ubezpieczenia poszczególnych pojazdów Zamawiającego, </w:t>
      </w:r>
      <w:r>
        <w:rPr>
          <w:rFonts w:ascii="Tahoma" w:hAnsi="Tahoma" w:cs="Tahoma"/>
          <w:b w:val="0"/>
          <w:bCs/>
          <w:sz w:val="20"/>
          <w:u w:val="none"/>
        </w:rPr>
        <w:br/>
      </w:r>
      <w:r w:rsidRPr="00E62CD6">
        <w:rPr>
          <w:rFonts w:ascii="Tahoma" w:hAnsi="Tahoma" w:cs="Tahoma"/>
          <w:b w:val="0"/>
          <w:bCs/>
          <w:sz w:val="20"/>
          <w:u w:val="none"/>
        </w:rPr>
        <w:t>w każdym roku ubezpieczenia.</w:t>
      </w:r>
    </w:p>
    <w:p w14:paraId="1AEDA114" w14:textId="2949342A" w:rsidR="00E62CD6" w:rsidRDefault="00E62CD6" w:rsidP="00F639EF">
      <w:pPr>
        <w:pStyle w:val="WW-Tekstpodstawowy3"/>
        <w:rPr>
          <w:rFonts w:ascii="Tahoma" w:hAnsi="Tahoma" w:cs="Tahoma"/>
          <w:sz w:val="20"/>
        </w:rPr>
      </w:pPr>
    </w:p>
    <w:p w14:paraId="7862F610" w14:textId="77777777" w:rsidR="00E62CD6" w:rsidRPr="00E62CD6" w:rsidRDefault="00E62CD6" w:rsidP="00F639EF">
      <w:pPr>
        <w:pStyle w:val="WW-Tekstpodstawowy3"/>
        <w:rPr>
          <w:rFonts w:ascii="Tahoma" w:hAnsi="Tahoma" w:cs="Tahoma"/>
          <w:sz w:val="20"/>
        </w:rPr>
      </w:pPr>
    </w:p>
    <w:p w14:paraId="33850688" w14:textId="77777777" w:rsidR="00F639EF" w:rsidRPr="007D791F" w:rsidRDefault="00F639EF" w:rsidP="00F639EF">
      <w:pPr>
        <w:pStyle w:val="Nagwek2"/>
        <w:ind w:left="284" w:hanging="284"/>
        <w:jc w:val="center"/>
        <w:rPr>
          <w:rFonts w:ascii="Tahoma" w:hAnsi="Tahoma" w:cs="Tahoma"/>
          <w:sz w:val="22"/>
          <w:szCs w:val="22"/>
        </w:rPr>
      </w:pPr>
      <w:r w:rsidRPr="007D791F">
        <w:rPr>
          <w:rFonts w:ascii="Tahoma" w:hAnsi="Tahoma" w:cs="Tahoma"/>
          <w:sz w:val="22"/>
          <w:szCs w:val="22"/>
        </w:rPr>
        <w:t>II. KLAUZULE DODATKOWE ROZSZERZAJĄCE ZAKRES OCHRONY</w:t>
      </w:r>
    </w:p>
    <w:p w14:paraId="1158553E" w14:textId="77777777" w:rsidR="00F639EF" w:rsidRPr="00E62CD6" w:rsidRDefault="00F639EF" w:rsidP="00F639EF">
      <w:pPr>
        <w:pStyle w:val="WW-Tekstpodstawowy3"/>
        <w:rPr>
          <w:rFonts w:ascii="Tahoma" w:hAnsi="Tahoma" w:cs="Tahoma"/>
          <w:sz w:val="20"/>
        </w:rPr>
      </w:pPr>
    </w:p>
    <w:p w14:paraId="04CAEA18" w14:textId="77777777" w:rsidR="00F639EF" w:rsidRPr="007D791F" w:rsidRDefault="00F639EF" w:rsidP="00F639EF">
      <w:pPr>
        <w:pStyle w:val="WW-Tekstpodstawowy3"/>
        <w:rPr>
          <w:rFonts w:ascii="Tahoma" w:hAnsi="Tahoma" w:cs="Tahoma"/>
          <w:sz w:val="20"/>
        </w:rPr>
      </w:pPr>
      <w:r w:rsidRPr="00E62CD6">
        <w:rPr>
          <w:rFonts w:ascii="Tahoma" w:hAnsi="Tahoma" w:cs="Tahoma"/>
          <w:sz w:val="20"/>
        </w:rPr>
        <w:t>Część I Zamówienia</w:t>
      </w:r>
    </w:p>
    <w:p w14:paraId="77834187" w14:textId="77777777" w:rsidR="00F639EF" w:rsidRPr="00252FC7" w:rsidRDefault="00F639EF" w:rsidP="00F639EF">
      <w:pPr>
        <w:rPr>
          <w:rFonts w:ascii="Tahoma" w:hAnsi="Tahoma" w:cs="Tahoma"/>
          <w:color w:val="0070C0"/>
          <w:sz w:val="22"/>
          <w:szCs w:val="22"/>
        </w:rPr>
      </w:pPr>
    </w:p>
    <w:p w14:paraId="0175DBB2" w14:textId="14EF635D" w:rsidR="00F639EF" w:rsidRPr="00662139" w:rsidRDefault="00F639EF" w:rsidP="00F639EF">
      <w:pPr>
        <w:pStyle w:val="WW-Tekstpodstawowywcity2"/>
        <w:numPr>
          <w:ilvl w:val="0"/>
          <w:numId w:val="5"/>
        </w:numPr>
        <w:tabs>
          <w:tab w:val="num" w:pos="786"/>
          <w:tab w:val="num" w:pos="851"/>
          <w:tab w:val="num" w:pos="1212"/>
        </w:tabs>
        <w:spacing w:before="112" w:after="248"/>
        <w:ind w:left="851"/>
        <w:rPr>
          <w:rFonts w:ascii="Tahoma" w:hAnsi="Tahoma" w:cs="Tahoma"/>
          <w:sz w:val="20"/>
        </w:rPr>
      </w:pPr>
      <w:r w:rsidRPr="00F576F1">
        <w:rPr>
          <w:rFonts w:ascii="Tahoma" w:hAnsi="Tahoma" w:cs="Tahoma"/>
          <w:b/>
          <w:sz w:val="20"/>
        </w:rPr>
        <w:t>Klauzula reprezentantów</w:t>
      </w:r>
      <w:r w:rsidRPr="00F576F1">
        <w:rPr>
          <w:rFonts w:ascii="Tahoma" w:hAnsi="Tahoma" w:cs="Tahoma"/>
          <w:sz w:val="20"/>
        </w:rPr>
        <w:t xml:space="preserve"> – z zachowaniem pozostałych, niezmienionych niniejszą klauzulą, </w:t>
      </w:r>
      <w:r w:rsidRPr="005A61B7">
        <w:rPr>
          <w:rFonts w:ascii="Tahoma" w:hAnsi="Tahoma" w:cs="Tahoma"/>
          <w:sz w:val="20"/>
        </w:rPr>
        <w:t xml:space="preserve">postanowień ogólnych warunków ubezpieczenia strony uzgodniły, że Ubezpieczyciel nie ponosi odpowiedzialności za szkody powstałe wskutek winy umyślnej lub rażącego niedbalstwa wyłącznie </w:t>
      </w:r>
      <w:r w:rsidRPr="004A0B27">
        <w:rPr>
          <w:rFonts w:ascii="Tahoma" w:hAnsi="Tahoma" w:cs="Tahoma"/>
          <w:sz w:val="20"/>
        </w:rPr>
        <w:t>reprezentantów Ubezpieczającego/Ubezpieczonego. Dla celów niniejszej umowy za reprezentantów Ubezpieczającego/Ubezpieczonego uważa</w:t>
      </w:r>
      <w:r w:rsidRPr="005A61B7">
        <w:rPr>
          <w:rFonts w:ascii="Tahoma" w:hAnsi="Tahoma" w:cs="Tahoma"/>
          <w:sz w:val="20"/>
        </w:rPr>
        <w:t xml:space="preserve"> się w jednostce samorządu terytorialnego wyłączn</w:t>
      </w:r>
      <w:r w:rsidR="00193854">
        <w:rPr>
          <w:rFonts w:ascii="Tahoma" w:hAnsi="Tahoma" w:cs="Tahoma"/>
          <w:sz w:val="20"/>
        </w:rPr>
        <w:t>ie takie osoby/organy ja</w:t>
      </w:r>
      <w:r w:rsidR="00193854" w:rsidRPr="00E62CD6">
        <w:rPr>
          <w:rFonts w:ascii="Tahoma" w:hAnsi="Tahoma" w:cs="Tahoma"/>
          <w:sz w:val="20"/>
        </w:rPr>
        <w:t>k Wójt</w:t>
      </w:r>
      <w:r w:rsidR="00E62CD6" w:rsidRPr="00E62CD6">
        <w:rPr>
          <w:rFonts w:ascii="Tahoma" w:hAnsi="Tahoma" w:cs="Tahoma"/>
          <w:sz w:val="20"/>
        </w:rPr>
        <w:t xml:space="preserve">. </w:t>
      </w:r>
      <w:r w:rsidRPr="00E62CD6">
        <w:rPr>
          <w:rFonts w:ascii="Tahoma" w:hAnsi="Tahoma" w:cs="Tahoma"/>
          <w:sz w:val="20"/>
        </w:rPr>
        <w:t xml:space="preserve">Za szkody powstałe </w:t>
      </w:r>
      <w:r w:rsidRPr="00F576F1">
        <w:rPr>
          <w:rFonts w:ascii="Tahoma" w:hAnsi="Tahoma" w:cs="Tahoma"/>
          <w:sz w:val="20"/>
        </w:rPr>
        <w:t>z winy umyślnej lu</w:t>
      </w:r>
      <w:r>
        <w:rPr>
          <w:rFonts w:ascii="Tahoma" w:hAnsi="Tahoma" w:cs="Tahoma"/>
          <w:sz w:val="20"/>
        </w:rPr>
        <w:t>b rażącego niedbalstwa osób nie</w:t>
      </w:r>
      <w:r w:rsidRPr="00F576F1">
        <w:rPr>
          <w:rFonts w:ascii="Tahoma" w:hAnsi="Tahoma" w:cs="Tahoma"/>
          <w:sz w:val="20"/>
        </w:rPr>
        <w:t xml:space="preserve">będących reprezentantami Ubezpieczającego/Ubezpieczonego Ubezpieczyciel ponosi pełną odpowiedzialność. Dotyczy ubezpieczenia </w:t>
      </w:r>
      <w:r w:rsidRPr="00662139">
        <w:rPr>
          <w:rFonts w:ascii="Tahoma" w:hAnsi="Tahoma" w:cs="Tahoma"/>
          <w:sz w:val="20"/>
        </w:rPr>
        <w:t xml:space="preserve">mienia od </w:t>
      </w:r>
      <w:r>
        <w:rPr>
          <w:rFonts w:ascii="Tahoma" w:hAnsi="Tahoma" w:cs="Tahoma"/>
          <w:sz w:val="20"/>
        </w:rPr>
        <w:t>wszystkich ryzyk</w:t>
      </w:r>
      <w:r w:rsidRPr="00662139">
        <w:rPr>
          <w:rFonts w:ascii="Tahoma" w:hAnsi="Tahoma" w:cs="Tahoma"/>
          <w:sz w:val="20"/>
        </w:rPr>
        <w:t xml:space="preserve"> oraz sprzętu elektronicznego od wszystkich ryzyk.</w:t>
      </w:r>
    </w:p>
    <w:p w14:paraId="2179F4B0" w14:textId="61352BCD" w:rsidR="00F639EF" w:rsidRPr="005A61B7" w:rsidRDefault="00F639EF" w:rsidP="00F639EF">
      <w:pPr>
        <w:pStyle w:val="WW-Tekstpodstawowywcity2"/>
        <w:numPr>
          <w:ilvl w:val="0"/>
          <w:numId w:val="5"/>
        </w:numPr>
        <w:tabs>
          <w:tab w:val="num" w:pos="786"/>
          <w:tab w:val="num" w:pos="851"/>
          <w:tab w:val="num" w:pos="1212"/>
        </w:tabs>
        <w:spacing w:before="112" w:after="248"/>
        <w:ind w:left="851"/>
        <w:rPr>
          <w:rFonts w:ascii="Tahoma" w:hAnsi="Tahoma" w:cs="Tahoma"/>
          <w:sz w:val="20"/>
        </w:rPr>
      </w:pPr>
      <w:r w:rsidRPr="006318C2">
        <w:rPr>
          <w:rFonts w:ascii="Tahoma" w:hAnsi="Tahoma" w:cs="Tahoma"/>
          <w:b/>
          <w:sz w:val="20"/>
        </w:rPr>
        <w:lastRenderedPageBreak/>
        <w:t xml:space="preserve">Klauzula odstąpienia od prawa do regresu - </w:t>
      </w:r>
      <w:r w:rsidRPr="006318C2">
        <w:rPr>
          <w:rFonts w:ascii="Tahoma" w:hAnsi="Tahoma" w:cs="Tahoma"/>
          <w:sz w:val="20"/>
        </w:rPr>
        <w:t xml:space="preserve">Ubezpieczyciel zrzeka się prawa do regresu </w:t>
      </w:r>
      <w:r w:rsidRPr="006318C2">
        <w:rPr>
          <w:rFonts w:ascii="Tahoma" w:hAnsi="Tahoma" w:cs="Tahoma"/>
          <w:sz w:val="20"/>
        </w:rPr>
        <w:br/>
        <w:t xml:space="preserve">w stosunku do osób, za które Ubezpieczający/Ubezpieczony ponosi odpowiedzialność za szkody </w:t>
      </w:r>
      <w:r w:rsidRPr="005A61B7">
        <w:rPr>
          <w:rFonts w:ascii="Tahoma" w:hAnsi="Tahoma" w:cs="Tahoma"/>
          <w:sz w:val="20"/>
        </w:rPr>
        <w:t>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ryzyk</w:t>
      </w:r>
      <w:r>
        <w:rPr>
          <w:rFonts w:ascii="Tahoma" w:hAnsi="Tahoma" w:cs="Tahoma"/>
          <w:sz w:val="20"/>
        </w:rPr>
        <w:t>.</w:t>
      </w:r>
    </w:p>
    <w:p w14:paraId="5EACC02E" w14:textId="42D18CE2" w:rsidR="00F639EF" w:rsidRPr="00F576F1"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050769">
        <w:rPr>
          <w:rFonts w:ascii="Tahoma" w:hAnsi="Tahoma" w:cs="Tahoma"/>
          <w:b/>
          <w:sz w:val="20"/>
        </w:rPr>
        <w:t>Klauzula przewłaszczenia mienia –</w:t>
      </w:r>
      <w:r w:rsidRPr="00662139">
        <w:rPr>
          <w:rFonts w:ascii="Tahoma" w:hAnsi="Tahoma" w:cs="Tahoma"/>
          <w:b/>
          <w:sz w:val="20"/>
        </w:rPr>
        <w:t xml:space="preserve"> </w:t>
      </w:r>
      <w:r w:rsidR="00104B65" w:rsidRPr="00662139">
        <w:rPr>
          <w:rFonts w:ascii="Tahoma" w:hAnsi="Tahoma" w:cs="Tahoma"/>
          <w:sz w:val="20"/>
        </w:rPr>
        <w:t>ochrona ubezpieczeniowa zostaje zachowana mimo przeniesienia własności ubezpieczonego mienia między jednostkami organizacyjnymi Ubezpieczającego/</w:t>
      </w:r>
      <w:r w:rsidR="00104B65" w:rsidRPr="0067525B">
        <w:rPr>
          <w:rFonts w:ascii="Tahoma" w:hAnsi="Tahoma" w:cs="Tahoma"/>
          <w:sz w:val="20"/>
        </w:rPr>
        <w:t>Ubezpieczonego lub innymi podmiotami (osobami prawnymi) podlegającymi wspólnemu ubezpieczeniu, przeniesienia własności ubezpieczonego mienia na nowo powołane jednostki Ubezpieczającego/Ubezpieczonego oraz w</w:t>
      </w:r>
      <w:r w:rsidR="00104B65" w:rsidRPr="00662139">
        <w:rPr>
          <w:rFonts w:ascii="Tahoma" w:hAnsi="Tahoma" w:cs="Tahoma"/>
          <w:sz w:val="20"/>
        </w:rPr>
        <w:t xml:space="preserve"> przypadku przenies</w:t>
      </w:r>
      <w:r w:rsidR="00104B65">
        <w:rPr>
          <w:rFonts w:ascii="Tahoma" w:hAnsi="Tahoma" w:cs="Tahoma"/>
          <w:sz w:val="20"/>
        </w:rPr>
        <w:t xml:space="preserve">ienia własności mienia na bank </w:t>
      </w:r>
      <w:r w:rsidR="00104B65" w:rsidRPr="00662139">
        <w:rPr>
          <w:rFonts w:ascii="Tahoma" w:hAnsi="Tahoma" w:cs="Tahoma"/>
          <w:sz w:val="20"/>
        </w:rPr>
        <w:t>– jako zabezpieczenie wierzytelności. Ochrona zostaje zachowana również w przypadku przeniesienia własności mienia pomiędzy jednostkami samorządu terytorialnego</w:t>
      </w:r>
      <w:r w:rsidRPr="00662139">
        <w:rPr>
          <w:rFonts w:ascii="Tahoma" w:hAnsi="Tahoma" w:cs="Tahoma"/>
          <w:sz w:val="20"/>
        </w:rPr>
        <w:t>. Dotyczy ubezpiecz</w:t>
      </w:r>
      <w:r>
        <w:rPr>
          <w:rFonts w:ascii="Tahoma" w:hAnsi="Tahoma" w:cs="Tahoma"/>
          <w:sz w:val="20"/>
        </w:rPr>
        <w:t xml:space="preserve">enia mienia </w:t>
      </w:r>
      <w:r w:rsidRPr="00662139">
        <w:rPr>
          <w:rFonts w:ascii="Tahoma" w:hAnsi="Tahoma" w:cs="Tahoma"/>
          <w:sz w:val="20"/>
        </w:rPr>
        <w:t xml:space="preserve">od </w:t>
      </w:r>
      <w:r>
        <w:rPr>
          <w:rFonts w:ascii="Tahoma" w:hAnsi="Tahoma" w:cs="Tahoma"/>
          <w:sz w:val="20"/>
        </w:rPr>
        <w:t>wszystkich ryzyk</w:t>
      </w:r>
      <w:r w:rsidRPr="00662139">
        <w:rPr>
          <w:rFonts w:ascii="Tahoma" w:hAnsi="Tahoma" w:cs="Tahoma"/>
          <w:sz w:val="20"/>
        </w:rPr>
        <w:t xml:space="preserve"> </w:t>
      </w:r>
      <w:r w:rsidRPr="00F576F1">
        <w:rPr>
          <w:rFonts w:ascii="Tahoma" w:hAnsi="Tahoma" w:cs="Tahoma"/>
          <w:sz w:val="20"/>
        </w:rPr>
        <w:t>oraz sprzętu elektronicznego od wszystkich ryzyk</w:t>
      </w:r>
      <w:r>
        <w:rPr>
          <w:rFonts w:ascii="Tahoma" w:hAnsi="Tahoma" w:cs="Tahoma"/>
          <w:sz w:val="20"/>
        </w:rPr>
        <w:t>.</w:t>
      </w:r>
    </w:p>
    <w:p w14:paraId="24558B8D" w14:textId="77777777" w:rsidR="00F639EF" w:rsidRPr="00F576F1"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F576F1">
        <w:rPr>
          <w:rFonts w:ascii="Tahoma" w:hAnsi="Tahoma" w:cs="Tahoma"/>
          <w:b/>
          <w:sz w:val="20"/>
        </w:rPr>
        <w:t xml:space="preserve">Klauzula płatności rat –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ryzyk</w:t>
      </w:r>
      <w:r w:rsidRPr="00F576F1">
        <w:rPr>
          <w:rFonts w:ascii="Tahoma" w:hAnsi="Tahoma" w:cs="Tahoma"/>
          <w:b/>
          <w:i/>
          <w:sz w:val="20"/>
        </w:rPr>
        <w:t xml:space="preserve">. </w:t>
      </w:r>
    </w:p>
    <w:p w14:paraId="00D77280" w14:textId="77777777" w:rsidR="00F639EF" w:rsidRPr="005A61B7"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5A61B7">
        <w:rPr>
          <w:rFonts w:ascii="Tahoma" w:hAnsi="Tahoma" w:cs="Tahoma"/>
          <w:b/>
          <w:sz w:val="20"/>
        </w:rPr>
        <w:t xml:space="preserve">Klauzula likwidacyjna w sprzęcie elektronicznym - </w:t>
      </w:r>
      <w:r w:rsidRPr="005A61B7">
        <w:rPr>
          <w:rFonts w:ascii="Tahoma" w:hAnsi="Tahoma" w:cs="Tahoma"/>
          <w:sz w:val="20"/>
        </w:rPr>
        <w:t xml:space="preserve">odszkodowanie wypłacane jest </w:t>
      </w:r>
      <w:r w:rsidRPr="005A61B7">
        <w:rPr>
          <w:rFonts w:ascii="Tahoma" w:hAnsi="Tahoma" w:cs="Tahoma"/>
          <w:sz w:val="20"/>
        </w:rPr>
        <w:br/>
        <w:t>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Pr="005A61B7">
        <w:rPr>
          <w:rFonts w:ascii="Tahoma" w:hAnsi="Tahoma" w:cs="Tahoma"/>
          <w:sz w:val="20"/>
        </w:rPr>
        <w:t>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ryzyk.</w:t>
      </w:r>
    </w:p>
    <w:p w14:paraId="6450368B" w14:textId="77777777" w:rsidR="00F639EF" w:rsidRPr="00464461" w:rsidRDefault="00F639EF" w:rsidP="00F639EF">
      <w:pPr>
        <w:pStyle w:val="WW-Tekstpodstawowywcity2"/>
        <w:numPr>
          <w:ilvl w:val="0"/>
          <w:numId w:val="5"/>
        </w:numPr>
        <w:tabs>
          <w:tab w:val="num" w:pos="851"/>
        </w:tabs>
        <w:spacing w:before="112" w:after="248"/>
        <w:ind w:left="851"/>
        <w:rPr>
          <w:rFonts w:ascii="Tahoma" w:hAnsi="Tahoma" w:cs="Tahoma"/>
          <w:i/>
          <w:sz w:val="20"/>
        </w:rPr>
      </w:pPr>
      <w:r w:rsidRPr="00464461">
        <w:rPr>
          <w:rFonts w:ascii="Tahoma" w:hAnsi="Tahoma" w:cs="Tahoma"/>
          <w:b/>
          <w:sz w:val="20"/>
        </w:rPr>
        <w:t xml:space="preserve">Klauzula automatycznego pokrycia w sprzęcie elektronicznym </w:t>
      </w:r>
      <w:r w:rsidRPr="00464461">
        <w:rPr>
          <w:rFonts w:ascii="Tahoma" w:hAnsi="Tahoma" w:cs="Tahoma"/>
          <w:sz w:val="20"/>
        </w:rPr>
        <w:t>- ochroną ubezpieczeniową zostaje automatycznie objęty sprzęt elektroniczny, oraz dodatki i ulepszenia zgłoszonego do ubezpieczenia sprzętu,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Ubezpieczającemu/Ubezpieczonemu potrzebne jest potwierdzenie ochrony na nowo nabyty sprzęt elektroniczny Ubezpieczyciel nie wystawia polisy tylko bezskładkowy certyfikat potwierdzający ochronę ubezpieczeniową na mocy przedmiotowej klauzuli. Limit odpowiedzialności dla niniejszej klauzuli wynosi 30% łącznej sumy ubezpieczenia przyjętej w ubezpieczeniu sprzętu elektronicznego od wszystkich ryzyk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 xml:space="preserve">Jeżeli wartość nowo nabytego mienia przekroczy 30% limit, to aby uzyskać ochronę ubezpieczeniową w pełnym zakresie Ubezpieczony winien zgłosić to mienie do ubezpieczenia na zasadach ogólnych, zgodnie z zapisami OWU. Ochrona ubezpieczeniowa dla </w:t>
      </w:r>
      <w:r w:rsidRPr="00464461">
        <w:rPr>
          <w:rFonts w:ascii="Tahoma" w:hAnsi="Tahoma" w:cs="Tahoma"/>
          <w:sz w:val="20"/>
        </w:rPr>
        <w:lastRenderedPageBreak/>
        <w:t>nowo nabytego mienia w części przekraczającej 30% limit odpowiedzialności rozpoczyna się od dnia następnego po złożeniu do Ubezpieczyciela wniosku o doubezpieczenie.</w:t>
      </w:r>
    </w:p>
    <w:p w14:paraId="74496C7A" w14:textId="6FCA09E0" w:rsidR="00F639EF" w:rsidRPr="00464461" w:rsidRDefault="00F639EF" w:rsidP="00F639EF">
      <w:pPr>
        <w:pStyle w:val="WW-Tekstpodstawowywcity2"/>
        <w:numPr>
          <w:ilvl w:val="0"/>
          <w:numId w:val="5"/>
        </w:numPr>
        <w:tabs>
          <w:tab w:val="num" w:pos="851"/>
          <w:tab w:val="num" w:pos="1212"/>
        </w:tabs>
        <w:spacing w:before="112" w:after="248"/>
        <w:ind w:left="851" w:hanging="425"/>
        <w:rPr>
          <w:rFonts w:ascii="Tahoma" w:hAnsi="Tahoma" w:cs="Tahoma"/>
          <w:i/>
          <w:sz w:val="20"/>
        </w:rPr>
      </w:pPr>
      <w:r w:rsidRPr="00464461">
        <w:rPr>
          <w:rFonts w:ascii="Tahoma" w:hAnsi="Tahoma" w:cs="Tahoma"/>
          <w:b/>
          <w:sz w:val="20"/>
        </w:rPr>
        <w:t xml:space="preserve">Klauzula automatycznego pokrycia w środkach trwałych i wyposażeniu </w:t>
      </w:r>
      <w:r w:rsidRPr="00464461">
        <w:rPr>
          <w:rFonts w:ascii="Tahoma" w:hAnsi="Tahoma" w:cs="Tahoma"/>
          <w:sz w:val="20"/>
        </w:rPr>
        <w:t xml:space="preserve">- 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 polisy tylko bezskładkowy certyfikat potwierdzający ochronę ubezpieczeniową na mocy przedmiotowej klauzuli. Klauzula dotyczy </w:t>
      </w:r>
      <w:r w:rsidRPr="00464461">
        <w:rPr>
          <w:rFonts w:ascii="Tahoma" w:hAnsi="Tahoma" w:cs="Tahoma"/>
          <w:color w:val="000000"/>
          <w:sz w:val="20"/>
        </w:rPr>
        <w:t>ubezpieczenia mienia od w</w:t>
      </w:r>
      <w:r w:rsidRPr="00B65B9A">
        <w:rPr>
          <w:rFonts w:ascii="Tahoma" w:hAnsi="Tahoma" w:cs="Tahoma"/>
          <w:sz w:val="20"/>
        </w:rPr>
        <w:t>szystkich ryzyk</w:t>
      </w:r>
      <w:r w:rsidR="00945D55">
        <w:rPr>
          <w:rFonts w:ascii="Tahoma" w:hAnsi="Tahoma" w:cs="Tahoma"/>
          <w:sz w:val="20"/>
        </w:rPr>
        <w:t>.</w:t>
      </w:r>
      <w:r w:rsidR="00235BD4" w:rsidRPr="00B65B9A">
        <w:rPr>
          <w:rFonts w:ascii="Tahoma" w:hAnsi="Tahoma" w:cs="Tahoma"/>
          <w:sz w:val="20"/>
        </w:rPr>
        <w:t xml:space="preserve"> </w:t>
      </w:r>
      <w:r w:rsidRPr="00B65B9A">
        <w:rPr>
          <w:rFonts w:ascii="Tahoma" w:hAnsi="Tahoma" w:cs="Tahoma"/>
          <w:sz w:val="20"/>
        </w:rPr>
        <w:t>Limit odpowiedzialności dla</w:t>
      </w:r>
      <w:r w:rsidRPr="00464461">
        <w:rPr>
          <w:rFonts w:ascii="Tahoma" w:hAnsi="Tahoma" w:cs="Tahoma"/>
          <w:sz w:val="20"/>
        </w:rPr>
        <w:t xml:space="preserve"> niniejszej klauzuli wynosi 30% łącznej sumy ubezpieczenia przyjętej do ubezpieczenia w ww. ryzyku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3FD384E6" w14:textId="4A86D247" w:rsidR="00F639EF" w:rsidRPr="00464461" w:rsidRDefault="00F639EF" w:rsidP="00F639EF">
      <w:pPr>
        <w:pStyle w:val="WW-Tekstpodstawowywcity2"/>
        <w:numPr>
          <w:ilvl w:val="0"/>
          <w:numId w:val="5"/>
        </w:numPr>
        <w:tabs>
          <w:tab w:val="num" w:pos="786"/>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likwidacyjna dotycząca środków trwałych - </w:t>
      </w:r>
      <w:r w:rsidRPr="00464461">
        <w:rPr>
          <w:rFonts w:ascii="Tahoma" w:hAnsi="Tahoma" w:cs="Tahoma"/>
          <w:sz w:val="20"/>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w:t>
      </w:r>
      <w:r w:rsidRPr="0067525B">
        <w:rPr>
          <w:rFonts w:ascii="Tahoma" w:hAnsi="Tahoma" w:cs="Tahoma"/>
          <w:sz w:val="20"/>
        </w:rPr>
        <w:t>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W przypadku nie odtwarzania środka trwałego wypłata odszkodowania nastąpi na podstawie protokołu szkody i kosztorysu do wysokości sumy ubezpieczenia danego środka trwałego</w:t>
      </w:r>
      <w:r w:rsidR="00BB4AFA" w:rsidRPr="0067525B">
        <w:rPr>
          <w:rFonts w:ascii="Tahoma" w:hAnsi="Tahoma" w:cs="Tahoma"/>
          <w:sz w:val="20"/>
        </w:rPr>
        <w:t>, pod warunkiem, że przyznane odszkodowanie przeznaczone będzie przez Ubezpieczonego na zakup lub modernizację innego środka trwałego</w:t>
      </w:r>
      <w:r w:rsidRPr="0067525B">
        <w:rPr>
          <w:rFonts w:ascii="Tahoma" w:hAnsi="Tahoma" w:cs="Tahoma"/>
          <w:sz w:val="20"/>
        </w:rPr>
        <w:t xml:space="preserve">. Odszkodowanie wypłacane jest w pełnej wysokości </w:t>
      </w:r>
      <w:r w:rsidRPr="0067525B">
        <w:rPr>
          <w:rFonts w:ascii="Tahoma" w:hAnsi="Tahoma" w:cs="Tahoma"/>
          <w:sz w:val="20"/>
          <w:lang w:eastAsia="ar-SA"/>
        </w:rPr>
        <w:t>obejmującej koszt naprawy, wymiany, nabycia lub odbudowy z uwzględnieniem</w:t>
      </w:r>
      <w:r w:rsidRPr="00464461">
        <w:rPr>
          <w:rFonts w:ascii="Tahoma" w:hAnsi="Tahoma" w:cs="Tahoma"/>
          <w:sz w:val="20"/>
          <w:lang w:eastAsia="ar-SA"/>
        </w:rPr>
        <w:t xml:space="preserve"> kosztów montażu, demontażu, transportu, ceł i innych opłat. </w:t>
      </w:r>
      <w:r w:rsidRPr="00464461">
        <w:rPr>
          <w:rFonts w:ascii="Tahoma" w:hAnsi="Tahoma" w:cs="Tahoma"/>
          <w:sz w:val="20"/>
        </w:rPr>
        <w:t xml:space="preserve">Klauzula ma zastosowanie w ubezpieczeniu mienia od wszystkich ryzyk. </w:t>
      </w:r>
    </w:p>
    <w:p w14:paraId="309E39B5" w14:textId="08A90B3A"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szybkiej likwidacji szkód </w:t>
      </w:r>
      <w:r w:rsidRPr="00464461">
        <w:rPr>
          <w:rFonts w:ascii="Tahoma" w:hAnsi="Tahoma" w:cs="Tahoma"/>
          <w:sz w:val="20"/>
        </w:rPr>
        <w:t xml:space="preserve">- w przypadku wystąpienia szkody w ubezpieczonym mieniu, którego </w:t>
      </w:r>
      <w:r w:rsidRPr="0067525B">
        <w:rPr>
          <w:rFonts w:ascii="Tahoma" w:hAnsi="Tahoma" w:cs="Tahoma"/>
          <w:sz w:val="20"/>
        </w:rPr>
        <w:t xml:space="preserve">przywrócenie do pracy (w ciągu 24 godzin)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ubezpieczony po zgłoszeniu szkody może przystąpić do samodzielnej likwidacji szkody na powyższych zasadach jedynie w przypadku, gdy ubezpieczyciel nie dokona oględzin </w:t>
      </w:r>
      <w:r w:rsidRPr="0067525B">
        <w:rPr>
          <w:rFonts w:ascii="Tahoma" w:hAnsi="Tahoma" w:cs="Tahoma"/>
          <w:sz w:val="20"/>
        </w:rPr>
        <w:lastRenderedPageBreak/>
        <w:t xml:space="preserve">przedmiotu szkody w ciągu 3 dni roboczych od daty otrzymania zgłoszenia szkody. </w:t>
      </w:r>
      <w:r w:rsidR="00BB4AFA" w:rsidRPr="0067525B">
        <w:rPr>
          <w:rFonts w:ascii="Tahoma" w:hAnsi="Tahoma" w:cs="Tahoma"/>
          <w:sz w:val="20"/>
        </w:rPr>
        <w:t xml:space="preserve">Niniejsza klauzula ma zastosowanie do szkód o szacunkowej wartości nie przekraczającej 50 000,00 zł. </w:t>
      </w:r>
      <w:r w:rsidRPr="0067525B">
        <w:rPr>
          <w:rFonts w:ascii="Tahoma" w:hAnsi="Tahoma" w:cs="Tahoma"/>
          <w:sz w:val="20"/>
        </w:rPr>
        <w:t>Dotyczy ubezpieczenia mienia od wszystkich ryzyk</w:t>
      </w:r>
      <w:r w:rsidRPr="00B65B9A">
        <w:rPr>
          <w:rFonts w:ascii="Tahoma" w:hAnsi="Tahoma" w:cs="Tahoma"/>
          <w:sz w:val="20"/>
        </w:rPr>
        <w:t>, ubezpieczenia sprzętu elektronicznego od wszystkich ryzyk</w:t>
      </w:r>
      <w:r w:rsidR="00945D55">
        <w:rPr>
          <w:rFonts w:ascii="Tahoma" w:hAnsi="Tahoma" w:cs="Tahoma"/>
          <w:sz w:val="20"/>
        </w:rPr>
        <w:t>.</w:t>
      </w:r>
    </w:p>
    <w:p w14:paraId="4118998A"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niezawiadomienia w terminie o szkodzie – </w:t>
      </w:r>
      <w:r w:rsidRPr="00464461">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ryzyk.</w:t>
      </w:r>
    </w:p>
    <w:p w14:paraId="67C7133B" w14:textId="7719FF18" w:rsidR="00F639EF" w:rsidRPr="007D5104"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Klauzula przezornej sumy ubezpieczenia</w:t>
      </w:r>
      <w:r w:rsidRPr="00464461">
        <w:rPr>
          <w:rFonts w:ascii="Tahoma" w:hAnsi="Tahoma" w:cs="Tahoma"/>
          <w:sz w:val="20"/>
        </w:rPr>
        <w:t xml:space="preserve"> – z zachowaniem pozostałych niezmienionych niniejszą </w:t>
      </w:r>
      <w:r w:rsidRPr="00235BD4">
        <w:rPr>
          <w:rFonts w:ascii="Tahoma" w:hAnsi="Tahoma" w:cs="Tahoma"/>
          <w:sz w:val="20"/>
        </w:rPr>
        <w:t xml:space="preserve">klauzulą postanowień OWU i innych postanowień umowy ubezpieczenia ustala się, że do sumy ubezpieczenia zostaje włączona kwota przezornej sumy ubezpieczenia, przez którą strony rozumieją kwotę w wysokości </w:t>
      </w:r>
      <w:r w:rsidR="00235BD4" w:rsidRPr="00235BD4">
        <w:rPr>
          <w:rFonts w:ascii="Tahoma" w:hAnsi="Tahoma" w:cs="Tahoma"/>
          <w:sz w:val="20"/>
        </w:rPr>
        <w:t>5</w:t>
      </w:r>
      <w:r w:rsidRPr="00235BD4">
        <w:rPr>
          <w:rFonts w:ascii="Tahoma" w:hAnsi="Tahoma" w:cs="Tahoma"/>
          <w:sz w:val="20"/>
        </w:rPr>
        <w:t xml:space="preserve">00.000,00 zł, która w przypadku </w:t>
      </w:r>
      <w:r w:rsidRPr="0067525B">
        <w:rPr>
          <w:rFonts w:ascii="Tahoma" w:hAnsi="Tahoma" w:cs="Tahoma"/>
          <w:sz w:val="20"/>
        </w:rPr>
        <w:t xml:space="preserve">szkody służyć będzie do wyrównania ewentualnego niedoubezpieczenia wynikającego z niedoszacowania sum ubezpieczenia dla poszczególnych składników majątku ubezpieczonych w systemie na sumy stałe </w:t>
      </w:r>
      <w:r w:rsidR="00401D70" w:rsidRPr="0067525B">
        <w:rPr>
          <w:rFonts w:ascii="Tahoma" w:hAnsi="Tahoma" w:cs="Tahoma"/>
          <w:sz w:val="20"/>
        </w:rPr>
        <w:t>lub</w:t>
      </w:r>
      <w:r w:rsidRPr="0067525B">
        <w:rPr>
          <w:rFonts w:ascii="Tahoma" w:hAnsi="Tahoma" w:cs="Tahoma"/>
          <w:sz w:val="20"/>
        </w:rPr>
        <w:t xml:space="preserve"> pokryciu </w:t>
      </w:r>
      <w:r w:rsidR="00401D70" w:rsidRPr="0067525B">
        <w:rPr>
          <w:rFonts w:ascii="Tahoma" w:hAnsi="Tahoma" w:cs="Tahoma"/>
          <w:sz w:val="20"/>
        </w:rPr>
        <w:t>wysokości</w:t>
      </w:r>
      <w:r w:rsidRPr="0067525B">
        <w:rPr>
          <w:rFonts w:ascii="Tahoma" w:hAnsi="Tahoma" w:cs="Tahoma"/>
          <w:sz w:val="20"/>
        </w:rPr>
        <w:t xml:space="preserve"> powstałej szkody</w:t>
      </w:r>
      <w:r w:rsidR="00401D70" w:rsidRPr="0067525B">
        <w:rPr>
          <w:rFonts w:ascii="Tahoma" w:hAnsi="Tahoma" w:cs="Tahoma"/>
          <w:sz w:val="20"/>
        </w:rPr>
        <w:t>,</w:t>
      </w:r>
      <w:r w:rsidRPr="0067525B">
        <w:rPr>
          <w:rFonts w:ascii="Tahoma" w:hAnsi="Tahoma" w:cs="Tahoma"/>
          <w:sz w:val="20"/>
        </w:rPr>
        <w:t xml:space="preserve"> w przypadku kiedy suma ubezpieczenia danego składnika</w:t>
      </w:r>
      <w:r w:rsidRPr="001A7F73">
        <w:rPr>
          <w:rFonts w:ascii="Tahoma" w:hAnsi="Tahoma" w:cs="Tahoma"/>
          <w:sz w:val="20"/>
        </w:rPr>
        <w:t xml:space="preserve"> majątkowego przyjęta w wartości księgowej brutto będzie niższa niż wysokość szkody określona na podstawie kosztorysu wewnętrznego lub zewnętrznego. Limit odpowiedzialności każdorazowo ulega pomniejszeniu </w:t>
      </w:r>
      <w:r w:rsidR="00401D70">
        <w:rPr>
          <w:rFonts w:ascii="Tahoma" w:hAnsi="Tahoma" w:cs="Tahoma"/>
          <w:sz w:val="20"/>
        </w:rPr>
        <w:br/>
      </w:r>
      <w:r w:rsidRPr="001A7F73">
        <w:rPr>
          <w:rFonts w:ascii="Tahoma" w:hAnsi="Tahoma" w:cs="Tahoma"/>
          <w:sz w:val="20"/>
        </w:rPr>
        <w:t>o wypłacone na podstawie tej klauzuli odszkodowanie. Maksymalna wysokość odszkodowania wypłaconego przy zastosowaniu niniejszej klauzuli z tytułu wystąpienia</w:t>
      </w:r>
      <w:r w:rsidRPr="007D5104">
        <w:rPr>
          <w:rFonts w:ascii="Tahoma" w:hAnsi="Tahoma" w:cs="Tahoma"/>
          <w:sz w:val="20"/>
        </w:rPr>
        <w:t xml:space="preserve"> szkody w mieniu Ubezpieczającego/Ubezpieczonego nie może przekroczyć jego wartości odtworzeniowej. Dotyczy ubezpieczenia mienia od </w:t>
      </w:r>
      <w:r>
        <w:rPr>
          <w:rFonts w:ascii="Tahoma" w:hAnsi="Tahoma" w:cs="Tahoma"/>
          <w:sz w:val="20"/>
        </w:rPr>
        <w:t>wszystkich ryzyk</w:t>
      </w:r>
      <w:r w:rsidRPr="007D5104">
        <w:rPr>
          <w:rFonts w:ascii="Tahoma" w:hAnsi="Tahoma" w:cs="Tahoma"/>
          <w:sz w:val="20"/>
        </w:rPr>
        <w:t xml:space="preserve"> oraz ubezpieczenia sprzętu elektronicznego od wszystkich ryzyk.</w:t>
      </w:r>
    </w:p>
    <w:p w14:paraId="5B399EF1"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Pr>
          <w:rFonts w:ascii="Tahoma" w:hAnsi="Tahoma" w:cs="Tahoma"/>
          <w:b/>
          <w:sz w:val="20"/>
        </w:rPr>
        <w:t>Klauzula ochrony mienia nie</w:t>
      </w:r>
      <w:r w:rsidRPr="005429E3">
        <w:rPr>
          <w:rFonts w:ascii="Tahoma" w:hAnsi="Tahoma" w:cs="Tahoma"/>
          <w:b/>
          <w:sz w:val="20"/>
        </w:rPr>
        <w:t xml:space="preserve">przygotowanego do pracy – </w:t>
      </w:r>
      <w:r w:rsidRPr="005429E3">
        <w:rPr>
          <w:rFonts w:ascii="Tahoma" w:hAnsi="Tahoma" w:cs="Tahoma"/>
          <w:sz w:val="20"/>
        </w:rPr>
        <w:t xml:space="preserve">Ochrona ubezpieczeniowa zostaje zachowana, mimo, że ubezpieczający nie przystosował środka trwałego lub sprzętu elektronicznego do pracy (np. sprzęt nie został rozpakowany) oraz w sytuacji przenoszenia środka trwałego lub sprzętu elektronicznego z jednego miejsca na inne w </w:t>
      </w:r>
      <w:r w:rsidRPr="001A7F73">
        <w:rPr>
          <w:rFonts w:ascii="Tahoma" w:hAnsi="Tahoma" w:cs="Tahoma"/>
          <w:sz w:val="20"/>
        </w:rPr>
        <w:t>obrębie danej lokalizacji. Ochroną</w:t>
      </w:r>
      <w:r w:rsidRPr="005429E3">
        <w:rPr>
          <w:rFonts w:ascii="Tahoma" w:hAnsi="Tahoma" w:cs="Tahoma"/>
          <w:sz w:val="20"/>
        </w:rPr>
        <w:t xml:space="preserve"> objęty jest również sprzęt, który przez dłuższy okres znajduje się w lokalizacji objętej ochroną, jednak nie jest eksploatowany (np. w szkole w okresie przerwy </w:t>
      </w:r>
      <w:r w:rsidRPr="00464461">
        <w:rPr>
          <w:rFonts w:ascii="Tahoma" w:hAnsi="Tahoma" w:cs="Tahoma"/>
          <w:sz w:val="20"/>
        </w:rPr>
        <w:t>wakacyjnej).</w:t>
      </w:r>
    </w:p>
    <w:p w14:paraId="4C935B97" w14:textId="77777777" w:rsidR="00F639EF" w:rsidRPr="00357BDF"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Klauzula kosztów odtworzenia dokumentów -</w:t>
      </w:r>
      <w:r w:rsidRPr="00464461">
        <w:rPr>
          <w:rFonts w:ascii="Tahoma" w:hAnsi="Tahoma" w:cs="Tahoma"/>
          <w:sz w:val="20"/>
        </w:rPr>
        <w:t xml:space="preserve"> Ubezpieczycie</w:t>
      </w:r>
      <w:r>
        <w:rPr>
          <w:rFonts w:ascii="Tahoma" w:hAnsi="Tahoma" w:cs="Tahoma"/>
          <w:sz w:val="20"/>
        </w:rPr>
        <w:t xml:space="preserve">l pokrywa wszelkie uzasadnione </w:t>
      </w:r>
      <w:r w:rsidRPr="00464461">
        <w:rPr>
          <w:rFonts w:ascii="Tahoma" w:hAnsi="Tahoma" w:cs="Tahoma"/>
          <w:sz w:val="20"/>
        </w:rPr>
        <w:t xml:space="preserve">i udokumentowane koszty 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 która uległa uszkodzeniu, zawilgoceniu lub zniszczeniu wskutek zdarzeń objętych ochroną w ramach ubezpieczenia mienia od wszystkich ryzyk. Dokumenty objęte ochroną to w szczególności: akta, dokumenty urzędowe, </w:t>
      </w:r>
      <w:r w:rsidRPr="002B76CF">
        <w:rPr>
          <w:rFonts w:ascii="Tahoma" w:hAnsi="Tahoma" w:cs="Tahoma"/>
          <w:sz w:val="20"/>
        </w:rPr>
        <w:t>umowy cywilnoprawne, wypisy z ksiąg wieczystych, dokumentacja przechowy</w:t>
      </w:r>
      <w:r w:rsidRPr="00235BD4">
        <w:rPr>
          <w:rFonts w:ascii="Tahoma" w:hAnsi="Tahoma" w:cs="Tahoma"/>
          <w:sz w:val="20"/>
        </w:rPr>
        <w:t xml:space="preserve">wana w archiwum, księgi rachunkowe, faktury, rachunki, dokumentacja techniczna budynków, licencje, zezwolenia. W ramach niniejszej klauzuli ubezpieczyciel pokryje również koszty zabezpieczenia dokumentów przed szkodą w przypadku bezpośredniego zagrożenia. Limit odpowiedzialności na pierwsze ryzyko: 50.000,00 zł na </w:t>
      </w:r>
      <w:r w:rsidRPr="00357BDF">
        <w:rPr>
          <w:rFonts w:ascii="Tahoma" w:hAnsi="Tahoma" w:cs="Tahoma"/>
          <w:sz w:val="20"/>
        </w:rPr>
        <w:t>jedno i wszystkie zdarzenia w rocznym okresie ubezpieczenia.</w:t>
      </w:r>
    </w:p>
    <w:p w14:paraId="4C2D9A1A" w14:textId="6A00A198" w:rsidR="00F639EF" w:rsidRPr="00B977C5"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357BDF">
        <w:rPr>
          <w:rFonts w:ascii="Tahoma" w:hAnsi="Tahoma" w:cs="Tahoma"/>
          <w:b/>
          <w:sz w:val="20"/>
        </w:rPr>
        <w:t xml:space="preserve">Klauzula warunków i taryf - </w:t>
      </w:r>
      <w:r w:rsidRPr="00357BDF">
        <w:rPr>
          <w:rFonts w:ascii="Tahoma" w:hAnsi="Tahoma" w:cs="Tahoma"/>
          <w:sz w:val="20"/>
        </w:rPr>
        <w:t xml:space="preserve">w przypadku doubezpieczania lub podwyższania sumy ubezpieczenia w okresie ubezpieczenia, zastosowanie będą miały warunki umowy oraz składki/stawki nie mniej korzystne niż obowiązujące w ofercie Ubezpieczyciela. Wszelkie zwroty składek wynikające ze zmniejszenia sum </w:t>
      </w:r>
      <w:r w:rsidRPr="00B977C5">
        <w:rPr>
          <w:rFonts w:ascii="Tahoma" w:hAnsi="Tahoma" w:cs="Tahoma"/>
          <w:sz w:val="20"/>
        </w:rPr>
        <w:t xml:space="preserve">ubezpieczenia z tytułu sprzedaży lub likwidacji poszczególnych składników majątku w okresie ubezpieczenia oraz dopłaty składek z tytułu realizowanych doubezpieczeń będą wyliczane systemem pro rata za każdy dzień udzielonej ochrony. </w:t>
      </w:r>
      <w:r w:rsidR="00104B65" w:rsidRPr="00B977C5">
        <w:rPr>
          <w:rFonts w:ascii="Tahoma" w:hAnsi="Tahoma" w:cs="Tahoma"/>
          <w:sz w:val="20"/>
        </w:rPr>
        <w:t>Klauzula nie dotyczy przypadków uregulowanych w art. 816 kc</w:t>
      </w:r>
      <w:r w:rsidR="00357BDF" w:rsidRPr="00B977C5">
        <w:rPr>
          <w:rFonts w:ascii="Tahoma" w:hAnsi="Tahoma" w:cs="Tahoma"/>
          <w:sz w:val="20"/>
        </w:rPr>
        <w:t xml:space="preserve"> oraz ubezpieczeń zawartych w systemie na pierwsze ryzyko</w:t>
      </w:r>
      <w:r w:rsidR="00104B65" w:rsidRPr="00B977C5">
        <w:rPr>
          <w:rFonts w:ascii="Tahoma" w:hAnsi="Tahoma" w:cs="Tahoma"/>
          <w:sz w:val="20"/>
        </w:rPr>
        <w:t xml:space="preserve">. </w:t>
      </w:r>
      <w:r w:rsidR="00357BDF" w:rsidRPr="00B977C5">
        <w:rPr>
          <w:rFonts w:ascii="Tahoma" w:hAnsi="Tahoma" w:cs="Tahoma"/>
          <w:sz w:val="20"/>
        </w:rPr>
        <w:t>Klauzula d</w:t>
      </w:r>
      <w:r w:rsidRPr="00B977C5">
        <w:rPr>
          <w:rFonts w:ascii="Tahoma" w:hAnsi="Tahoma" w:cs="Tahoma"/>
          <w:sz w:val="20"/>
        </w:rPr>
        <w:t>otyczy wszystkich ryzyk</w:t>
      </w:r>
      <w:r w:rsidR="00357BDF" w:rsidRPr="00B977C5">
        <w:rPr>
          <w:rFonts w:ascii="Tahoma" w:hAnsi="Tahoma" w:cs="Tahoma"/>
          <w:sz w:val="20"/>
        </w:rPr>
        <w:t xml:space="preserve"> </w:t>
      </w:r>
      <w:r w:rsidR="00357BDF" w:rsidRPr="00B977C5">
        <w:rPr>
          <w:rFonts w:ascii="Tahoma" w:hAnsi="Tahoma" w:cs="Tahoma"/>
          <w:sz w:val="20"/>
        </w:rPr>
        <w:br/>
        <w:t>z wyjątkiem ubezpieczenia odpowiedzialności cywilnej ubezpieczonego</w:t>
      </w:r>
      <w:r w:rsidRPr="00B977C5">
        <w:rPr>
          <w:rFonts w:ascii="Tahoma" w:hAnsi="Tahoma" w:cs="Tahoma"/>
          <w:sz w:val="20"/>
        </w:rPr>
        <w:t>.</w:t>
      </w:r>
    </w:p>
    <w:p w14:paraId="0C7DC704"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501884">
        <w:rPr>
          <w:rFonts w:ascii="Tahoma" w:hAnsi="Tahoma" w:cs="Tahoma"/>
          <w:b/>
          <w:sz w:val="20"/>
        </w:rPr>
        <w:t xml:space="preserve">Klauzula awarii instalacji lub urządzeń technologicznych – </w:t>
      </w:r>
      <w:r w:rsidRPr="00501884">
        <w:rPr>
          <w:rFonts w:ascii="Tahoma" w:hAnsi="Tahoma" w:cs="Tahoma"/>
          <w:sz w:val="20"/>
        </w:rPr>
        <w:t xml:space="preserve">na mocy niniejszej klauzuli Ubezpieczyciel pokryje </w:t>
      </w:r>
      <w:r w:rsidRPr="00501884">
        <w:rPr>
          <w:rFonts w:ascii="Tahoma" w:hAnsi="Tahoma" w:cs="Tahoma"/>
          <w:color w:val="262626"/>
          <w:sz w:val="20"/>
        </w:rPr>
        <w:t xml:space="preserve">szkody w instalacjach lub urządzeniach wodociągowych, kanalizacyjnych, centralnego ogrzewania oraz innych urządzeniach technologicznych przesyłających media w postaci </w:t>
      </w:r>
      <w:r w:rsidRPr="00CA1461">
        <w:rPr>
          <w:rFonts w:ascii="Tahoma" w:hAnsi="Tahoma" w:cs="Tahoma"/>
          <w:color w:val="262626"/>
          <w:sz w:val="20"/>
        </w:rPr>
        <w:t xml:space="preserve">płynnej, </w:t>
      </w:r>
      <w:r w:rsidRPr="00CA1461">
        <w:rPr>
          <w:rFonts w:ascii="Tahoma" w:hAnsi="Tahoma" w:cs="Tahoma"/>
          <w:sz w:val="20"/>
        </w:rPr>
        <w:t xml:space="preserve">należących do ubezpieczonego oraz znajdujących się w obrębie lokalizacji objętej ochroną na mocy niniejszej umowy </w:t>
      </w:r>
      <w:r w:rsidRPr="005A61B7">
        <w:rPr>
          <w:rFonts w:ascii="Tahoma" w:hAnsi="Tahoma" w:cs="Tahoma"/>
          <w:sz w:val="20"/>
        </w:rPr>
        <w:t>ubezpieczenia,</w:t>
      </w:r>
      <w:r w:rsidRPr="005A61B7">
        <w:rPr>
          <w:rFonts w:ascii="Tahoma" w:hAnsi="Tahoma" w:cs="Tahoma"/>
          <w:color w:val="0070C0"/>
          <w:sz w:val="20"/>
        </w:rPr>
        <w:t xml:space="preserve"> </w:t>
      </w:r>
      <w:r w:rsidRPr="005A61B7">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koszty poszukiwań miejsca powstania awarii. Limit </w:t>
      </w:r>
      <w:r w:rsidRPr="005A61B7">
        <w:rPr>
          <w:rFonts w:ascii="Tahoma" w:hAnsi="Tahoma" w:cs="Tahoma"/>
          <w:color w:val="262626"/>
          <w:sz w:val="20"/>
        </w:rPr>
        <w:lastRenderedPageBreak/>
        <w:t xml:space="preserve">odpowiedzialności dla niniejszej klauzuli wynosi 100.000,00 zł na jedno i wszystkie zdarzenia w rocznym okresie ubezpieczenia z podlimitem 20.000,00 zł na koszty poszukiwań miejsca powstania awarii. </w:t>
      </w:r>
      <w:r w:rsidRPr="00464461">
        <w:rPr>
          <w:rFonts w:ascii="Tahoma" w:hAnsi="Tahoma" w:cs="Tahoma"/>
          <w:color w:val="262626"/>
          <w:sz w:val="20"/>
        </w:rPr>
        <w:t xml:space="preserve">Dotyczy ubezpieczenia mienia od wszystkich ryzyk. </w:t>
      </w:r>
      <w:r w:rsidRPr="00464461">
        <w:rPr>
          <w:rFonts w:ascii="Tahoma" w:eastAsia="Verdana,Italic" w:hAnsi="Tahoma" w:cs="Tahoma"/>
          <w:i/>
          <w:iCs/>
          <w:color w:val="000000"/>
          <w:sz w:val="20"/>
        </w:rPr>
        <w:t>Zastosowane limity odpowiedzialności nie mają zastosowania do ryzyk, które w myśl zapisów OWU nie są limitowane.</w:t>
      </w:r>
    </w:p>
    <w:p w14:paraId="5048A9B0" w14:textId="77777777" w:rsidR="00F639EF" w:rsidRPr="00464461" w:rsidRDefault="00F639EF" w:rsidP="00F639EF">
      <w:pPr>
        <w:numPr>
          <w:ilvl w:val="0"/>
          <w:numId w:val="5"/>
        </w:numPr>
        <w:tabs>
          <w:tab w:val="clear" w:pos="1070"/>
          <w:tab w:val="num" w:pos="786"/>
          <w:tab w:val="num" w:pos="851"/>
          <w:tab w:val="num" w:pos="1495"/>
          <w:tab w:val="num" w:pos="2062"/>
        </w:tabs>
        <w:suppressAutoHyphens/>
        <w:spacing w:before="112" w:after="248"/>
        <w:ind w:left="851" w:hanging="425"/>
        <w:jc w:val="both"/>
        <w:rPr>
          <w:rFonts w:ascii="Tahoma" w:hAnsi="Tahoma" w:cs="Tahoma"/>
        </w:rPr>
      </w:pPr>
      <w:r w:rsidRPr="00464461">
        <w:rPr>
          <w:rFonts w:ascii="Tahoma" w:hAnsi="Tahoma" w:cs="Tahoma"/>
          <w:b/>
        </w:rPr>
        <w:t xml:space="preserve">Klauzula zabezpieczeń przeciwpożarowych i przeciwkradzieżowych </w:t>
      </w:r>
      <w:r w:rsidRPr="00464461">
        <w:rPr>
          <w:rFonts w:ascii="Tahoma" w:hAnsi="Tahoma" w:cs="Tahoma"/>
        </w:rPr>
        <w:t>– Ubezpieczyciel uznaje istniejące u Ubezpieczonego na dzień zawarcia umowy ubezpieczenia we wszystkich funkcjonujących oraz nowych lokalizacjach  zabezpieczenia przeciwpożarowe i przeciwkradzieżowe za wystarczające do udzielenia ochrony ubezpieczeniowej i wypłaty odszkodowania. Ubezpieczycielowi przysługuje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wszystkich ryzyk, ubezpieczenia sprzętu elektronicznego od wszystkich ryzyk.</w:t>
      </w:r>
    </w:p>
    <w:p w14:paraId="0EA2987C"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bCs/>
          <w:sz w:val="20"/>
        </w:rPr>
        <w:t>Klauzula rzeczoznawców</w:t>
      </w:r>
      <w:r w:rsidRPr="00464461">
        <w:rPr>
          <w:rFonts w:ascii="Tahoma" w:hAnsi="Tahoma" w:cs="Tahoma"/>
          <w:sz w:val="20"/>
        </w:rPr>
        <w:t xml:space="preserve"> – z zachowaniem pozostałych, nie zmienionych niniejszą klauzulą, postanowień umowy ubezpieczenia określonych we wniosku i ogólnych warunkach ubezpieczenia strony uzgodniły, że Ubezpieczyciel pokryje dodatkowo poniesione przez ubezpieczającego konieczne, uzasadnione i udokumentowane koszty ekspertyz rzeczoznawców lub ekspertów związanych z </w:t>
      </w:r>
      <w:r w:rsidRPr="00BE5303">
        <w:rPr>
          <w:rFonts w:ascii="Tahoma" w:hAnsi="Tahoma" w:cs="Tahoma"/>
          <w:sz w:val="20"/>
        </w:rPr>
        <w:t>ustaleniem przyczyny, zakresu</w:t>
      </w:r>
      <w:r w:rsidRPr="00464461">
        <w:rPr>
          <w:rFonts w:ascii="Tahoma" w:hAnsi="Tahoma" w:cs="Tahoma"/>
          <w:sz w:val="20"/>
        </w:rPr>
        <w:t xml:space="preserve"> i rozmiaru </w:t>
      </w:r>
      <w:r w:rsidRPr="004A0B27">
        <w:rPr>
          <w:rFonts w:ascii="Tahoma" w:hAnsi="Tahoma" w:cs="Tahoma"/>
          <w:sz w:val="20"/>
        </w:rPr>
        <w:t>szkody oraz koszty nadzoru budowlanego</w:t>
      </w:r>
      <w:r>
        <w:rPr>
          <w:rFonts w:ascii="Tahoma" w:hAnsi="Tahoma" w:cs="Tahoma"/>
          <w:sz w:val="20"/>
        </w:rPr>
        <w:t xml:space="preserve">. </w:t>
      </w:r>
      <w:r w:rsidRPr="00464461">
        <w:rPr>
          <w:rFonts w:ascii="Tahoma" w:hAnsi="Tahoma" w:cs="Tahoma"/>
          <w:sz w:val="20"/>
        </w:rPr>
        <w:t>Limit odpowiedzialności 50 000 zł na jedno i wszystkie zdarzenia w rocznym okresie ubezpieczenia. Klauzula dotyczy ubezpieczenia mienia od wszystkich ryzyk oraz ubezpieczenia sprzętu elektronicznego od wszystkich ryzyk.</w:t>
      </w:r>
    </w:p>
    <w:p w14:paraId="0EC094D5" w14:textId="77777777" w:rsidR="00F639EF" w:rsidRPr="0067525B"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z zachowaniem pozostałych, niezmienionych niniejszą klauzulą </w:t>
      </w:r>
      <w:r w:rsidRPr="0067525B">
        <w:rPr>
          <w:rFonts w:ascii="Tahoma" w:hAnsi="Tahoma" w:cs="Tahoma"/>
          <w:sz w:val="20"/>
        </w:rPr>
        <w:t>postanowień umowy ubezpieczenia określonych we wniosku i ogólnych warunkach ubezpieczenia strony uzgodniły, że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ryzyk.</w:t>
      </w:r>
    </w:p>
    <w:p w14:paraId="0D1A634F"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67525B">
        <w:rPr>
          <w:rFonts w:ascii="Tahoma" w:hAnsi="Tahoma" w:cs="Tahoma"/>
          <w:b/>
          <w:sz w:val="20"/>
        </w:rPr>
        <w:t xml:space="preserve">Klauzula zmiany lokalizacji w odbudowie </w:t>
      </w:r>
      <w:r w:rsidRPr="0067525B">
        <w:rPr>
          <w:rFonts w:ascii="Tahoma" w:hAnsi="Tahoma" w:cs="Tahoma"/>
          <w:sz w:val="20"/>
        </w:rPr>
        <w:t>- z zachowaniem pozostałych, niezmienionych niniejszą klauzulą postanowień umowy ubezpieczenia określonych we wniosku i ogólnych warunkach ubezpieczenia strony uzgodniły, że Ubezpieczyciel wyraża zgodę na</w:t>
      </w:r>
      <w:r w:rsidRPr="00464461">
        <w:rPr>
          <w:rFonts w:ascii="Tahoma" w:hAnsi="Tahoma" w:cs="Tahoma"/>
          <w:sz w:val="20"/>
        </w:rPr>
        <w:t xml:space="preserve"> odbudowę zniszczonego ubezpieczonego budynku lub budowli w innej lokalizacji na terenie RP, jeżeli zmiana lokalizacji wynika z wydanych decyzji 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wszystkich ryzyk.</w:t>
      </w:r>
    </w:p>
    <w:p w14:paraId="48607C74" w14:textId="77777777" w:rsidR="00F639EF" w:rsidRPr="00464461" w:rsidRDefault="00F639EF" w:rsidP="00F639EF">
      <w:pPr>
        <w:numPr>
          <w:ilvl w:val="0"/>
          <w:numId w:val="5"/>
        </w:numPr>
        <w:jc w:val="both"/>
        <w:rPr>
          <w:rFonts w:ascii="Tahoma" w:hAnsi="Tahoma" w:cs="Tahoma"/>
        </w:rPr>
      </w:pPr>
      <w:r w:rsidRPr="00464461">
        <w:rPr>
          <w:rFonts w:ascii="Tahoma" w:hAnsi="Tahoma" w:cs="Tahoma"/>
          <w:b/>
        </w:rPr>
        <w:t>Klauzula akceptacji zmiany wartości mienia</w:t>
      </w:r>
      <w:r w:rsidRPr="00464461">
        <w:rPr>
          <w:rFonts w:ascii="Tahoma" w:hAnsi="Tahoma" w:cs="Tahoma"/>
        </w:rPr>
        <w:t xml:space="preserve"> – z zachowaniem pozostałych nie zmienionych niniejszą klauzulą postanowień umowy ubezpieczenia, określonych we wniosku i ogólnych warunkach ubezpieczenia, strony uzgodniły, że Ubezpieczyciel zaakceptuje zmianę od nowego okresu ubezpieczenia lub w trakcie okresu ubezpieczenia wprowadzoną na wniosek Ubezpieczającego/Ubezpieczonego, dotyczącą rodzaju wartości ubezpieczone</w:t>
      </w:r>
      <w:r>
        <w:rPr>
          <w:rFonts w:ascii="Tahoma" w:hAnsi="Tahoma" w:cs="Tahoma"/>
        </w:rPr>
        <w:t xml:space="preserve">go mienia. Dotyczy to </w:t>
      </w:r>
      <w:r w:rsidRPr="00464461">
        <w:rPr>
          <w:rFonts w:ascii="Tahoma" w:hAnsi="Tahoma" w:cs="Tahoma"/>
        </w:rPr>
        <w:t>w szczególności zmiany rodzaju wartości budynków z wartości księgowej brutto na wartość odtworzeniową. Zmiana wartości ubezpieczonego mienia zostanie rozliczona zgodnie z klauzulą warunków i taryf. Klauzula dotyczy ubezpieczenia mienia od wszystkich ryzyk.</w:t>
      </w:r>
    </w:p>
    <w:p w14:paraId="3893552B" w14:textId="77777777" w:rsidR="00F639EF" w:rsidRPr="00464461" w:rsidRDefault="00F639EF" w:rsidP="00F639EF">
      <w:pPr>
        <w:ind w:left="1070"/>
        <w:jc w:val="both"/>
        <w:rPr>
          <w:rFonts w:ascii="Tahoma" w:hAnsi="Tahoma" w:cs="Tahoma"/>
        </w:rPr>
      </w:pPr>
    </w:p>
    <w:p w14:paraId="07372319" w14:textId="77777777" w:rsidR="00F639EF" w:rsidRPr="00464461" w:rsidRDefault="00F639EF" w:rsidP="00F639EF">
      <w:pPr>
        <w:pStyle w:val="WW-Tekstpodstawowywcity2"/>
        <w:numPr>
          <w:ilvl w:val="0"/>
          <w:numId w:val="5"/>
        </w:numPr>
        <w:tabs>
          <w:tab w:val="num" w:pos="1212"/>
        </w:tabs>
        <w:spacing w:before="112" w:after="248"/>
        <w:rPr>
          <w:rFonts w:ascii="Tahoma" w:hAnsi="Tahoma" w:cs="Tahoma"/>
          <w:sz w:val="20"/>
        </w:rPr>
      </w:pPr>
      <w:r w:rsidRPr="00464461">
        <w:rPr>
          <w:rFonts w:ascii="Tahoma" w:hAnsi="Tahoma" w:cs="Tahoma"/>
          <w:b/>
          <w:sz w:val="20"/>
        </w:rPr>
        <w:t xml:space="preserve">Klauzula zgłaszania szkód – </w:t>
      </w:r>
      <w:r w:rsidRPr="00464461">
        <w:rPr>
          <w:rFonts w:ascii="Tahoma" w:hAnsi="Tahoma" w:cs="Tahoma"/>
          <w:sz w:val="20"/>
        </w:rPr>
        <w:t>zawiadomienie Ubezpieczyciela o szkodzie winno nastąpić niezwłocznie, nie później jednak niż w ciągu 7 dni od daty powstania szkody lub uzyskania o niej wiadomości. Dotyczy wszystkich ryzyk.</w:t>
      </w:r>
    </w:p>
    <w:p w14:paraId="694A2CB4" w14:textId="77777777" w:rsidR="00F639EF" w:rsidRPr="00D5353D"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sz w:val="20"/>
        </w:rPr>
        <w:t xml:space="preserve">Klauzula miejsca ubezpieczenia – </w:t>
      </w:r>
      <w:r w:rsidRPr="00464461">
        <w:rPr>
          <w:rFonts w:ascii="Tahoma" w:hAnsi="Tahoma" w:cs="Tahoma"/>
          <w:sz w:val="20"/>
        </w:rPr>
        <w:t xml:space="preserve">ubezpieczeniem objęte jest wszelkie mienie ruchome </w:t>
      </w:r>
      <w:r w:rsidRPr="00464461">
        <w:rPr>
          <w:rFonts w:ascii="Tahoma" w:hAnsi="Tahoma" w:cs="Tahoma"/>
          <w:sz w:val="20"/>
        </w:rPr>
        <w:br/>
        <w:t xml:space="preserve">i nieruchome znajdujące się na terenie RP i będące własnością Ubezpieczającego/Ubezpieczonego lub znajdujące się w jego posiadaniu na podstawie innego tytułu. Ubezpieczenie nie dotyczy mienia w </w:t>
      </w:r>
      <w:r w:rsidRPr="00464461">
        <w:rPr>
          <w:rFonts w:ascii="Tahoma" w:hAnsi="Tahoma" w:cs="Tahoma"/>
          <w:sz w:val="20"/>
        </w:rPr>
        <w:lastRenderedPageBreak/>
        <w:t xml:space="preserve">transporcie oraz mienia ubezpieczonego na mocy innej umowy ubezpieczenia. Wprowadza się limit odpowiedzialności max do 1.000.000,00 zł bez konieczności informowania Ubezpieczyciela w ciągu okresu ubezpieczenia o powstaniu nowej lokalizacji z zastrzeżeniem, że dla mienia  ubezpieczonego </w:t>
      </w:r>
      <w:r w:rsidRPr="00464461">
        <w:rPr>
          <w:rFonts w:ascii="Tahoma" w:hAnsi="Tahoma" w:cs="Tahoma"/>
          <w:sz w:val="20"/>
        </w:rPr>
        <w:br/>
        <w:t>w systemie na pierwsze ryzyko maksymalny limit odpowiedzialności w poszczególnych ryzykach nie jest wyższy niż suma ubezpieczenia przyjęta dla poszczególnych składników mienia. Ochrona ubezpieczeniowa obejmuje również szkody w ubezpieczonym mieniu znajdującym się poza miejscem ubezpieczenia w związku z jego wypożyczeniem, wynajmem, dzierżawą, adaptacją lub ekspozycją. Dotyczy</w:t>
      </w:r>
      <w:r w:rsidRPr="001A7F73">
        <w:rPr>
          <w:rFonts w:ascii="Tahoma" w:hAnsi="Tahoma" w:cs="Tahoma"/>
          <w:sz w:val="20"/>
        </w:rPr>
        <w:t xml:space="preserve"> wszystkich ryzyk z wyłączeniem </w:t>
      </w:r>
      <w:r w:rsidRPr="00D5353D">
        <w:rPr>
          <w:rFonts w:ascii="Tahoma" w:hAnsi="Tahoma" w:cs="Tahoma"/>
          <w:sz w:val="20"/>
        </w:rPr>
        <w:t>ubezpieczeń komunikacyjnych oraz odpowiedzialności cywilnej.</w:t>
      </w:r>
    </w:p>
    <w:p w14:paraId="5DA1DF30" w14:textId="77777777" w:rsidR="00F639EF" w:rsidRPr="00235BD4" w:rsidRDefault="00F639EF" w:rsidP="00F639EF">
      <w:pPr>
        <w:numPr>
          <w:ilvl w:val="0"/>
          <w:numId w:val="5"/>
        </w:numPr>
        <w:jc w:val="both"/>
        <w:rPr>
          <w:rFonts w:ascii="Tahoma" w:hAnsi="Tahoma" w:cs="Tahoma"/>
        </w:rPr>
      </w:pPr>
      <w:r w:rsidRPr="00D5353D">
        <w:rPr>
          <w:rFonts w:ascii="Tahoma" w:hAnsi="Tahoma" w:cs="Tahoma"/>
          <w:b/>
        </w:rPr>
        <w:t>Klauzula ochrony mienia wyłączonego z eksploatacji –</w:t>
      </w:r>
      <w:r w:rsidRPr="00D5353D">
        <w:rPr>
          <w:rFonts w:ascii="Tahoma" w:hAnsi="Tahoma" w:cs="Tahoma"/>
        </w:rPr>
        <w:t xml:space="preserve"> ustala się, że ochrona ubezpieczeniowa nie wygasa, ani </w:t>
      </w:r>
      <w:r w:rsidRPr="00235BD4">
        <w:rPr>
          <w:rFonts w:ascii="Tahoma" w:hAnsi="Tahoma" w:cs="Tahoma"/>
        </w:rPr>
        <w:t>nie ulega żadnym ograniczeniom, jeśli budynki, urządzenia lub instalacje zgłoszone do ubezpieczenia są wyłączone z eksploatacji z zastrzeżeniem, że:</w:t>
      </w:r>
    </w:p>
    <w:p w14:paraId="645C1AF1" w14:textId="77777777" w:rsidR="00F639EF" w:rsidRPr="00235BD4" w:rsidRDefault="00F639EF" w:rsidP="00F639EF">
      <w:pPr>
        <w:pStyle w:val="WW-Tekstpodstawowywcity2"/>
        <w:tabs>
          <w:tab w:val="num" w:pos="1070"/>
        </w:tabs>
        <w:ind w:left="1070" w:firstLine="0"/>
        <w:jc w:val="left"/>
        <w:rPr>
          <w:rFonts w:ascii="Tahoma" w:hAnsi="Tahoma" w:cs="Tahoma"/>
          <w:sz w:val="20"/>
        </w:rPr>
      </w:pPr>
      <w:r w:rsidRPr="00235BD4">
        <w:rPr>
          <w:rFonts w:ascii="Tahoma" w:hAnsi="Tahoma" w:cs="Tahoma"/>
          <w:sz w:val="20"/>
        </w:rPr>
        <w:t>- wszystkie otwory okienne i drzwiowe do budynków powinny być zabezpieczone przed nieuprawnionym wejściem do niego osób trzecich przynajmniej do poziomu 1-go piętra,</w:t>
      </w:r>
      <w:r w:rsidRPr="00235BD4">
        <w:rPr>
          <w:rFonts w:ascii="Tahoma" w:hAnsi="Tahoma" w:cs="Tahoma"/>
          <w:sz w:val="20"/>
        </w:rPr>
        <w:br/>
        <w:t xml:space="preserve">- urządzenia znajdujące się w budynku są odłączone od źródeł zasilania, </w:t>
      </w:r>
      <w:r w:rsidRPr="00235BD4">
        <w:rPr>
          <w:rFonts w:ascii="Tahoma" w:hAnsi="Tahoma" w:cs="Tahoma"/>
          <w:sz w:val="20"/>
        </w:rPr>
        <w:br/>
        <w:t>- w budynku został odcięty dopływ mediów (woda, prąd, gaz), chyba że prąd jest niezbędny do podtrzymywania systemów zabezpieczeń,</w:t>
      </w:r>
    </w:p>
    <w:p w14:paraId="3C826C76"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235BD4">
        <w:rPr>
          <w:rFonts w:ascii="Tahoma" w:hAnsi="Tahoma" w:cs="Tahoma"/>
          <w:sz w:val="20"/>
        </w:rPr>
        <w:t xml:space="preserve">- dla budynków wyłączonych </w:t>
      </w:r>
      <w:r w:rsidRPr="00D5353D">
        <w:rPr>
          <w:rFonts w:ascii="Tahoma" w:hAnsi="Tahoma" w:cs="Tahoma"/>
          <w:sz w:val="20"/>
        </w:rPr>
        <w:t>z eksploatacji w złym stanie technicznym (zużycie techniczne powyżej 50% po uwzględnieniu przeprowadzonych remontów), które zostaną dotknięte szkodą dopuszczalna jest wypłata odszkodowania według wartości rzeczywistej.</w:t>
      </w:r>
    </w:p>
    <w:p w14:paraId="7287CDB2"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14:paraId="5EEB15E8"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Ustalone przez Ubezpieczyciela zużycie techniczne przy określaniu wartości rzeczywistej nie może przekroczyć 70%.</w:t>
      </w:r>
    </w:p>
    <w:p w14:paraId="7BB44303" w14:textId="77777777" w:rsidR="00F639EF" w:rsidRDefault="00F639EF" w:rsidP="00F639EF">
      <w:pPr>
        <w:ind w:left="1070"/>
        <w:jc w:val="both"/>
        <w:rPr>
          <w:rFonts w:ascii="Tahoma" w:hAnsi="Tahoma" w:cs="Tahoma"/>
        </w:rPr>
      </w:pPr>
      <w:r w:rsidRPr="00D5353D">
        <w:rPr>
          <w:rFonts w:ascii="Tahoma" w:hAnsi="Tahoma" w:cs="Tahoma"/>
        </w:rPr>
        <w:t>Mienie wyłączone z eksploatacji w związku</w:t>
      </w:r>
      <w:r w:rsidRPr="001A7F73">
        <w:rPr>
          <w:rFonts w:ascii="Tahoma" w:hAnsi="Tahoma" w:cs="Tahoma"/>
        </w:rPr>
        <w:t xml:space="preserve"> z przeznaczeniem do rozbiórki/wyburzenia jest wyłączone z ochrony ubezpieczeniowej.</w:t>
      </w:r>
      <w:r>
        <w:rPr>
          <w:rFonts w:ascii="Tahoma" w:hAnsi="Tahoma" w:cs="Tahoma"/>
          <w:b/>
        </w:rPr>
        <w:t xml:space="preserve"> </w:t>
      </w:r>
      <w:r w:rsidRPr="00B7468F">
        <w:rPr>
          <w:rFonts w:ascii="Tahoma" w:hAnsi="Tahoma" w:cs="Tahoma"/>
        </w:rPr>
        <w:t>Klauzula dotyczy</w:t>
      </w:r>
      <w:r w:rsidRPr="001A7F73">
        <w:rPr>
          <w:rFonts w:ascii="Tahoma" w:hAnsi="Tahoma" w:cs="Tahoma"/>
        </w:rPr>
        <w:t xml:space="preserve"> ubezpieczenia mienia od </w:t>
      </w:r>
      <w:r>
        <w:rPr>
          <w:rFonts w:ascii="Tahoma" w:hAnsi="Tahoma" w:cs="Tahoma"/>
        </w:rPr>
        <w:t>wszystkich ryzyk</w:t>
      </w:r>
      <w:r w:rsidRPr="001A7F73">
        <w:rPr>
          <w:rFonts w:ascii="Tahoma" w:hAnsi="Tahoma" w:cs="Tahoma"/>
        </w:rPr>
        <w:t>.</w:t>
      </w:r>
    </w:p>
    <w:p w14:paraId="4D7BD335" w14:textId="77777777" w:rsidR="00F639EF" w:rsidRPr="00BE5303" w:rsidRDefault="00F639EF" w:rsidP="00F639EF">
      <w:pPr>
        <w:ind w:left="1070"/>
        <w:jc w:val="both"/>
        <w:rPr>
          <w:rFonts w:ascii="Tahoma" w:hAnsi="Tahoma" w:cs="Tahoma"/>
          <w:b/>
        </w:rPr>
      </w:pPr>
    </w:p>
    <w:p w14:paraId="226281AE" w14:textId="1FE87A42" w:rsidR="00F639EF" w:rsidRPr="007D5104" w:rsidRDefault="00F639EF" w:rsidP="00F639EF">
      <w:pPr>
        <w:pStyle w:val="WW-Tekstpodstawowywcity2"/>
        <w:numPr>
          <w:ilvl w:val="0"/>
          <w:numId w:val="5"/>
        </w:numPr>
        <w:spacing w:before="112" w:after="248"/>
        <w:rPr>
          <w:rFonts w:ascii="Tahoma" w:hAnsi="Tahoma" w:cs="Tahoma"/>
          <w:sz w:val="20"/>
        </w:rPr>
      </w:pPr>
      <w:r w:rsidRPr="007D5104">
        <w:rPr>
          <w:rFonts w:ascii="Tahoma" w:hAnsi="Tahoma" w:cs="Tahoma"/>
          <w:b/>
          <w:bCs/>
          <w:sz w:val="20"/>
        </w:rPr>
        <w:t xml:space="preserve">Klauzula likwidacji drobnych </w:t>
      </w:r>
      <w:r w:rsidRPr="00235BD4">
        <w:rPr>
          <w:rFonts w:ascii="Tahoma" w:hAnsi="Tahoma" w:cs="Tahoma"/>
          <w:b/>
          <w:bCs/>
          <w:sz w:val="20"/>
        </w:rPr>
        <w:t xml:space="preserve">szkód </w:t>
      </w:r>
      <w:r w:rsidRPr="00235BD4">
        <w:rPr>
          <w:rFonts w:ascii="Tahoma" w:hAnsi="Tahoma" w:cs="Tahoma"/>
          <w:sz w:val="20"/>
        </w:rPr>
        <w:t xml:space="preserve">– w przypadku szkód o wartości nieprzekraczającej </w:t>
      </w:r>
      <w:r w:rsidRPr="00235BD4">
        <w:rPr>
          <w:rFonts w:ascii="Tahoma" w:hAnsi="Tahoma" w:cs="Tahoma"/>
          <w:sz w:val="20"/>
        </w:rPr>
        <w:br/>
      </w:r>
      <w:r w:rsidR="00870A35" w:rsidRPr="00235BD4">
        <w:rPr>
          <w:rFonts w:ascii="Tahoma" w:hAnsi="Tahoma" w:cs="Tahoma"/>
          <w:sz w:val="20"/>
        </w:rPr>
        <w:t>5</w:t>
      </w:r>
      <w:r w:rsidRPr="00235BD4">
        <w:rPr>
          <w:rFonts w:ascii="Tahoma" w:hAnsi="Tahoma" w:cs="Tahoma"/>
          <w:sz w:val="20"/>
        </w:rPr>
        <w:t xml:space="preserve">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 przypadku szkód o wartości nieprzekraczającej </w:t>
      </w:r>
      <w:r w:rsidR="00870A35" w:rsidRPr="00235BD4">
        <w:rPr>
          <w:rFonts w:ascii="Tahoma" w:hAnsi="Tahoma" w:cs="Tahoma"/>
          <w:sz w:val="20"/>
        </w:rPr>
        <w:t>5</w:t>
      </w:r>
      <w:r w:rsidRPr="00235BD4">
        <w:rPr>
          <w:rFonts w:ascii="Tahoma" w:hAnsi="Tahoma" w:cs="Tahoma"/>
          <w:sz w:val="20"/>
        </w:rPr>
        <w:t> 000,00 zł Ubezpieczyciel</w:t>
      </w:r>
      <w:r w:rsidRPr="007D5104">
        <w:rPr>
          <w:rFonts w:ascii="Tahoma" w:hAnsi="Tahoma" w:cs="Tahoma"/>
          <w:sz w:val="20"/>
        </w:rPr>
        <w:t xml:space="preserve"> odstępuje o oględzin, jednakże oględziny mogą zostać przeprowadzone na wniosek Ubezpieczającego/Ubezpieczonego. Niniejsza klauzula nie ma zastosowania w ubezpieczeniu odpowiedzialności cywilnej oraz następstw nieszczęśliwych wypadków.</w:t>
      </w:r>
    </w:p>
    <w:p w14:paraId="3815B97E" w14:textId="77777777" w:rsidR="00F639EF" w:rsidRPr="00464461" w:rsidRDefault="00F639EF" w:rsidP="00F639EF">
      <w:pPr>
        <w:numPr>
          <w:ilvl w:val="0"/>
          <w:numId w:val="5"/>
        </w:numPr>
        <w:jc w:val="both"/>
        <w:rPr>
          <w:rFonts w:ascii="Tahoma" w:hAnsi="Tahoma" w:cs="Tahoma"/>
        </w:rPr>
      </w:pPr>
      <w:r w:rsidRPr="00464461">
        <w:rPr>
          <w:rFonts w:ascii="Tahoma" w:hAnsi="Tahoma" w:cs="Tahoma"/>
          <w:b/>
          <w:bCs/>
        </w:rPr>
        <w:t xml:space="preserve">Klauzula czasu ochrony </w:t>
      </w:r>
      <w:r w:rsidRPr="00464461">
        <w:rPr>
          <w:rFonts w:ascii="Tahoma" w:hAnsi="Tahoma" w:cs="Tahoma"/>
        </w:rPr>
        <w:t xml:space="preserve">– 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ryzyk. </w:t>
      </w:r>
    </w:p>
    <w:p w14:paraId="3479E2FA" w14:textId="0C4D6F76"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color w:val="000000"/>
          <w:sz w:val="20"/>
        </w:rPr>
        <w:t>Klauzula ubezpieczenia dodatkowych kosztów związanych ze szkodą</w:t>
      </w:r>
      <w:r w:rsidRPr="00464461">
        <w:rPr>
          <w:rFonts w:ascii="Tahoma" w:hAnsi="Tahoma" w:cs="Tahoma"/>
          <w:color w:val="000000"/>
          <w:sz w:val="20"/>
        </w:rPr>
        <w:t xml:space="preserve"> – na mocy niniejszej klauzuli ustala się, że zakres ubezpieczenia zostaje rozszerzony o dodatkowe koszty pracy w godzinach nadliczbowych, w godzinach nocnych, w dni wolne od pracy poniesione w związku ze szkodą w ubezpieczonym mieniu, za którą Ubezpieczyciel przyjął odpowiedzialność na podstawie zawartej umowy ubezpieczenia. Limit odpowiedzialności dla niniejszej klauzuli </w:t>
      </w:r>
      <w:r w:rsidRPr="00464461">
        <w:rPr>
          <w:rFonts w:ascii="Tahoma" w:hAnsi="Tahoma" w:cs="Tahoma"/>
          <w:sz w:val="20"/>
        </w:rPr>
        <w:t xml:space="preserve">wynosi 50.000,00 zł na </w:t>
      </w:r>
      <w:r w:rsidRPr="00464461">
        <w:rPr>
          <w:rFonts w:ascii="Tahoma" w:hAnsi="Tahoma" w:cs="Tahoma"/>
          <w:color w:val="000000"/>
          <w:sz w:val="20"/>
        </w:rPr>
        <w:t xml:space="preserve">jedno i wszystkie </w:t>
      </w:r>
      <w:r w:rsidRPr="00464461">
        <w:rPr>
          <w:rFonts w:ascii="Tahoma" w:hAnsi="Tahoma" w:cs="Tahoma"/>
          <w:color w:val="000000"/>
          <w:sz w:val="20"/>
        </w:rPr>
        <w:lastRenderedPageBreak/>
        <w:t xml:space="preserve">zdarzenia w okresie ubezpieczenia. </w:t>
      </w:r>
      <w:r w:rsidR="00B65B9A" w:rsidRPr="00B65B9A">
        <w:rPr>
          <w:rFonts w:ascii="Tahoma" w:hAnsi="Tahoma" w:cs="Tahoma"/>
          <w:sz w:val="20"/>
        </w:rPr>
        <w:t>Klauzula dotyczy ubezpieczenie mienia od wszystkich ryzyk</w:t>
      </w:r>
      <w:r w:rsidR="00945D55">
        <w:rPr>
          <w:rFonts w:ascii="Tahoma" w:hAnsi="Tahoma" w:cs="Tahoma"/>
          <w:sz w:val="20"/>
        </w:rPr>
        <w:t xml:space="preserve"> </w:t>
      </w:r>
      <w:r w:rsidR="00B65B9A" w:rsidRPr="00B65B9A">
        <w:rPr>
          <w:rFonts w:ascii="Tahoma" w:hAnsi="Tahoma" w:cs="Tahoma"/>
          <w:sz w:val="20"/>
        </w:rPr>
        <w:t xml:space="preserve">oraz </w:t>
      </w:r>
      <w:r w:rsidR="00B65B9A" w:rsidRPr="00464461">
        <w:rPr>
          <w:rFonts w:ascii="Tahoma" w:hAnsi="Tahoma" w:cs="Tahoma"/>
          <w:color w:val="000000"/>
          <w:sz w:val="20"/>
        </w:rPr>
        <w:t>ubezpieczenia sprzętu elektronicznego od wszystkich ryzyk.</w:t>
      </w:r>
    </w:p>
    <w:p w14:paraId="4305603F" w14:textId="77777777"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sz w:val="20"/>
        </w:rPr>
        <w:t xml:space="preserve">Klauzula usunięcia pozostałości po szkodzie – </w:t>
      </w:r>
      <w:r w:rsidRPr="00464461">
        <w:rPr>
          <w:rFonts w:ascii="Tahoma" w:hAnsi="Tahoma" w:cs="Tahoma"/>
          <w:sz w:val="20"/>
        </w:rPr>
        <w:t>Ubezpieczyciel zwróci konieczne</w:t>
      </w:r>
      <w:r w:rsidRPr="007D5104">
        <w:rPr>
          <w:rFonts w:ascii="Tahoma" w:hAnsi="Tahoma" w:cs="Tahoma"/>
          <w:sz w:val="20"/>
        </w:rPr>
        <w:t xml:space="preserve"> </w:t>
      </w:r>
      <w:r w:rsidRPr="007D5104">
        <w:rPr>
          <w:rFonts w:ascii="Tahoma" w:hAnsi="Tahoma" w:cs="Tahoma"/>
          <w:sz w:val="20"/>
        </w:rPr>
        <w:br/>
        <w:t xml:space="preserve">i uzasadnione koszty poniesione przez ubezpieczającego w związku z powstałą szkodą rzeczową, w celu usunięcia z ubezpieczonej np. </w:t>
      </w:r>
      <w:r w:rsidRPr="002B76CF">
        <w:rPr>
          <w:rFonts w:ascii="Tahoma" w:hAnsi="Tahoma" w:cs="Tahoma"/>
          <w:sz w:val="20"/>
        </w:rPr>
        <w:t>posesji pozostałości po zniszczonym ubezpieczonym mieniu do 10% wartości powstałej szkody nie więcej niż do kwoty 300.000,00 zł. Powyższy 10% limit podwyższa sumę ubezpieczenia i jest niezależny (dodatkowy) od postanowień programu ubezpieczenia i OWU w tym zakresie. Dotyczy</w:t>
      </w:r>
      <w:r w:rsidRPr="00464461">
        <w:rPr>
          <w:rFonts w:ascii="Tahoma" w:hAnsi="Tahoma" w:cs="Tahoma"/>
          <w:sz w:val="20"/>
        </w:rPr>
        <w:t xml:space="preserve"> ubezpieczenia mienia od wszystkich ryzyk oraz ubezpieczenia sprzętu elektronicznego od wszystkich ryzyk.</w:t>
      </w:r>
    </w:p>
    <w:p w14:paraId="404A190B" w14:textId="65013179" w:rsidR="00F639EF" w:rsidRPr="0067525B"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bCs/>
          <w:color w:val="000000"/>
          <w:sz w:val="20"/>
        </w:rPr>
        <w:t xml:space="preserve">Klauzula transportu wewnętrznego - </w:t>
      </w:r>
      <w:r w:rsidRPr="00464461">
        <w:rPr>
          <w:rFonts w:ascii="Tahoma" w:hAnsi="Tahoma" w:cs="Tahoma"/>
          <w:bCs/>
          <w:color w:val="000000"/>
          <w:sz w:val="20"/>
        </w:rPr>
        <w:t>n</w:t>
      </w:r>
      <w:r w:rsidRPr="00464461">
        <w:rPr>
          <w:rFonts w:ascii="Tahoma" w:hAnsi="Tahoma" w:cs="Tahoma"/>
          <w:iCs/>
          <w:color w:val="000000"/>
          <w:sz w:val="20"/>
        </w:rPr>
        <w:t>a mocy niniejszej klauzuli strony uzgodniły, że</w:t>
      </w:r>
      <w:r w:rsidRPr="00464461">
        <w:rPr>
          <w:rFonts w:ascii="Tahoma" w:hAnsi="Tahoma" w:cs="Tahoma"/>
          <w:sz w:val="20"/>
        </w:rPr>
        <w:t xml:space="preserve"> zakres ochrony ubezpieczeniowej obejmuje także szkody w ubezpieczonym mieniu polegające na jego uszkodzeniu, zniszczeniu lub </w:t>
      </w:r>
      <w:r w:rsidRPr="0067525B">
        <w:rPr>
          <w:rFonts w:ascii="Tahoma" w:hAnsi="Tahoma" w:cs="Tahoma"/>
          <w:sz w:val="20"/>
        </w:rPr>
        <w:t xml:space="preserve">utracie powstałe w trakcie jego przenoszenia, przewożenia lub transportu wewnętrznego (w obrębie danej lokalizacji), w tym także szkody spowodowane wypadkiem środka transportu, za pomocą którego mienie było przewożone. </w:t>
      </w:r>
      <w:r w:rsidR="00BB4AFA" w:rsidRPr="0067525B">
        <w:rPr>
          <w:rFonts w:ascii="Tahoma" w:hAnsi="Tahoma" w:cs="Tahoma"/>
          <w:sz w:val="20"/>
        </w:rPr>
        <w:t xml:space="preserve">Limit odpowiedzialności wynosi 100.000,00 zł na jedno </w:t>
      </w:r>
      <w:r w:rsidR="000A2F7B" w:rsidRPr="0067525B">
        <w:rPr>
          <w:rFonts w:ascii="Tahoma" w:hAnsi="Tahoma" w:cs="Tahoma"/>
          <w:sz w:val="20"/>
        </w:rPr>
        <w:t>oraz 200.000,00 zł na</w:t>
      </w:r>
      <w:r w:rsidR="00BB4AFA" w:rsidRPr="0067525B">
        <w:rPr>
          <w:rFonts w:ascii="Tahoma" w:hAnsi="Tahoma" w:cs="Tahoma"/>
          <w:sz w:val="20"/>
        </w:rPr>
        <w:t xml:space="preserve"> wszystkie zdarzenia w rocznym okresie ubezpieczenia. </w:t>
      </w:r>
      <w:r w:rsidRPr="0067525B">
        <w:rPr>
          <w:rFonts w:ascii="Tahoma" w:hAnsi="Tahoma" w:cs="Tahoma"/>
          <w:sz w:val="20"/>
        </w:rPr>
        <w:t>Dotyczy ubezpieczenia mienia od wszystkich ryzyk oraz ubezpieczenia sprzętu elektronicznego od wszystkich ryzyk.</w:t>
      </w:r>
    </w:p>
    <w:p w14:paraId="75AF91C3" w14:textId="7DE25A9B" w:rsidR="00F639EF" w:rsidRPr="00464461" w:rsidRDefault="00F639EF" w:rsidP="00F639EF">
      <w:pPr>
        <w:pStyle w:val="WW-Tekstpodstawowywcity2"/>
        <w:numPr>
          <w:ilvl w:val="0"/>
          <w:numId w:val="5"/>
        </w:numPr>
        <w:spacing w:before="112" w:after="248"/>
        <w:rPr>
          <w:rFonts w:ascii="Tahoma" w:hAnsi="Tahoma" w:cs="Tahoma"/>
          <w:sz w:val="20"/>
        </w:rPr>
      </w:pPr>
      <w:r w:rsidRPr="0067525B">
        <w:rPr>
          <w:rFonts w:ascii="Tahoma" w:hAnsi="Tahoma" w:cs="Tahoma"/>
          <w:b/>
          <w:sz w:val="20"/>
        </w:rPr>
        <w:t>Klauzula transportowania</w:t>
      </w:r>
      <w:r w:rsidRPr="0067525B">
        <w:rPr>
          <w:rFonts w:ascii="Tahoma" w:hAnsi="Tahoma" w:cs="Tahoma"/>
          <w:sz w:val="20"/>
        </w:rPr>
        <w:t xml:space="preserve"> – ochrona ubezpieczeniowa zostaje rozszerzona o szkody w środkach trwałych i mieniu niskocennym 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wynosi 100.000,00 zł</w:t>
      </w:r>
      <w:r w:rsidR="00BB4AFA" w:rsidRPr="0067525B">
        <w:rPr>
          <w:rFonts w:ascii="Tahoma" w:hAnsi="Tahoma" w:cs="Tahoma"/>
          <w:sz w:val="20"/>
        </w:rPr>
        <w:t xml:space="preserve"> na jedno </w:t>
      </w:r>
      <w:r w:rsidR="00BB4AFA" w:rsidRPr="0067525B">
        <w:rPr>
          <w:rFonts w:ascii="Tahoma" w:hAnsi="Tahoma" w:cs="Tahoma"/>
          <w:sz w:val="20"/>
        </w:rPr>
        <w:br/>
        <w:t>i wszystkie zdarzenia w rocznym okresie ubezpieczenia</w:t>
      </w:r>
      <w:r w:rsidRPr="0067525B">
        <w:rPr>
          <w:rFonts w:ascii="Tahoma" w:hAnsi="Tahoma" w:cs="Tahoma"/>
          <w:sz w:val="20"/>
        </w:rPr>
        <w:t>. Dotyczy ubezpieczenia</w:t>
      </w:r>
      <w:r w:rsidRPr="00464461">
        <w:rPr>
          <w:rFonts w:ascii="Tahoma" w:hAnsi="Tahoma" w:cs="Tahoma"/>
          <w:sz w:val="20"/>
        </w:rPr>
        <w:t xml:space="preserve"> mienia od wszystkich ryzyk, sprzętu elektronicznego od wszystkich ryzyk.</w:t>
      </w:r>
    </w:p>
    <w:p w14:paraId="6B77CCB7" w14:textId="77777777" w:rsidR="00F639EF" w:rsidRPr="00464461" w:rsidRDefault="00F639EF" w:rsidP="00F639EF">
      <w:pPr>
        <w:pStyle w:val="WW-Tekstpodstawowywcity2"/>
        <w:numPr>
          <w:ilvl w:val="0"/>
          <w:numId w:val="5"/>
        </w:numPr>
        <w:ind w:left="1072"/>
        <w:rPr>
          <w:rFonts w:ascii="Tahoma" w:hAnsi="Tahoma" w:cs="Tahoma"/>
          <w:sz w:val="20"/>
        </w:rPr>
      </w:pPr>
      <w:r w:rsidRPr="00464461">
        <w:rPr>
          <w:rFonts w:ascii="Tahoma" w:hAnsi="Tahoma" w:cs="Tahoma"/>
          <w:b/>
          <w:color w:val="000000"/>
          <w:sz w:val="20"/>
        </w:rPr>
        <w:t>Klauzula wypowiedzenia umowy –</w:t>
      </w:r>
      <w:r w:rsidRPr="00464461">
        <w:rPr>
          <w:rFonts w:ascii="Tahoma" w:hAnsi="Tahoma" w:cs="Tahoma"/>
          <w:color w:val="FF0000"/>
          <w:sz w:val="20"/>
        </w:rPr>
        <w:t xml:space="preserve"> </w:t>
      </w:r>
      <w:r w:rsidRPr="00464461">
        <w:rPr>
          <w:rFonts w:ascii="Tahoma" w:hAnsi="Tahoma" w:cs="Tahoma"/>
          <w:sz w:val="20"/>
        </w:rPr>
        <w:t xml:space="preserve">na mocy niniejszej klauzuli za ważne powody wypowiedzenia umowy ubezpieczenia przez Ubezpieczyciela uważa się wyłącznie: </w:t>
      </w:r>
    </w:p>
    <w:p w14:paraId="6DF57174"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 utratę licencji, zezwolenia, koncesji na prowadzenie działalności, </w:t>
      </w:r>
    </w:p>
    <w:p w14:paraId="7C0E5B69"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niewyrażenie przez Ubezpieczonego zgody na dokonanie lustracji ryzyka lub utrudnianie jej przeprowadzenia,</w:t>
      </w:r>
    </w:p>
    <w:p w14:paraId="4DD5B71E"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 wyłudzenie lub próbę wyłudzenia przez Ubezpieczonego odszkodowania lub świadczenia z zawartej z Ubezpieczycielem umowy ubezpieczenia. </w:t>
      </w:r>
    </w:p>
    <w:p w14:paraId="1ADECA00" w14:textId="77777777" w:rsidR="00F639EF"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Klauzula dotyczy wszystkich ryzyk.</w:t>
      </w:r>
    </w:p>
    <w:p w14:paraId="6FF81C24" w14:textId="77777777" w:rsidR="00F639EF" w:rsidRPr="008C4691" w:rsidRDefault="00F639EF" w:rsidP="00F639EF">
      <w:pPr>
        <w:pStyle w:val="WW-Tekstpodstawowywcity2"/>
        <w:tabs>
          <w:tab w:val="num" w:pos="1070"/>
        </w:tabs>
        <w:ind w:left="1072" w:firstLine="0"/>
        <w:rPr>
          <w:rFonts w:ascii="Tahoma" w:hAnsi="Tahoma" w:cs="Tahoma"/>
          <w:sz w:val="20"/>
        </w:rPr>
      </w:pPr>
    </w:p>
    <w:p w14:paraId="1C5C8F7C" w14:textId="3CA24572" w:rsidR="00F639EF" w:rsidRPr="0061333C" w:rsidRDefault="00F639EF" w:rsidP="00F639EF">
      <w:pPr>
        <w:pStyle w:val="WW-Tekstpodstawowywcity2"/>
        <w:numPr>
          <w:ilvl w:val="0"/>
          <w:numId w:val="5"/>
        </w:numPr>
        <w:spacing w:before="112" w:after="248"/>
        <w:rPr>
          <w:rFonts w:ascii="Tahoma" w:hAnsi="Tahoma" w:cs="Tahoma"/>
          <w:sz w:val="20"/>
        </w:rPr>
      </w:pPr>
      <w:r w:rsidRPr="0061333C">
        <w:rPr>
          <w:rStyle w:val="Pogrubienie"/>
          <w:rFonts w:ascii="Tahoma" w:hAnsi="Tahoma" w:cs="Tahoma"/>
          <w:sz w:val="20"/>
        </w:rPr>
        <w:t>Klauzula zalaniowa</w:t>
      </w:r>
      <w:r w:rsidRPr="0061333C">
        <w:rPr>
          <w:rFonts w:ascii="Tahoma" w:hAnsi="Tahoma" w:cs="Tahoma"/>
          <w:sz w:val="20"/>
        </w:rPr>
        <w:t xml:space="preserve"> – </w:t>
      </w:r>
      <w:r w:rsidRPr="0061333C">
        <w:rPr>
          <w:rFonts w:ascii="Tahoma" w:hAnsi="Tahoma" w:cs="Tahoma"/>
          <w:sz w:val="20"/>
          <w:shd w:val="clear" w:color="auto" w:fill="FFFFFF"/>
        </w:rPr>
        <w:t xml:space="preserve">Ubezpieczyciel ponosi odpowiedzialność za szkody spowodowane zalaniami </w:t>
      </w:r>
      <w:r w:rsidRPr="002B76CF">
        <w:rPr>
          <w:rFonts w:ascii="Tahoma" w:hAnsi="Tahoma" w:cs="Tahoma"/>
          <w:sz w:val="20"/>
          <w:shd w:val="clear" w:color="auto" w:fill="FFFFFF"/>
        </w:rPr>
        <w:t>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w:t>
      </w:r>
      <w:r w:rsidRPr="00D5353D">
        <w:rPr>
          <w:rFonts w:ascii="Tahoma" w:hAnsi="Tahoma" w:cs="Tahoma"/>
          <w:sz w:val="20"/>
          <w:shd w:val="clear" w:color="auto" w:fill="FFFFFF"/>
        </w:rPr>
        <w:t>niezabezpieczeniem lub złym zabezpieczeniem otworów okiennych, dachowych lub drzwiowych, rynien i spustów. Ochrona ubezpieczeniowa nie obejmuje kolejnych szkód zalaniowych powstałych w tym samym</w:t>
      </w:r>
      <w:r w:rsidRPr="002B76CF">
        <w:rPr>
          <w:rFonts w:ascii="Tahoma" w:hAnsi="Tahoma" w:cs="Tahoma"/>
          <w:sz w:val="20"/>
          <w:shd w:val="clear" w:color="auto" w:fill="FFFFFF"/>
        </w:rPr>
        <w:t xml:space="preserve"> miejscu i z tej samej przyczyny po uzyskaniu odszkodowania na podstawie tej klauzuli przez Ubezpieczonego, jeżeli po wypłacie odszkodowania Ubezpieczony nie zabezpieczył mienia przed kolejnymi szkodami, chyba że zabezpieczenie mienia nie było możliwe z przyczyn technicznych lub innych przyczyn niezależnych od ubezpieczonego (np. złe warunki atmosferyczne</w:t>
      </w:r>
      <w:r w:rsidRPr="00235BD4">
        <w:rPr>
          <w:rFonts w:ascii="Tahoma" w:hAnsi="Tahoma" w:cs="Tahoma"/>
          <w:sz w:val="20"/>
          <w:shd w:val="clear" w:color="auto" w:fill="FFFFFF"/>
        </w:rPr>
        <w:t>). Limit odpo</w:t>
      </w:r>
      <w:r w:rsidRPr="00235BD4">
        <w:rPr>
          <w:rFonts w:ascii="Tahoma" w:hAnsi="Tahoma" w:cs="Tahoma"/>
          <w:sz w:val="20"/>
        </w:rPr>
        <w:t xml:space="preserve">wiedzialności na jedno i wszystkie zdarzenia w rocznym okresie ubezpieczenia: 100.000,00 zł. Klauzula </w:t>
      </w:r>
      <w:r w:rsidRPr="0061333C">
        <w:rPr>
          <w:rFonts w:ascii="Tahoma" w:hAnsi="Tahoma" w:cs="Tahoma"/>
          <w:sz w:val="20"/>
        </w:rPr>
        <w:t>dotyczy ubezpieczenia mienia od wszystkich</w:t>
      </w:r>
      <w:r>
        <w:rPr>
          <w:rFonts w:ascii="Tahoma" w:hAnsi="Tahoma" w:cs="Tahoma"/>
          <w:sz w:val="20"/>
        </w:rPr>
        <w:t xml:space="preserve"> ryzyk</w:t>
      </w:r>
      <w:r w:rsidRPr="0061333C">
        <w:rPr>
          <w:rFonts w:ascii="Tahoma" w:hAnsi="Tahoma" w:cs="Tahoma"/>
          <w:sz w:val="20"/>
        </w:rPr>
        <w:t>.</w:t>
      </w:r>
    </w:p>
    <w:p w14:paraId="25F94C02" w14:textId="77777777"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bCs/>
          <w:sz w:val="20"/>
        </w:rPr>
        <w:t xml:space="preserve">Klauzula przywrócenia sumy ubezpieczenia po szkodzie </w:t>
      </w:r>
      <w:r w:rsidRPr="00464461">
        <w:rPr>
          <w:rFonts w:ascii="Tahoma" w:hAnsi="Tahoma" w:cs="Tahoma"/>
          <w:sz w:val="20"/>
        </w:rPr>
        <w:t xml:space="preserve">– 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Dotyczy ubezpieczenia mienia od wszystkich ryzyk oraz ubezpieczenia sprzętu elektronicznego od wszystkich ryzyk. Ubezpieczający nie będzie zobowiązany do dopłaty stosownej składki, wynikającej z przywrócenia sumy ubezpieczenia po szkodzie. </w:t>
      </w:r>
    </w:p>
    <w:p w14:paraId="67E5B8E6" w14:textId="77777777" w:rsidR="00F639EF" w:rsidRPr="00464461" w:rsidRDefault="00F639EF" w:rsidP="00F639EF">
      <w:pPr>
        <w:numPr>
          <w:ilvl w:val="0"/>
          <w:numId w:val="5"/>
        </w:numPr>
        <w:tabs>
          <w:tab w:val="clear" w:pos="1070"/>
          <w:tab w:val="num" w:pos="993"/>
          <w:tab w:val="left" w:pos="1134"/>
        </w:tabs>
        <w:autoSpaceDE w:val="0"/>
        <w:autoSpaceDN w:val="0"/>
        <w:adjustRightInd w:val="0"/>
        <w:ind w:left="993" w:hanging="284"/>
        <w:jc w:val="both"/>
        <w:rPr>
          <w:rFonts w:ascii="Tahoma" w:hAnsi="Tahoma" w:cs="Tahoma"/>
          <w:color w:val="000000"/>
        </w:rPr>
      </w:pPr>
      <w:r w:rsidRPr="00464461">
        <w:rPr>
          <w:rFonts w:ascii="Tahoma" w:hAnsi="Tahoma" w:cs="Tahoma"/>
          <w:b/>
          <w:color w:val="000000"/>
        </w:rPr>
        <w:lastRenderedPageBreak/>
        <w:t xml:space="preserve">Klauzula szkód mechanicznych </w:t>
      </w:r>
      <w:r w:rsidRPr="00464461">
        <w:rPr>
          <w:rFonts w:ascii="Tahoma" w:hAnsi="Tahoma" w:cs="Tahoma"/>
          <w:b/>
          <w:color w:val="FF0000"/>
        </w:rPr>
        <w:t xml:space="preserve"> </w:t>
      </w:r>
      <w:r w:rsidRPr="00464461">
        <w:rPr>
          <w:rFonts w:ascii="Tahoma" w:hAnsi="Tahoma" w:cs="Tahoma"/>
          <w:b/>
          <w:color w:val="000000"/>
        </w:rPr>
        <w:t>–</w:t>
      </w:r>
      <w:r w:rsidRPr="00464461">
        <w:rPr>
          <w:rFonts w:ascii="Tahoma" w:hAnsi="Tahoma" w:cs="Tahoma"/>
          <w:color w:val="000000"/>
        </w:rPr>
        <w:t xml:space="preserve"> na mocy niniejszej </w:t>
      </w:r>
      <w:r w:rsidRPr="00E04FA8">
        <w:rPr>
          <w:rFonts w:ascii="Tahoma" w:hAnsi="Tahoma" w:cs="Tahoma"/>
          <w:color w:val="000000"/>
        </w:rPr>
        <w:t>klauzuli Ubezpieczyciel rozszerza zakres ochrony ubezpieczeniowej o szkody mechaniczne w maszynach, urządzeniach i aparatach oraz w urządzeniach stanowiących elementy stałe obiektów budowlanych</w:t>
      </w:r>
      <w:r w:rsidRPr="00560752">
        <w:rPr>
          <w:rFonts w:ascii="Tahoma" w:hAnsi="Tahoma" w:cs="Tahoma"/>
          <w:color w:val="000000"/>
        </w:rPr>
        <w:t xml:space="preserve"> spowodowane</w:t>
      </w:r>
      <w:r w:rsidRPr="00464461">
        <w:rPr>
          <w:rFonts w:ascii="Tahoma" w:hAnsi="Tahoma" w:cs="Tahoma"/>
          <w:color w:val="000000"/>
        </w:rPr>
        <w:t>:</w:t>
      </w:r>
    </w:p>
    <w:p w14:paraId="72F33707" w14:textId="77777777" w:rsidR="00F639EF" w:rsidRPr="00464461" w:rsidRDefault="00F639EF" w:rsidP="002A7F0D">
      <w:pPr>
        <w:numPr>
          <w:ilvl w:val="1"/>
          <w:numId w:val="27"/>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działaniem człowieka,</w:t>
      </w:r>
    </w:p>
    <w:p w14:paraId="779301D3" w14:textId="77777777" w:rsidR="00F639EF" w:rsidRPr="00464461" w:rsidRDefault="00F639EF" w:rsidP="002A7F0D">
      <w:pPr>
        <w:numPr>
          <w:ilvl w:val="1"/>
          <w:numId w:val="27"/>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wadami produkcyjnymi,</w:t>
      </w:r>
    </w:p>
    <w:p w14:paraId="5DB9E646" w14:textId="77777777" w:rsidR="00F639EF" w:rsidRPr="00464461" w:rsidRDefault="00F639EF" w:rsidP="002A7F0D">
      <w:pPr>
        <w:numPr>
          <w:ilvl w:val="1"/>
          <w:numId w:val="27"/>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przyczynami eksploatacyjnymi.</w:t>
      </w:r>
    </w:p>
    <w:p w14:paraId="3FC3F78D"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działaniem człowieka</w:t>
      </w:r>
      <w:r w:rsidRPr="00464461">
        <w:rPr>
          <w:rFonts w:ascii="Tahoma" w:hAnsi="Tahoma" w:cs="Tahoma"/>
          <w:color w:val="000000"/>
        </w:rPr>
        <w:t xml:space="preserve"> uważa się szkody powstałe wskutek nieumyślnego błędu uprawnionych do obsługi osób oraz umyślnego uszkodzenia (zniszczenia) przez osoby trzecie. </w:t>
      </w:r>
    </w:p>
    <w:p w14:paraId="5BFCBA2E"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wadami produkcyjnymi</w:t>
      </w:r>
      <w:r w:rsidRPr="00464461">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097F6E60" w14:textId="77777777" w:rsidR="00F639EF" w:rsidRPr="0067525B"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przyczynami eksploatacyjnymi</w:t>
      </w:r>
      <w:r w:rsidRPr="00464461">
        <w:rPr>
          <w:rFonts w:ascii="Tahoma" w:hAnsi="Tahoma" w:cs="Tahoma"/>
          <w:color w:val="000000"/>
        </w:rPr>
        <w:t xml:space="preserve"> uważa się niezawinione przez obsługę szkody eksploatacyjne </w:t>
      </w:r>
      <w:r w:rsidRPr="0067525B">
        <w:rPr>
          <w:rFonts w:ascii="Tahoma" w:hAnsi="Tahoma" w:cs="Tahoma"/>
          <w:color w:val="000000"/>
        </w:rPr>
        <w:t>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78BA0F6B" w14:textId="77777777" w:rsidR="00F639EF" w:rsidRPr="0067525B" w:rsidRDefault="00F639EF" w:rsidP="00F639EF">
      <w:pPr>
        <w:tabs>
          <w:tab w:val="num" w:pos="993"/>
          <w:tab w:val="num" w:pos="1070"/>
        </w:tabs>
        <w:suppressAutoHyphens/>
        <w:ind w:left="993"/>
        <w:jc w:val="both"/>
        <w:rPr>
          <w:rFonts w:ascii="Tahoma" w:hAnsi="Tahoma" w:cs="Tahoma"/>
          <w:color w:val="000000"/>
        </w:rPr>
      </w:pPr>
      <w:r w:rsidRPr="0067525B">
        <w:rPr>
          <w:rFonts w:ascii="Tahoma" w:hAnsi="Tahoma" w:cs="Tahoma"/>
          <w:color w:val="000000"/>
        </w:rPr>
        <w:t>Ochrona ubezpieczeniowa nie obejmuje szkód:</w:t>
      </w:r>
    </w:p>
    <w:p w14:paraId="14EE8511" w14:textId="77777777" w:rsidR="00F639EF" w:rsidRPr="0067525B" w:rsidRDefault="00F639EF" w:rsidP="00F639EF">
      <w:pPr>
        <w:tabs>
          <w:tab w:val="num" w:pos="993"/>
        </w:tabs>
        <w:autoSpaceDE w:val="0"/>
        <w:autoSpaceDN w:val="0"/>
        <w:adjustRightInd w:val="0"/>
        <w:ind w:left="993"/>
        <w:rPr>
          <w:rFonts w:ascii="Tahoma" w:hAnsi="Tahoma" w:cs="Tahoma"/>
          <w:color w:val="000000"/>
        </w:rPr>
      </w:pPr>
      <w:r w:rsidRPr="0067525B">
        <w:rPr>
          <w:rFonts w:ascii="Tahoma" w:hAnsi="Tahoma" w:cs="Tahoma"/>
          <w:color w:val="000000"/>
        </w:rPr>
        <w:t xml:space="preserve">- w maszynach, urządzeniach i aparatach technicznych zamontowanych pod ziemią (nie dotyczy urządzeń i instalacji wodociągowo-kanalizacyjnych i innych instalacji, jeżeli są objęte ubezpieczeniem od zdarzeń losowych), </w:t>
      </w:r>
    </w:p>
    <w:p w14:paraId="1D73A72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67525B">
        <w:rPr>
          <w:rFonts w:ascii="Tahoma" w:hAnsi="Tahoma" w:cs="Tahoma"/>
          <w:color w:val="000000"/>
        </w:rPr>
        <w:t>- w częściach i materiałach, które ulegają szybkiemu zużyciu</w:t>
      </w:r>
      <w:r w:rsidRPr="00464461">
        <w:rPr>
          <w:rFonts w:ascii="Tahoma" w:hAnsi="Tahoma" w:cs="Tahoma"/>
          <w:color w:val="000000"/>
        </w:rPr>
        <w:t xml:space="preserve"> lub z uwagi na swoje specyficzne funkcje podlegają okresowej wymianie w ramach konserwacji,</w:t>
      </w:r>
    </w:p>
    <w:p w14:paraId="78DF818A"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czasie naprawy dokonywanej przez zewnętrzne służby techniczne,</w:t>
      </w:r>
    </w:p>
    <w:p w14:paraId="3179823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będące następstwem naturalnego zużycia wskutek eksploatacji maszyny,</w:t>
      </w:r>
    </w:p>
    <w:p w14:paraId="1D8483C5"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okresie gwarancyjnym, pokrywane przez producenta lub przez zewnętrzny warsztat naprawczy,</w:t>
      </w:r>
    </w:p>
    <w:p w14:paraId="7FBFDA9A"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spowodowane wadami bądź usterkami ujawnionymi przed zawarciem ubezpieczenia,</w:t>
      </w:r>
    </w:p>
    <w:p w14:paraId="7E32556E"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o charakterze estetycznym, w tym zarysowania, zadrapania powierzchni, wgniecenia, obtłuczenia,</w:t>
      </w:r>
    </w:p>
    <w:p w14:paraId="6C04572B"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wynikające z wszelkich pośrednich i utraconych korzyści,</w:t>
      </w:r>
    </w:p>
    <w:p w14:paraId="7D90F059"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postaci utraty zysku.</w:t>
      </w:r>
    </w:p>
    <w:p w14:paraId="3C617D8B"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xml:space="preserve">Limit </w:t>
      </w:r>
      <w:r w:rsidRPr="00235BD4">
        <w:rPr>
          <w:rFonts w:ascii="Tahoma" w:hAnsi="Tahoma" w:cs="Tahoma"/>
        </w:rPr>
        <w:t xml:space="preserve">odpowiedzialności: do 100.000,00 zł na jedno </w:t>
      </w:r>
      <w:r w:rsidRPr="00464461">
        <w:rPr>
          <w:rFonts w:ascii="Tahoma" w:hAnsi="Tahoma" w:cs="Tahoma"/>
          <w:color w:val="000000"/>
        </w:rPr>
        <w:t>i wszystkie zdarzenia w okresie ubezpieczenia.</w:t>
      </w:r>
    </w:p>
    <w:p w14:paraId="1AF2906F" w14:textId="77777777" w:rsidR="00F639EF" w:rsidRPr="00464461" w:rsidRDefault="00F639EF" w:rsidP="00F639EF">
      <w:pPr>
        <w:tabs>
          <w:tab w:val="num" w:pos="993"/>
        </w:tabs>
        <w:autoSpaceDE w:val="0"/>
        <w:autoSpaceDN w:val="0"/>
        <w:adjustRightInd w:val="0"/>
        <w:ind w:left="993"/>
        <w:rPr>
          <w:rFonts w:ascii="Tahoma" w:eastAsia="Verdana,Italic" w:hAnsi="Tahoma" w:cs="Tahoma"/>
          <w:i/>
          <w:iCs/>
          <w:color w:val="000000"/>
        </w:rPr>
      </w:pPr>
      <w:r w:rsidRPr="00464461">
        <w:rPr>
          <w:rFonts w:ascii="Tahoma" w:eastAsia="Verdana,Italic" w:hAnsi="Tahoma" w:cs="Tahoma"/>
          <w:i/>
          <w:iCs/>
          <w:color w:val="000000"/>
        </w:rPr>
        <w:t>Zastosowane limity odpowiedzialności nie mają zastosowania do ryzyk, które w myśl zapisów OWU</w:t>
      </w:r>
    </w:p>
    <w:p w14:paraId="669BB5D6" w14:textId="77777777" w:rsidR="00F639EF" w:rsidRPr="00B65B9A" w:rsidRDefault="00F639EF" w:rsidP="00F639EF">
      <w:pPr>
        <w:tabs>
          <w:tab w:val="num" w:pos="993"/>
          <w:tab w:val="num" w:pos="1070"/>
        </w:tabs>
        <w:suppressAutoHyphens/>
        <w:ind w:left="993"/>
        <w:jc w:val="both"/>
        <w:rPr>
          <w:rFonts w:ascii="Tahoma" w:eastAsia="Verdana,Italic" w:hAnsi="Tahoma" w:cs="Tahoma"/>
          <w:i/>
          <w:iCs/>
        </w:rPr>
      </w:pPr>
      <w:r w:rsidRPr="00464461">
        <w:rPr>
          <w:rFonts w:ascii="Tahoma" w:eastAsia="Verdana,Italic" w:hAnsi="Tahoma" w:cs="Tahoma"/>
          <w:i/>
          <w:iCs/>
          <w:color w:val="000000"/>
        </w:rPr>
        <w:t xml:space="preserve">nie są </w:t>
      </w:r>
      <w:r w:rsidRPr="00B65B9A">
        <w:rPr>
          <w:rFonts w:ascii="Tahoma" w:eastAsia="Verdana,Italic" w:hAnsi="Tahoma" w:cs="Tahoma"/>
          <w:i/>
          <w:iCs/>
        </w:rPr>
        <w:t xml:space="preserve">limitowane. </w:t>
      </w:r>
    </w:p>
    <w:p w14:paraId="7E9BB678" w14:textId="77777777" w:rsidR="00F639EF" w:rsidRPr="00B65B9A" w:rsidRDefault="00F639EF" w:rsidP="00F639EF">
      <w:pPr>
        <w:widowControl w:val="0"/>
        <w:tabs>
          <w:tab w:val="num" w:pos="993"/>
          <w:tab w:val="left" w:pos="1276"/>
        </w:tabs>
        <w:snapToGrid w:val="0"/>
        <w:ind w:left="993"/>
        <w:jc w:val="both"/>
        <w:rPr>
          <w:rFonts w:ascii="Tahoma" w:hAnsi="Tahoma" w:cs="Tahoma"/>
        </w:rPr>
      </w:pPr>
      <w:r w:rsidRPr="00B65B9A">
        <w:rPr>
          <w:rFonts w:ascii="Tahoma" w:hAnsi="Tahoma" w:cs="Tahoma"/>
        </w:rPr>
        <w:t xml:space="preserve">Klauzula dotyczy ubezpieczenia mienia od wszystkich ryzyk. </w:t>
      </w:r>
    </w:p>
    <w:p w14:paraId="3C7807D5" w14:textId="77777777" w:rsidR="00F639EF" w:rsidRPr="00464461" w:rsidRDefault="00F639EF" w:rsidP="00F639EF">
      <w:pPr>
        <w:widowControl w:val="0"/>
        <w:tabs>
          <w:tab w:val="num" w:pos="993"/>
          <w:tab w:val="left" w:pos="1276"/>
        </w:tabs>
        <w:snapToGrid w:val="0"/>
        <w:ind w:left="993"/>
        <w:jc w:val="both"/>
        <w:rPr>
          <w:rFonts w:ascii="Tahoma" w:hAnsi="Tahoma" w:cs="Tahoma"/>
          <w:color w:val="000000"/>
        </w:rPr>
      </w:pPr>
    </w:p>
    <w:p w14:paraId="63D14700" w14:textId="77777777" w:rsidR="00F639EF" w:rsidRPr="00E04FA8" w:rsidRDefault="00F639EF" w:rsidP="00F639EF">
      <w:pPr>
        <w:pStyle w:val="WW-Tekstpodstawowywcity2"/>
        <w:numPr>
          <w:ilvl w:val="0"/>
          <w:numId w:val="5"/>
        </w:numPr>
        <w:rPr>
          <w:rFonts w:ascii="Tahoma" w:hAnsi="Tahoma" w:cs="Tahoma"/>
          <w:color w:val="FF0000"/>
          <w:sz w:val="20"/>
        </w:rPr>
      </w:pPr>
      <w:r w:rsidRPr="00E04FA8">
        <w:rPr>
          <w:rFonts w:ascii="Tahoma" w:hAnsi="Tahoma" w:cs="Tahoma"/>
          <w:b/>
          <w:bCs/>
          <w:sz w:val="20"/>
          <w:shd w:val="clear" w:color="auto" w:fill="FFFFFF"/>
        </w:rPr>
        <w:t>Klauzula ubezpieczenia szkód elektrycznych</w:t>
      </w:r>
      <w:r w:rsidRPr="00E04FA8">
        <w:rPr>
          <w:rFonts w:ascii="Tahoma" w:hAnsi="Tahoma" w:cs="Tahoma"/>
          <w:sz w:val="20"/>
          <w:shd w:val="clear" w:color="auto" w:fill="FFFFFF"/>
        </w:rPr>
        <w:t xml:space="preserve"> - z zastrzeżeniem pozostałych, nie zmienionych niniejszą klauzulą, postanowień umowy ubezpieczenia oraz ogólnych warunków ubezpieczenia, strony umowy ubezpieczenia uzgadniają, że ochrona ubezpieczeniowa obejmuje dodatkowo maszyny, urządzenia, aparaty, instalacje elektryczne (w tym również stanowiące elementy stałe obiektów budowlanych) od szkód spowodowanych działaniem prądu elektrycznego, bez względu na przyczynę pierwotną, w szczególności powstałych w wyniku zwarcia, uszkodzenia izolacji, nadmiernego wzrostu lub obniżenia napięcia, przegrzania, okopcenia, itp.</w:t>
      </w:r>
    </w:p>
    <w:p w14:paraId="6E9DB5EC"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Poza wyłączeniami odpowiedzialności określonymi w umowie ubezpieczenia oraz / lub w ogólnych warunkach ubezpieczenia, ubezpieczeniem nie są objęte szkody:</w:t>
      </w:r>
    </w:p>
    <w:p w14:paraId="3359004B"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a) mechaniczne, chyba że powstały w następstwie szkody elektrycznej,</w:t>
      </w:r>
    </w:p>
    <w:p w14:paraId="786D03E6"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b) w okresie gwarancyjnym, pokrywane przez producenta lub przez zewnętrzny warsztat naprawczy,</w:t>
      </w:r>
    </w:p>
    <w:p w14:paraId="093B99C6"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4E870749"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d) we wszelkiego rodzaju miernikach (woltomierzach, amperomierzach, indykatorach, itp.) i licznikach,</w:t>
      </w:r>
    </w:p>
    <w:p w14:paraId="2D2F6ADD"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e) we wszelkiego rodzaju bezpiecznikach elektrycznych, stycznikach i odgromnikach oraz żarówkach, grzejnikach, lampach itp.,</w:t>
      </w:r>
    </w:p>
    <w:p w14:paraId="0F2376FB" w14:textId="77777777" w:rsidR="00F639EF" w:rsidRPr="00235BD4" w:rsidRDefault="00F639EF" w:rsidP="00F639EF">
      <w:pPr>
        <w:ind w:left="993"/>
        <w:rPr>
          <w:rFonts w:ascii="Tahoma" w:hAnsi="Tahoma" w:cs="Tahoma"/>
        </w:rPr>
      </w:pPr>
      <w:r w:rsidRPr="00E04FA8">
        <w:rPr>
          <w:rFonts w:ascii="Tahoma" w:hAnsi="Tahoma" w:cs="Tahoma"/>
          <w:shd w:val="clear" w:color="auto" w:fill="FFFFFF"/>
        </w:rPr>
        <w:t>f)  w maszynach elektrycznych, w których - w okresie bezpośrednio poprzedz</w:t>
      </w:r>
      <w:r w:rsidRPr="00235BD4">
        <w:rPr>
          <w:rFonts w:ascii="Tahoma" w:hAnsi="Tahoma" w:cs="Tahoma"/>
          <w:shd w:val="clear" w:color="auto" w:fill="FFFFFF"/>
        </w:rPr>
        <w:t>ającym szkodę - nie przeprowadzono okresowego badania eksploatacyjnego (oględzin i przeglądu) stosownie do obowiązujących przepisów lub konserwacji.</w:t>
      </w:r>
    </w:p>
    <w:p w14:paraId="5E9834BA" w14:textId="5F099833" w:rsidR="00F639EF" w:rsidRPr="00E04FA8" w:rsidRDefault="00F639EF" w:rsidP="00F639EF">
      <w:pPr>
        <w:ind w:left="993"/>
        <w:rPr>
          <w:rFonts w:ascii="Tahoma" w:hAnsi="Tahoma" w:cs="Tahoma"/>
          <w:shd w:val="clear" w:color="auto" w:fill="FFFFFF"/>
        </w:rPr>
      </w:pPr>
      <w:r w:rsidRPr="00235BD4">
        <w:rPr>
          <w:rFonts w:ascii="Tahoma" w:hAnsi="Tahoma" w:cs="Tahoma"/>
          <w:shd w:val="clear" w:color="auto" w:fill="FFFFFF"/>
        </w:rPr>
        <w:t xml:space="preserve">Limit odpowiedzialności na jedno i wszystkie zdarzenia w okresie ubezpieczenia: </w:t>
      </w:r>
      <w:r w:rsidR="00235BD4" w:rsidRPr="00235BD4">
        <w:rPr>
          <w:rFonts w:ascii="Tahoma" w:hAnsi="Tahoma" w:cs="Tahoma"/>
          <w:bCs/>
          <w:shd w:val="clear" w:color="auto" w:fill="FFFFFF"/>
        </w:rPr>
        <w:t>5</w:t>
      </w:r>
      <w:r w:rsidRPr="00235BD4">
        <w:rPr>
          <w:rFonts w:ascii="Tahoma" w:hAnsi="Tahoma" w:cs="Tahoma"/>
          <w:bCs/>
          <w:shd w:val="clear" w:color="auto" w:fill="FFFFFF"/>
        </w:rPr>
        <w:t>0.000,00 zł.</w:t>
      </w:r>
      <w:r w:rsidRPr="00235BD4">
        <w:rPr>
          <w:rFonts w:ascii="Tahoma" w:hAnsi="Tahoma" w:cs="Tahoma"/>
          <w:shd w:val="clear" w:color="auto" w:fill="FFFFFF"/>
        </w:rPr>
        <w:t xml:space="preserve"> Dotyczy </w:t>
      </w:r>
      <w:r w:rsidRPr="00E04FA8">
        <w:rPr>
          <w:rFonts w:ascii="Tahoma" w:hAnsi="Tahoma" w:cs="Tahoma"/>
          <w:shd w:val="clear" w:color="auto" w:fill="FFFFFF"/>
        </w:rPr>
        <w:t>ubezpieczenia mienia od wszystkich ryzyk.</w:t>
      </w:r>
    </w:p>
    <w:p w14:paraId="102BB098" w14:textId="77777777" w:rsidR="00F639EF" w:rsidRPr="00E04FA8" w:rsidRDefault="00F639EF" w:rsidP="00F639EF">
      <w:pPr>
        <w:pStyle w:val="WW-Tekstpodstawowywcity2"/>
        <w:ind w:left="1070" w:firstLine="0"/>
        <w:rPr>
          <w:rFonts w:ascii="Tahoma" w:hAnsi="Tahoma" w:cs="Tahoma"/>
          <w:color w:val="FF0000"/>
          <w:sz w:val="20"/>
        </w:rPr>
      </w:pPr>
    </w:p>
    <w:p w14:paraId="772275B5" w14:textId="4EC45B67" w:rsidR="00F639EF" w:rsidRPr="006B7533" w:rsidRDefault="00F639EF" w:rsidP="00235BD4">
      <w:pPr>
        <w:pStyle w:val="WW-Tekstpodstawowywcity2"/>
        <w:numPr>
          <w:ilvl w:val="0"/>
          <w:numId w:val="5"/>
        </w:numPr>
        <w:ind w:hanging="361"/>
        <w:rPr>
          <w:rFonts w:ascii="Tahoma" w:hAnsi="Tahoma" w:cs="Tahoma"/>
          <w:sz w:val="20"/>
        </w:rPr>
      </w:pPr>
      <w:r w:rsidRPr="00E04FA8">
        <w:rPr>
          <w:rFonts w:ascii="Tahoma" w:hAnsi="Tahoma" w:cs="Tahoma"/>
          <w:b/>
          <w:sz w:val="20"/>
        </w:rPr>
        <w:t>Klauzula katastrofy budowlanej</w:t>
      </w:r>
      <w:r w:rsidRPr="00E04FA8">
        <w:rPr>
          <w:rFonts w:ascii="Tahoma" w:hAnsi="Tahoma" w:cs="Tahoma"/>
          <w:sz w:val="20"/>
        </w:rPr>
        <w:t xml:space="preserve"> – </w:t>
      </w:r>
      <w:r w:rsidRPr="00E04FA8">
        <w:rPr>
          <w:rFonts w:ascii="Tahoma" w:hAnsi="Tahoma" w:cs="Tahoma"/>
          <w:color w:val="000000"/>
          <w:sz w:val="20"/>
        </w:rPr>
        <w:t>Ubezpieczyciel ponosi</w:t>
      </w:r>
      <w:r w:rsidRPr="006B7533">
        <w:rPr>
          <w:rFonts w:ascii="Tahoma" w:hAnsi="Tahoma" w:cs="Tahoma"/>
          <w:color w:val="000000"/>
          <w:sz w:val="20"/>
        </w:rPr>
        <w:t xml:space="preserve"> odpowiedzialność </w:t>
      </w:r>
      <w:r w:rsidRPr="006B7533">
        <w:rPr>
          <w:rFonts w:ascii="Tahoma" w:hAnsi="Tahoma" w:cs="Tahoma"/>
          <w:color w:val="000000"/>
          <w:sz w:val="20"/>
          <w:shd w:val="clear" w:color="auto" w:fill="FFFFFF"/>
        </w:rPr>
        <w:t xml:space="preserve">za szkody powstałe w mieniu Ubezpieczającego/Ubezpieczonego spowodowane katastrofą budowlaną rozumianą jako gwałtowne, nieoczekiwane zniszczenie budynku bądź budowli lub ich </w:t>
      </w:r>
      <w:r w:rsidRPr="006B7533">
        <w:rPr>
          <w:rStyle w:val="object"/>
          <w:rFonts w:ascii="Tahoma" w:hAnsi="Tahoma" w:cs="Tahoma"/>
          <w:color w:val="000000"/>
          <w:sz w:val="20"/>
          <w:shd w:val="clear" w:color="auto" w:fill="FFFFFF"/>
        </w:rPr>
        <w:t>cz</w:t>
      </w:r>
      <w:r w:rsidRPr="006B7533">
        <w:rPr>
          <w:rFonts w:ascii="Tahoma" w:hAnsi="Tahoma" w:cs="Tahoma"/>
          <w:color w:val="000000"/>
          <w:sz w:val="20"/>
          <w:shd w:val="clear" w:color="auto" w:fill="FFFFFF"/>
        </w:rPr>
        <w:t xml:space="preserve">ęści w wyniku nagłej utraty </w:t>
      </w:r>
      <w:r w:rsidRPr="006B7533">
        <w:rPr>
          <w:rFonts w:ascii="Tahoma" w:hAnsi="Tahoma" w:cs="Tahoma"/>
          <w:color w:val="000000"/>
          <w:sz w:val="20"/>
          <w:shd w:val="clear" w:color="auto" w:fill="FFFFFF"/>
        </w:rPr>
        <w:lastRenderedPageBreak/>
        <w:t xml:space="preserve">wytrzymałości elementów budynku bądź budowli, elementów rusztowań, elementów urządzeń formujących, ścianek szczelnych i obudowy </w:t>
      </w:r>
      <w:r w:rsidRPr="00235BD4">
        <w:rPr>
          <w:rFonts w:ascii="Tahoma" w:hAnsi="Tahoma" w:cs="Tahoma"/>
          <w:sz w:val="20"/>
          <w:shd w:val="clear" w:color="auto" w:fill="FFFFFF"/>
        </w:rPr>
        <w:t xml:space="preserve">wykopów. Limit odpowiedzialności na jedno i wszystkie zdarzenia w rocznym okresie ubezpieczenia: </w:t>
      </w:r>
      <w:r w:rsidR="00235BD4" w:rsidRPr="00235BD4">
        <w:rPr>
          <w:rFonts w:ascii="Tahoma" w:hAnsi="Tahoma" w:cs="Tahoma"/>
          <w:sz w:val="20"/>
          <w:shd w:val="clear" w:color="auto" w:fill="FFFFFF"/>
        </w:rPr>
        <w:t>1</w:t>
      </w:r>
      <w:r w:rsidRPr="00235BD4">
        <w:rPr>
          <w:rFonts w:ascii="Tahoma" w:hAnsi="Tahoma" w:cs="Tahoma"/>
          <w:sz w:val="20"/>
          <w:shd w:val="clear" w:color="auto" w:fill="FFFFFF"/>
        </w:rPr>
        <w:t>.000.000,00 zł.</w:t>
      </w:r>
    </w:p>
    <w:p w14:paraId="000A8D54" w14:textId="77777777" w:rsidR="00F639EF" w:rsidRPr="006B7533" w:rsidRDefault="00F639EF" w:rsidP="00F639EF">
      <w:pPr>
        <w:pStyle w:val="WW-Tekstpodstawowywcity2"/>
        <w:ind w:left="1070" w:firstLine="0"/>
        <w:rPr>
          <w:rFonts w:ascii="Tahoma" w:hAnsi="Tahoma" w:cs="Tahoma"/>
          <w:sz w:val="20"/>
        </w:rPr>
      </w:pPr>
      <w:r w:rsidRPr="006B7533">
        <w:rPr>
          <w:rFonts w:ascii="Tahoma" w:hAnsi="Tahoma" w:cs="Tahoma"/>
          <w:sz w:val="20"/>
        </w:rPr>
        <w:t>Z odpowiedzialności Ubezpieczyciela wyłączone są szkody:</w:t>
      </w:r>
    </w:p>
    <w:p w14:paraId="2FDC8AA3" w14:textId="77777777" w:rsidR="00F639EF" w:rsidRPr="00235BD4" w:rsidRDefault="00F639EF" w:rsidP="002A7F0D">
      <w:pPr>
        <w:pStyle w:val="WW-Tekstpodstawowywcity2"/>
        <w:numPr>
          <w:ilvl w:val="0"/>
          <w:numId w:val="45"/>
        </w:numPr>
        <w:rPr>
          <w:rFonts w:ascii="Tahoma" w:hAnsi="Tahoma" w:cs="Tahoma"/>
          <w:sz w:val="20"/>
          <w:shd w:val="clear" w:color="auto" w:fill="FFFFFF"/>
        </w:rPr>
      </w:pPr>
      <w:r w:rsidRPr="002B76CF">
        <w:rPr>
          <w:rFonts w:ascii="Tahoma" w:hAnsi="Tahoma" w:cs="Tahoma"/>
          <w:sz w:val="20"/>
        </w:rPr>
        <w:t>wynikłe ze zdarzeń powstałych w</w:t>
      </w:r>
      <w:r w:rsidRPr="00235BD4">
        <w:rPr>
          <w:rFonts w:ascii="Tahoma" w:hAnsi="Tahoma" w:cs="Tahoma"/>
          <w:sz w:val="20"/>
        </w:rPr>
        <w:t xml:space="preserve"> budynkach będących w trakcie przebudowy lub remontu wymagającego uzyskania pozwolenia na budowę,</w:t>
      </w:r>
    </w:p>
    <w:p w14:paraId="3ABF4EC2" w14:textId="49DD7911" w:rsidR="00F639EF" w:rsidRPr="00235BD4" w:rsidRDefault="00F639EF" w:rsidP="002A7F0D">
      <w:pPr>
        <w:pStyle w:val="WW-Tekstpodstawowywcity2"/>
        <w:numPr>
          <w:ilvl w:val="0"/>
          <w:numId w:val="45"/>
        </w:numPr>
        <w:rPr>
          <w:rFonts w:ascii="Tahoma" w:hAnsi="Tahoma" w:cs="Tahoma"/>
          <w:sz w:val="20"/>
          <w:shd w:val="clear" w:color="auto" w:fill="FFFFFF"/>
        </w:rPr>
      </w:pPr>
      <w:r w:rsidRPr="00235BD4">
        <w:rPr>
          <w:rFonts w:ascii="Tahoma" w:hAnsi="Tahoma" w:cs="Tahoma"/>
          <w:sz w:val="20"/>
        </w:rPr>
        <w:t>w budynkach przeznaczonych do rozbiórki</w:t>
      </w:r>
      <w:r w:rsidR="00351FF0" w:rsidRPr="00235BD4">
        <w:rPr>
          <w:rFonts w:ascii="Tahoma" w:hAnsi="Tahoma" w:cs="Tahoma"/>
          <w:sz w:val="20"/>
        </w:rPr>
        <w:t xml:space="preserve">, </w:t>
      </w:r>
    </w:p>
    <w:p w14:paraId="478B6639" w14:textId="63033534" w:rsidR="00351FF0" w:rsidRPr="00235BD4" w:rsidRDefault="00351FF0" w:rsidP="002A7F0D">
      <w:pPr>
        <w:pStyle w:val="WW-Tekstpodstawowywcity2"/>
        <w:numPr>
          <w:ilvl w:val="0"/>
          <w:numId w:val="45"/>
        </w:numPr>
        <w:rPr>
          <w:rFonts w:ascii="Tahoma" w:hAnsi="Tahoma" w:cs="Tahoma"/>
          <w:sz w:val="20"/>
          <w:shd w:val="clear" w:color="auto" w:fill="FFFFFF"/>
        </w:rPr>
      </w:pPr>
      <w:r w:rsidRPr="00235BD4">
        <w:rPr>
          <w:rFonts w:ascii="Tahoma" w:hAnsi="Tahoma" w:cs="Tahoma"/>
          <w:sz w:val="20"/>
        </w:rPr>
        <w:t>w budynkach wyłączonych z eksploatacji przez okres dłuższy niż 12 miesięcy</w:t>
      </w:r>
      <w:r w:rsidR="00CD61CD" w:rsidRPr="00235BD4">
        <w:rPr>
          <w:rFonts w:ascii="Tahoma" w:hAnsi="Tahoma" w:cs="Tahoma"/>
          <w:sz w:val="20"/>
        </w:rPr>
        <w:t>.</w:t>
      </w:r>
    </w:p>
    <w:p w14:paraId="583D2AC9" w14:textId="77777777" w:rsidR="00F639EF" w:rsidRPr="002B76CF" w:rsidRDefault="00F639EF" w:rsidP="00F639EF">
      <w:pPr>
        <w:pStyle w:val="WW-Tekstpodstawowywcity2"/>
        <w:ind w:left="1070" w:firstLine="0"/>
        <w:rPr>
          <w:rFonts w:ascii="Tahoma" w:hAnsi="Tahoma" w:cs="Tahoma"/>
          <w:sz w:val="20"/>
        </w:rPr>
      </w:pPr>
      <w:r w:rsidRPr="002B76CF">
        <w:rPr>
          <w:rFonts w:ascii="Tahoma" w:hAnsi="Tahoma" w:cs="Tahoma"/>
          <w:color w:val="000000"/>
          <w:sz w:val="20"/>
          <w:shd w:val="clear" w:color="auto" w:fill="FFFFFF"/>
        </w:rPr>
        <w:t>Klauzula dotyczy ubezpieczenia mienia od wszystkich ryzyk</w:t>
      </w:r>
      <w:r w:rsidRPr="002B76CF">
        <w:rPr>
          <w:rFonts w:ascii="Tahoma" w:hAnsi="Tahoma" w:cs="Tahoma"/>
          <w:sz w:val="20"/>
        </w:rPr>
        <w:t>.</w:t>
      </w:r>
    </w:p>
    <w:p w14:paraId="3D9F57B5" w14:textId="77777777" w:rsidR="00F639EF" w:rsidRPr="002B76CF" w:rsidRDefault="00F639EF" w:rsidP="00F639EF">
      <w:pPr>
        <w:pStyle w:val="WW-Tekstpodstawowywcity2"/>
        <w:ind w:left="1070" w:firstLine="0"/>
        <w:rPr>
          <w:rFonts w:ascii="Tahoma" w:hAnsi="Tahoma" w:cs="Tahoma"/>
          <w:sz w:val="20"/>
        </w:rPr>
      </w:pPr>
    </w:p>
    <w:p w14:paraId="24F489CE" w14:textId="77777777" w:rsidR="00F639EF" w:rsidRPr="002B76CF" w:rsidRDefault="00F639EF" w:rsidP="00F639EF">
      <w:pPr>
        <w:pStyle w:val="WW-Tekstpodstawowywcity2"/>
        <w:numPr>
          <w:ilvl w:val="0"/>
          <w:numId w:val="5"/>
        </w:numPr>
        <w:rPr>
          <w:rFonts w:ascii="Tahoma" w:hAnsi="Tahoma" w:cs="Tahoma"/>
          <w:sz w:val="20"/>
        </w:rPr>
      </w:pPr>
      <w:r w:rsidRPr="002B76CF">
        <w:rPr>
          <w:rFonts w:ascii="Tahoma" w:hAnsi="Tahoma" w:cs="Tahoma"/>
          <w:b/>
          <w:sz w:val="20"/>
        </w:rPr>
        <w:t>Klauzula ubezpieczenia prac budowlano-montażowych</w:t>
      </w:r>
      <w:r w:rsidRPr="002B76CF">
        <w:rPr>
          <w:rFonts w:ascii="Tahoma" w:hAnsi="Tahoma" w:cs="Tahoma"/>
          <w:sz w:val="20"/>
        </w:rPr>
        <w:t xml:space="preserve"> – na mocy niniejszej klauzuli Ubezpieczyciel obejmuje ochroną szkody powstałe podczas prowadzenia </w:t>
      </w:r>
      <w:r w:rsidRPr="002B76CF">
        <w:rPr>
          <w:rFonts w:ascii="Tahoma" w:hAnsi="Tahoma" w:cs="Tahoma"/>
          <w:color w:val="000000"/>
          <w:sz w:val="20"/>
          <w:shd w:val="clear" w:color="auto" w:fill="FFFFFF"/>
        </w:rPr>
        <w:t xml:space="preserve">prac ziemnych i robót budowlano-montażowych, w </w:t>
      </w:r>
      <w:r w:rsidRPr="002B76CF">
        <w:rPr>
          <w:rFonts w:ascii="Tahoma" w:hAnsi="Tahoma" w:cs="Tahoma"/>
          <w:sz w:val="20"/>
          <w:shd w:val="clear" w:color="auto" w:fill="FFFFFF"/>
        </w:rPr>
        <w:t>tym również robót</w:t>
      </w:r>
      <w:r w:rsidRPr="002B76CF">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2B76CF">
        <w:rPr>
          <w:rFonts w:ascii="Tahoma" w:hAnsi="Tahoma" w:cs="Tahoma"/>
          <w:sz w:val="20"/>
        </w:rPr>
        <w:t>związane z:</w:t>
      </w:r>
    </w:p>
    <w:p w14:paraId="54576F83" w14:textId="77777777" w:rsidR="00F639EF" w:rsidRPr="002B76CF" w:rsidRDefault="00F639EF" w:rsidP="00F639EF">
      <w:pPr>
        <w:ind w:left="993"/>
        <w:jc w:val="both"/>
        <w:rPr>
          <w:rFonts w:ascii="Tahoma" w:hAnsi="Tahoma" w:cs="Tahoma"/>
        </w:rPr>
      </w:pPr>
      <w:r w:rsidRPr="002B76CF">
        <w:rPr>
          <w:rFonts w:ascii="Tahoma" w:hAnsi="Tahoma" w:cs="Tahoma"/>
        </w:rPr>
        <w:t>-</w:t>
      </w:r>
      <w:r w:rsidRPr="002B76CF">
        <w:rPr>
          <w:rFonts w:ascii="Tahoma" w:hAnsi="Tahoma" w:cs="Tahoma"/>
        </w:rPr>
        <w:tab/>
        <w:t>naruszeniem konstrukcji dachu,</w:t>
      </w:r>
    </w:p>
    <w:p w14:paraId="395DDFF6" w14:textId="77777777" w:rsidR="00F639EF" w:rsidRPr="002B76CF" w:rsidRDefault="00F639EF" w:rsidP="00F639EF">
      <w:pPr>
        <w:ind w:left="993"/>
        <w:jc w:val="both"/>
        <w:rPr>
          <w:rFonts w:ascii="Tahoma" w:hAnsi="Tahoma" w:cs="Tahoma"/>
        </w:rPr>
      </w:pPr>
      <w:r w:rsidRPr="002B76CF">
        <w:rPr>
          <w:rFonts w:ascii="Tahoma" w:hAnsi="Tahoma" w:cs="Tahoma"/>
        </w:rPr>
        <w:t xml:space="preserve">- </w:t>
      </w:r>
      <w:r w:rsidRPr="002B76CF">
        <w:rPr>
          <w:rFonts w:ascii="Tahoma" w:hAnsi="Tahoma" w:cs="Tahoma"/>
        </w:rPr>
        <w:tab/>
        <w:t>naruszeniem bądź usunięciem  pokrycia dachu,</w:t>
      </w:r>
    </w:p>
    <w:p w14:paraId="6165C55E" w14:textId="77777777" w:rsidR="00F639EF" w:rsidRPr="002B76CF" w:rsidRDefault="00F639EF" w:rsidP="00F639EF">
      <w:pPr>
        <w:ind w:left="993"/>
        <w:jc w:val="both"/>
        <w:rPr>
          <w:rFonts w:ascii="Tahoma" w:hAnsi="Tahoma" w:cs="Tahoma"/>
        </w:rPr>
      </w:pPr>
      <w:r w:rsidRPr="002B76CF">
        <w:rPr>
          <w:rFonts w:ascii="Tahoma" w:hAnsi="Tahoma" w:cs="Tahoma"/>
        </w:rPr>
        <w:t xml:space="preserve">- </w:t>
      </w:r>
      <w:r w:rsidRPr="002B76CF">
        <w:rPr>
          <w:rFonts w:ascii="Tahoma" w:hAnsi="Tahoma" w:cs="Tahoma"/>
        </w:rPr>
        <w:tab/>
        <w:t>szkody powstałe wskutek katastrofy budowlanej.</w:t>
      </w:r>
    </w:p>
    <w:p w14:paraId="1851A1A9" w14:textId="77777777" w:rsidR="00F639EF" w:rsidRPr="00235BD4" w:rsidRDefault="00F639EF" w:rsidP="00235BD4">
      <w:pPr>
        <w:ind w:left="993"/>
        <w:jc w:val="both"/>
        <w:rPr>
          <w:rFonts w:ascii="Tahoma" w:hAnsi="Tahoma" w:cs="Tahoma"/>
        </w:rPr>
      </w:pPr>
      <w:r w:rsidRPr="002B76CF">
        <w:rPr>
          <w:rFonts w:ascii="Tahoma" w:hAnsi="Tahoma" w:cs="Tahoma"/>
        </w:rPr>
        <w:t>Ubezpieczyciel obejmuje ochroną ww. szkody z następującymi limitami odpowiedzialności w rocznym okresie ubezpieczenia:</w:t>
      </w:r>
    </w:p>
    <w:p w14:paraId="0EB38333" w14:textId="048F0250" w:rsidR="00F639EF" w:rsidRPr="00235BD4" w:rsidRDefault="00F639EF" w:rsidP="00540942">
      <w:pPr>
        <w:numPr>
          <w:ilvl w:val="0"/>
          <w:numId w:val="12"/>
        </w:numPr>
        <w:tabs>
          <w:tab w:val="clear" w:pos="1069"/>
        </w:tabs>
        <w:ind w:left="1418"/>
        <w:jc w:val="both"/>
        <w:rPr>
          <w:rFonts w:ascii="Tahoma" w:hAnsi="Tahoma" w:cs="Tahoma"/>
        </w:rPr>
      </w:pPr>
      <w:r w:rsidRPr="00235BD4">
        <w:rPr>
          <w:rFonts w:ascii="Tahoma" w:hAnsi="Tahoma" w:cs="Tahoma"/>
          <w:shd w:val="clear" w:color="auto" w:fill="FFFFFF"/>
        </w:rPr>
        <w:t>szkody w mieniu będącym przedmiotem prac budowlano-montażowych – do limitu 500.000,00 zł</w:t>
      </w:r>
      <w:r w:rsidR="00235BD4" w:rsidRPr="00235BD4">
        <w:rPr>
          <w:rFonts w:ascii="Tahoma" w:hAnsi="Tahoma" w:cs="Tahoma"/>
          <w:shd w:val="clear" w:color="auto" w:fill="FFFFFF"/>
        </w:rPr>
        <w:t xml:space="preserve"> </w:t>
      </w:r>
      <w:r w:rsidRPr="00235BD4">
        <w:rPr>
          <w:rFonts w:ascii="Tahoma" w:hAnsi="Tahoma" w:cs="Tahoma"/>
          <w:shd w:val="clear" w:color="auto" w:fill="FFFFFF"/>
        </w:rPr>
        <w:t>na jedno i wszystkie zdarzenia w okresie ubezpieczenia;</w:t>
      </w:r>
    </w:p>
    <w:p w14:paraId="17BCF4DA" w14:textId="77777777" w:rsidR="00F639EF" w:rsidRPr="00235BD4" w:rsidRDefault="00F639EF" w:rsidP="00540942">
      <w:pPr>
        <w:numPr>
          <w:ilvl w:val="0"/>
          <w:numId w:val="12"/>
        </w:numPr>
        <w:tabs>
          <w:tab w:val="clear" w:pos="1069"/>
        </w:tabs>
        <w:ind w:left="1418"/>
        <w:jc w:val="both"/>
        <w:rPr>
          <w:rFonts w:ascii="Tahoma" w:hAnsi="Tahoma" w:cs="Tahoma"/>
        </w:rPr>
      </w:pPr>
      <w:r w:rsidRPr="00235BD4">
        <w:rPr>
          <w:rFonts w:ascii="Tahoma" w:hAnsi="Tahoma" w:cs="Tahoma"/>
          <w:shd w:val="clear" w:color="auto" w:fill="FFFFFF"/>
        </w:rPr>
        <w:t>szkody w pozostałym mieniu stanowiącym przedmiot ubezpieczenia do sum ubezpieczenia określonych w umowie ubezpieczenia;</w:t>
      </w:r>
    </w:p>
    <w:p w14:paraId="470A00F3" w14:textId="77777777" w:rsidR="00F639EF" w:rsidRPr="00235BD4" w:rsidRDefault="00F639EF" w:rsidP="00540942">
      <w:pPr>
        <w:numPr>
          <w:ilvl w:val="0"/>
          <w:numId w:val="12"/>
        </w:numPr>
        <w:tabs>
          <w:tab w:val="clear" w:pos="1069"/>
        </w:tabs>
        <w:ind w:left="1418"/>
        <w:jc w:val="both"/>
        <w:rPr>
          <w:rFonts w:ascii="Tahoma" w:hAnsi="Tahoma" w:cs="Tahoma"/>
        </w:rPr>
      </w:pPr>
      <w:r w:rsidRPr="00235BD4">
        <w:rPr>
          <w:rFonts w:ascii="Tahoma" w:hAnsi="Tahoma" w:cs="Tahoma"/>
        </w:rPr>
        <w:t>szkody w nakładach i materiałach do limitu odpowiedzialności 100.000,00 zł (limit ten podwyższa sumę ubezpieczenia określoną w umowie ubezpieczenia);</w:t>
      </w:r>
    </w:p>
    <w:p w14:paraId="65D33521" w14:textId="77777777" w:rsidR="00F639EF" w:rsidRPr="00235BD4" w:rsidRDefault="00F639EF" w:rsidP="00540942">
      <w:pPr>
        <w:numPr>
          <w:ilvl w:val="0"/>
          <w:numId w:val="12"/>
        </w:numPr>
        <w:tabs>
          <w:tab w:val="clear" w:pos="1069"/>
        </w:tabs>
        <w:ind w:left="1418"/>
        <w:jc w:val="both"/>
        <w:rPr>
          <w:rFonts w:ascii="Tahoma" w:hAnsi="Tahoma" w:cs="Tahoma"/>
        </w:rPr>
      </w:pPr>
      <w:r w:rsidRPr="00235BD4">
        <w:rPr>
          <w:rFonts w:ascii="Tahoma" w:hAnsi="Tahoma" w:cs="Tahoma"/>
        </w:rPr>
        <w:t>szkody powstałe wskutek zalania w związku z naruszeniem bądź usunięciem pokrycia dachu - z limitem odpowiedzialności do 20% sumy ubezpieczenia określonej w umowie ubezpieczenia, nie więcej niż 100.000,00 zł,</w:t>
      </w:r>
    </w:p>
    <w:p w14:paraId="72AA1E6F" w14:textId="77777777" w:rsidR="00F639EF" w:rsidRPr="0067525B" w:rsidRDefault="00F639EF" w:rsidP="00235BD4">
      <w:pPr>
        <w:ind w:left="1134"/>
        <w:jc w:val="both"/>
        <w:rPr>
          <w:rFonts w:ascii="Tahoma" w:hAnsi="Tahoma" w:cs="Tahoma"/>
        </w:rPr>
      </w:pPr>
      <w:r w:rsidRPr="0067525B">
        <w:rPr>
          <w:rFonts w:ascii="Tahoma" w:hAnsi="Tahoma" w:cs="Tahoma"/>
        </w:rPr>
        <w:t>Udział własny w szkodzie dla niniejszej klauzuli: 1000,00 zł</w:t>
      </w:r>
    </w:p>
    <w:p w14:paraId="035E744D" w14:textId="77777777" w:rsidR="00F639EF" w:rsidRPr="0067525B" w:rsidRDefault="00F639EF" w:rsidP="00235BD4">
      <w:pPr>
        <w:ind w:left="1134"/>
        <w:jc w:val="both"/>
        <w:rPr>
          <w:rFonts w:ascii="Tahoma" w:hAnsi="Tahoma" w:cs="Tahoma"/>
        </w:rPr>
      </w:pPr>
      <w:r w:rsidRPr="0067525B">
        <w:rPr>
          <w:rFonts w:ascii="Tahoma" w:hAnsi="Tahoma" w:cs="Tahoma"/>
        </w:rPr>
        <w:t xml:space="preserve">Klauzula dotyczy ubezpieczenia mienia od wszystkich ryzyk. </w:t>
      </w:r>
    </w:p>
    <w:p w14:paraId="2C61B209" w14:textId="5D73B266" w:rsidR="00351FF0" w:rsidRPr="00351FF0" w:rsidRDefault="00351FF0" w:rsidP="00235BD4">
      <w:pPr>
        <w:ind w:left="1134"/>
        <w:jc w:val="both"/>
        <w:rPr>
          <w:rFonts w:ascii="Tahoma" w:hAnsi="Tahoma" w:cs="Tahoma"/>
        </w:rPr>
      </w:pPr>
      <w:r w:rsidRPr="0067525B">
        <w:rPr>
          <w:rFonts w:ascii="Tahoma" w:hAnsi="Tahoma" w:cs="Tahoma"/>
        </w:rPr>
        <w:t>W przypadku gdy na mienie będące przedmiotem prac budowlano-montażowych, które wymagają pozwolenia na budowę, zawarta jest odrębna polisa na ubezpieczenie ryzyk budowlano-montażowych, to niniejsza klauzula nie ma zastosowania.</w:t>
      </w:r>
    </w:p>
    <w:p w14:paraId="3B855B7E" w14:textId="77777777" w:rsidR="00F639EF" w:rsidRPr="00235BD4" w:rsidRDefault="00F639EF" w:rsidP="006012B5">
      <w:pPr>
        <w:pStyle w:val="WW-Tekstpodstawowywcity2"/>
        <w:ind w:left="0" w:firstLine="0"/>
        <w:rPr>
          <w:rFonts w:ascii="Tahoma" w:hAnsi="Tahoma" w:cs="Tahoma"/>
          <w:sz w:val="20"/>
        </w:rPr>
      </w:pPr>
    </w:p>
    <w:p w14:paraId="3FDA7512" w14:textId="77777777" w:rsidR="006012B5" w:rsidRPr="00D5353D" w:rsidRDefault="006012B5" w:rsidP="003F71CF">
      <w:pPr>
        <w:rPr>
          <w:rFonts w:ascii="Tahoma" w:hAnsi="Tahoma" w:cs="Tahoma"/>
          <w:b/>
          <w:i/>
        </w:rPr>
      </w:pPr>
    </w:p>
    <w:p w14:paraId="40CC7F20" w14:textId="579EF342" w:rsidR="00F639EF" w:rsidRPr="00501884" w:rsidRDefault="00F639EF" w:rsidP="00F639EF">
      <w:pPr>
        <w:jc w:val="center"/>
        <w:rPr>
          <w:rFonts w:ascii="Tahoma" w:hAnsi="Tahoma" w:cs="Tahoma"/>
          <w:b/>
          <w:u w:val="single"/>
        </w:rPr>
      </w:pPr>
      <w:r w:rsidRPr="001075F3">
        <w:rPr>
          <w:rFonts w:ascii="Tahoma" w:hAnsi="Tahoma" w:cs="Tahoma"/>
          <w:b/>
          <w:u w:val="single"/>
        </w:rPr>
        <w:t>KLAUZULE FAKULTATYWNE (podlegające ocenie zgodnie pkt</w:t>
      </w:r>
      <w:r w:rsidRPr="00E04FA8">
        <w:rPr>
          <w:rFonts w:ascii="Tahoma" w:hAnsi="Tahoma" w:cs="Tahoma"/>
          <w:b/>
          <w:u w:val="single"/>
        </w:rPr>
        <w:t xml:space="preserve">. </w:t>
      </w:r>
      <w:r w:rsidR="00104B65" w:rsidRPr="0091145B">
        <w:rPr>
          <w:rFonts w:ascii="Tahoma" w:hAnsi="Tahoma" w:cs="Tahoma"/>
          <w:b/>
          <w:u w:val="single"/>
        </w:rPr>
        <w:t>19</w:t>
      </w:r>
      <w:r w:rsidRPr="0091145B">
        <w:rPr>
          <w:rFonts w:ascii="Tahoma" w:hAnsi="Tahoma" w:cs="Tahoma"/>
          <w:b/>
          <w:u w:val="single"/>
        </w:rPr>
        <w:t xml:space="preserve"> S</w:t>
      </w:r>
      <w:r w:rsidRPr="00E04FA8">
        <w:rPr>
          <w:rFonts w:ascii="Tahoma" w:hAnsi="Tahoma" w:cs="Tahoma"/>
          <w:b/>
          <w:u w:val="single"/>
        </w:rPr>
        <w:t>IWZ</w:t>
      </w:r>
      <w:r w:rsidRPr="001075F3">
        <w:rPr>
          <w:rFonts w:ascii="Tahoma" w:hAnsi="Tahoma" w:cs="Tahoma"/>
          <w:b/>
          <w:u w:val="single"/>
        </w:rPr>
        <w:t>)</w:t>
      </w:r>
    </w:p>
    <w:p w14:paraId="0035BAAE" w14:textId="77777777" w:rsidR="00F639EF" w:rsidRDefault="00F639EF" w:rsidP="00F639EF">
      <w:pPr>
        <w:pStyle w:val="WW-Tekstpodstawowywcity2"/>
        <w:numPr>
          <w:ilvl w:val="0"/>
          <w:numId w:val="5"/>
        </w:numPr>
        <w:spacing w:before="112" w:after="248"/>
        <w:rPr>
          <w:rFonts w:ascii="Tahoma" w:hAnsi="Tahoma" w:cs="Tahoma"/>
          <w:sz w:val="20"/>
        </w:rPr>
      </w:pPr>
      <w:r w:rsidRPr="006318C2">
        <w:rPr>
          <w:rFonts w:ascii="Tahoma" w:hAnsi="Tahoma" w:cs="Tahoma"/>
          <w:b/>
          <w:sz w:val="20"/>
        </w:rPr>
        <w:t xml:space="preserve">Klauzula automatycznego wyrównania sum ubezpieczenia –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w:t>
      </w:r>
      <w:r w:rsidRPr="0067525B">
        <w:rPr>
          <w:rFonts w:ascii="Tahoma" w:hAnsi="Tahoma" w:cs="Tahoma"/>
          <w:sz w:val="20"/>
        </w:rPr>
        <w:t xml:space="preserve">odszkodowań w danym ryzyku w rocznym okresie ubezpieczenia. Rozliczenie przedmiotowej klauzuli oraz naliczenie dodatkowej składki nastąpi w ciągu 30 dni po zakończeniu rocznego okresu ubezpieczenia. Ustala się łączny limit dla automatycznego </w:t>
      </w:r>
      <w:r w:rsidR="000F73FB" w:rsidRPr="0067525B">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67525B">
        <w:rPr>
          <w:rFonts w:ascii="Tahoma" w:hAnsi="Tahoma" w:cs="Tahoma"/>
          <w:iCs/>
          <w:sz w:val="20"/>
        </w:rPr>
        <w:t>pierwsze ryzyko lub sumy gwarancyjnej (limitów odpowiedzialności) w ubezpieczeniu OC.</w:t>
      </w:r>
      <w:r w:rsidRPr="0067525B">
        <w:rPr>
          <w:rFonts w:ascii="Tahoma" w:hAnsi="Tahoma" w:cs="Tahoma"/>
          <w:sz w:val="20"/>
        </w:rPr>
        <w:t xml:space="preserve"> </w:t>
      </w:r>
      <w:r w:rsidR="000F73FB" w:rsidRPr="0067525B">
        <w:rPr>
          <w:rFonts w:ascii="Tahoma" w:hAnsi="Tahoma" w:cs="Tahoma"/>
          <w:sz w:val="20"/>
        </w:rPr>
        <w:br/>
      </w:r>
      <w:r w:rsidRPr="0067525B">
        <w:rPr>
          <w:rFonts w:ascii="Tahoma" w:hAnsi="Tahoma" w:cs="Tahoma"/>
          <w:sz w:val="20"/>
        </w:rPr>
        <w:t>W przypadku wyczerpania ww. limitu zastosowanie będą miały postanowienia</w:t>
      </w:r>
      <w:r w:rsidRPr="006318C2">
        <w:rPr>
          <w:rFonts w:ascii="Tahoma" w:hAnsi="Tahoma" w:cs="Tahoma"/>
          <w:sz w:val="20"/>
        </w:rPr>
        <w:t xml:space="preserve"> ogólnych warunków ubezpieczenia. Klauzula ma zastosowanie do ubezpieczeń zawieranych w systemie na </w:t>
      </w:r>
      <w:r w:rsidRPr="001A7F73">
        <w:rPr>
          <w:rFonts w:ascii="Tahoma" w:hAnsi="Tahoma" w:cs="Tahoma"/>
          <w:sz w:val="20"/>
        </w:rPr>
        <w:t>pierwsze ryzyko oraz ubezpieczenia odpowiedzialności cywilnej.</w:t>
      </w:r>
    </w:p>
    <w:p w14:paraId="284766B3" w14:textId="5748F552" w:rsidR="00F639EF" w:rsidRPr="001A7F73" w:rsidRDefault="00F639EF" w:rsidP="00F639EF">
      <w:pPr>
        <w:pStyle w:val="WW-Tekstpodstawowywcity2"/>
        <w:numPr>
          <w:ilvl w:val="0"/>
          <w:numId w:val="5"/>
        </w:numPr>
        <w:rPr>
          <w:rFonts w:ascii="Tahoma" w:hAnsi="Tahoma" w:cs="Tahoma"/>
          <w:sz w:val="20"/>
        </w:rPr>
      </w:pPr>
      <w:r w:rsidRPr="001A7F73">
        <w:rPr>
          <w:rFonts w:ascii="Tahoma" w:hAnsi="Tahoma" w:cs="Tahoma"/>
          <w:b/>
          <w:sz w:val="20"/>
        </w:rPr>
        <w:t>K</w:t>
      </w:r>
      <w:r w:rsidRPr="001A7F73">
        <w:rPr>
          <w:rFonts w:ascii="Tahoma" w:hAnsi="Tahoma" w:cs="Tahoma"/>
          <w:b/>
          <w:bCs/>
          <w:sz w:val="20"/>
        </w:rPr>
        <w:t xml:space="preserve">lauzula aktów terroryzmu - </w:t>
      </w:r>
      <w:r w:rsidRPr="001A7F73">
        <w:rPr>
          <w:rFonts w:ascii="Tahoma" w:hAnsi="Tahoma" w:cs="Tahoma"/>
          <w:sz w:val="20"/>
        </w:rPr>
        <w:t>Ubezpieczyciel ponosi odpowiedzialnoś</w:t>
      </w:r>
      <w:r w:rsidRPr="003E4FD1">
        <w:rPr>
          <w:rFonts w:ascii="Tahoma" w:hAnsi="Tahoma" w:cs="Tahoma"/>
          <w:sz w:val="20"/>
        </w:rPr>
        <w:t>ć za utratę, zniszczenie, lub uszkodzenie ubezpieczonego mienia powstałe w następstwie aktów terroryzmu</w:t>
      </w:r>
      <w:r w:rsidR="00A12752" w:rsidRPr="003E4FD1">
        <w:rPr>
          <w:rFonts w:ascii="Tahoma" w:hAnsi="Tahoma" w:cs="Tahoma"/>
          <w:sz w:val="20"/>
        </w:rPr>
        <w:t xml:space="preserve"> lub sabotażu</w:t>
      </w:r>
      <w:r w:rsidRPr="003E4FD1">
        <w:rPr>
          <w:rFonts w:ascii="Tahoma" w:hAnsi="Tahoma" w:cs="Tahoma"/>
          <w:sz w:val="20"/>
        </w:rPr>
        <w:t>. Przez</w:t>
      </w:r>
      <w:r w:rsidRPr="001A7F73">
        <w:rPr>
          <w:rFonts w:ascii="Tahoma" w:hAnsi="Tahoma" w:cs="Tahoma"/>
          <w:sz w:val="20"/>
        </w:rPr>
        <w:t xml:space="preserve"> akty terroryzmu rozumie się wszelkiego rodzaju działania skierowane przeciwko ludności lub mieniu, mające na celu wprowadzenie chaosu, zastraszenie ludności lub dezorganizację życia publicznego, transportu publicznego, jednostek samorządu terytorialnego itp. – dla osiągnięcia określonych skutków ekonomicznych, politycznych lub społecznych. </w:t>
      </w:r>
    </w:p>
    <w:p w14:paraId="563BB16D" w14:textId="77777777" w:rsidR="00F639EF" w:rsidRPr="001A7F73" w:rsidRDefault="00F639EF" w:rsidP="00F639EF">
      <w:pPr>
        <w:ind w:left="993"/>
        <w:jc w:val="both"/>
        <w:rPr>
          <w:rFonts w:ascii="Tahoma" w:hAnsi="Tahoma" w:cs="Tahoma"/>
        </w:rPr>
      </w:pPr>
      <w:r w:rsidRPr="001A7F73">
        <w:rPr>
          <w:rFonts w:ascii="Tahoma" w:hAnsi="Tahoma" w:cs="Tahoma"/>
        </w:rPr>
        <w:t>Z zakresu ochrony wyłączone są szkody:</w:t>
      </w:r>
    </w:p>
    <w:p w14:paraId="4B128700" w14:textId="77777777" w:rsidR="00F639EF" w:rsidRPr="007F2FC9" w:rsidRDefault="00F639EF" w:rsidP="002A7F0D">
      <w:pPr>
        <w:pStyle w:val="Akapitzlist"/>
        <w:numPr>
          <w:ilvl w:val="0"/>
          <w:numId w:val="24"/>
        </w:numPr>
        <w:ind w:left="1418"/>
        <w:contextualSpacing/>
        <w:jc w:val="both"/>
        <w:rPr>
          <w:rFonts w:ascii="Tahoma" w:hAnsi="Tahoma" w:cs="Tahoma"/>
          <w:sz w:val="20"/>
          <w:szCs w:val="20"/>
        </w:rPr>
      </w:pPr>
      <w:r w:rsidRPr="00560752">
        <w:rPr>
          <w:rFonts w:ascii="Tahoma" w:hAnsi="Tahoma" w:cs="Tahoma"/>
          <w:sz w:val="20"/>
          <w:szCs w:val="20"/>
        </w:rPr>
        <w:lastRenderedPageBreak/>
        <w:t xml:space="preserve">wynikające bezpośrednio lub pośrednio z  wybuchu jądrowego, reakcji nuklearnej, promieniowania </w:t>
      </w:r>
      <w:r w:rsidRPr="007F2FC9">
        <w:rPr>
          <w:rFonts w:ascii="Tahoma" w:hAnsi="Tahoma" w:cs="Tahoma"/>
          <w:sz w:val="20"/>
          <w:szCs w:val="20"/>
        </w:rPr>
        <w:t>jądrowego, skażenia radioaktywnego,</w:t>
      </w:r>
    </w:p>
    <w:p w14:paraId="20D1F420" w14:textId="77777777" w:rsidR="00F639EF" w:rsidRPr="007F2FC9" w:rsidRDefault="00F639EF" w:rsidP="002A7F0D">
      <w:pPr>
        <w:pStyle w:val="Akapitzlist"/>
        <w:numPr>
          <w:ilvl w:val="0"/>
          <w:numId w:val="24"/>
        </w:numPr>
        <w:ind w:left="1418"/>
        <w:contextualSpacing/>
        <w:jc w:val="both"/>
        <w:rPr>
          <w:rFonts w:ascii="Tahoma" w:hAnsi="Tahoma" w:cs="Tahoma"/>
          <w:sz w:val="20"/>
          <w:szCs w:val="20"/>
        </w:rPr>
      </w:pPr>
      <w:r w:rsidRPr="007F2FC9">
        <w:rPr>
          <w:rFonts w:ascii="Tahoma" w:hAnsi="Tahoma" w:cs="Tahoma"/>
          <w:sz w:val="20"/>
          <w:szCs w:val="20"/>
        </w:rPr>
        <w:t>spowodowane atakiem elektronicznym, w tym przez włamania komputerowe oraz w wyniku działania wirusów komputerowych,</w:t>
      </w:r>
    </w:p>
    <w:p w14:paraId="318F4365" w14:textId="77777777" w:rsidR="00F639EF" w:rsidRPr="007F2FC9" w:rsidRDefault="00F639EF" w:rsidP="002A7F0D">
      <w:pPr>
        <w:pStyle w:val="Akapitzlist"/>
        <w:numPr>
          <w:ilvl w:val="0"/>
          <w:numId w:val="24"/>
        </w:numPr>
        <w:ind w:left="1418"/>
        <w:contextualSpacing/>
        <w:jc w:val="both"/>
        <w:rPr>
          <w:rFonts w:ascii="Tahoma" w:hAnsi="Tahoma" w:cs="Tahoma"/>
          <w:sz w:val="20"/>
          <w:szCs w:val="20"/>
        </w:rPr>
      </w:pPr>
      <w:r w:rsidRPr="007F2FC9">
        <w:rPr>
          <w:rFonts w:ascii="Tahoma" w:eastAsia="Times New Roman" w:hAnsi="Tahoma" w:cs="Tahoma"/>
          <w:sz w:val="20"/>
          <w:szCs w:val="20"/>
        </w:rPr>
        <w:t>powstałe w wyniku uwolnienia lub wystawienia na działanie substancji toksycznych, chemicznych lub biologicznych,</w:t>
      </w:r>
    </w:p>
    <w:p w14:paraId="60195660" w14:textId="77777777" w:rsidR="00F639EF" w:rsidRPr="00560752" w:rsidRDefault="00F639EF" w:rsidP="002A7F0D">
      <w:pPr>
        <w:pStyle w:val="Akapitzlist"/>
        <w:numPr>
          <w:ilvl w:val="0"/>
          <w:numId w:val="24"/>
        </w:numPr>
        <w:ind w:left="1418"/>
        <w:contextualSpacing/>
        <w:jc w:val="both"/>
        <w:rPr>
          <w:rFonts w:ascii="Tahoma" w:hAnsi="Tahoma" w:cs="Tahoma"/>
          <w:sz w:val="20"/>
          <w:szCs w:val="20"/>
        </w:rPr>
      </w:pPr>
      <w:r w:rsidRPr="007F2FC9">
        <w:rPr>
          <w:rFonts w:ascii="Tahoma" w:hAnsi="Tahoma" w:cs="Tahoma"/>
          <w:sz w:val="20"/>
          <w:szCs w:val="20"/>
        </w:rPr>
        <w:t>powstałe w wyniku strajków,</w:t>
      </w:r>
      <w:r w:rsidRPr="00560752">
        <w:rPr>
          <w:rFonts w:ascii="Tahoma" w:hAnsi="Tahoma" w:cs="Tahoma"/>
          <w:sz w:val="20"/>
          <w:szCs w:val="20"/>
        </w:rPr>
        <w:t xml:space="preserve"> zamieszek, rozruchów, demonstracji, działań chuligańskich.</w:t>
      </w:r>
    </w:p>
    <w:p w14:paraId="4713952A" w14:textId="77777777" w:rsidR="00F639EF" w:rsidRPr="003E7AA6" w:rsidRDefault="00F639EF" w:rsidP="00F639EF">
      <w:pPr>
        <w:pStyle w:val="WW-Tekstpodstawowywcity2"/>
        <w:ind w:left="1070" w:firstLine="0"/>
        <w:rPr>
          <w:rFonts w:ascii="Tahoma" w:hAnsi="Tahoma" w:cs="Tahoma"/>
          <w:color w:val="FF0000"/>
          <w:sz w:val="20"/>
        </w:rPr>
      </w:pPr>
      <w:r w:rsidRPr="001A7F73">
        <w:rPr>
          <w:rFonts w:ascii="Tahoma" w:hAnsi="Tahoma" w:cs="Tahoma"/>
          <w:sz w:val="20"/>
        </w:rPr>
        <w:t xml:space="preserve">Klauzula dotyczy ubezpieczenia mienia od </w:t>
      </w:r>
      <w:r>
        <w:rPr>
          <w:rFonts w:ascii="Tahoma" w:hAnsi="Tahoma" w:cs="Tahoma"/>
          <w:sz w:val="20"/>
        </w:rPr>
        <w:t>wszystkich ryzyk</w:t>
      </w:r>
      <w:r w:rsidRPr="001A7F73">
        <w:rPr>
          <w:rFonts w:ascii="Tahoma" w:hAnsi="Tahoma" w:cs="Tahoma"/>
          <w:sz w:val="20"/>
        </w:rPr>
        <w:t xml:space="preserve"> oraz ubezpieczenia sprzętu elektronicznego. Limit odpowiedzialności na jedno i wszystkie</w:t>
      </w:r>
      <w:r w:rsidRPr="003E4FD1">
        <w:rPr>
          <w:rFonts w:ascii="Tahoma" w:hAnsi="Tahoma" w:cs="Tahoma"/>
          <w:sz w:val="20"/>
        </w:rPr>
        <w:t xml:space="preserve"> zdarzenia w rocznym okresie ubezpieczenia: 1.000.000,00 zł.</w:t>
      </w:r>
    </w:p>
    <w:p w14:paraId="554E4280" w14:textId="77777777" w:rsidR="00F639EF" w:rsidRDefault="00F639EF" w:rsidP="00F639EF">
      <w:pPr>
        <w:pStyle w:val="WW-Tekstpodstawowywcity2"/>
        <w:ind w:left="1070" w:firstLine="0"/>
        <w:rPr>
          <w:rFonts w:ascii="Tahoma" w:hAnsi="Tahoma" w:cs="Tahoma"/>
          <w:sz w:val="20"/>
        </w:rPr>
      </w:pPr>
    </w:p>
    <w:p w14:paraId="365A04F6" w14:textId="77777777" w:rsidR="00F639EF" w:rsidRPr="003E7AA6" w:rsidRDefault="00F639EF" w:rsidP="00F639EF">
      <w:pPr>
        <w:numPr>
          <w:ilvl w:val="0"/>
          <w:numId w:val="5"/>
        </w:numPr>
        <w:tabs>
          <w:tab w:val="clear" w:pos="1070"/>
          <w:tab w:val="num" w:pos="993"/>
          <w:tab w:val="num" w:pos="1134"/>
        </w:tabs>
        <w:suppressAutoHyphens/>
        <w:ind w:left="993" w:hanging="284"/>
        <w:jc w:val="both"/>
        <w:rPr>
          <w:rFonts w:ascii="Tahoma" w:hAnsi="Tahoma" w:cs="Tahoma"/>
        </w:rPr>
      </w:pPr>
      <w:r w:rsidRPr="003E7AA6">
        <w:rPr>
          <w:rFonts w:ascii="Tahoma" w:hAnsi="Tahoma" w:cs="Tahoma"/>
          <w:b/>
        </w:rPr>
        <w:t>Klauzula strajków, rozruchów, zamieszek społecznych</w:t>
      </w:r>
      <w:r w:rsidRPr="003E7AA6">
        <w:rPr>
          <w:rFonts w:ascii="Tahoma" w:hAnsi="Tahoma" w:cs="Tahoma"/>
        </w:rPr>
        <w:t xml:space="preserve"> - z zachowaniem pozostałych niezmienionych niniejszą klauzulą postanowień ogólnych warunków ubezpieczenia i innych postanowień umowy ubezpieczenia, ustala się, że 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367D30C0" w14:textId="77777777" w:rsidR="00F639EF" w:rsidRPr="003E7AA6" w:rsidRDefault="00F639EF" w:rsidP="00F639EF">
      <w:pPr>
        <w:tabs>
          <w:tab w:val="left" w:pos="993"/>
        </w:tabs>
        <w:ind w:left="993"/>
        <w:contextualSpacing/>
        <w:jc w:val="both"/>
        <w:rPr>
          <w:rFonts w:ascii="Tahoma" w:hAnsi="Tahoma" w:cs="Tahoma"/>
        </w:rPr>
      </w:pPr>
      <w:r w:rsidRPr="003E7AA6">
        <w:rPr>
          <w:rFonts w:ascii="Tahoma" w:hAnsi="Tahoma" w:cs="Tahoma"/>
        </w:rPr>
        <w:t>Przez strajki, rozruchy oraz zamieszki społeczne rozumie się:</w:t>
      </w:r>
    </w:p>
    <w:p w14:paraId="7BC4185A" w14:textId="77777777" w:rsidR="00F639EF" w:rsidRPr="003E7AA6" w:rsidRDefault="00F639EF" w:rsidP="002A7F0D">
      <w:pPr>
        <w:numPr>
          <w:ilvl w:val="0"/>
          <w:numId w:val="26"/>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działanie osoby lub grupy osób, powodujące zakłócenia porządku publicznego;</w:t>
      </w:r>
    </w:p>
    <w:p w14:paraId="2CE73666" w14:textId="77777777" w:rsidR="00F639EF" w:rsidRPr="003E7AA6" w:rsidRDefault="00F639EF" w:rsidP="002A7F0D">
      <w:pPr>
        <w:numPr>
          <w:ilvl w:val="0"/>
          <w:numId w:val="26"/>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działanie legalnie ustanowionej władzy zmierzające do przywrócenia porządku publicznego lub zminimalizowania skutków zakłóceń;</w:t>
      </w:r>
    </w:p>
    <w:p w14:paraId="3D1EAAB7" w14:textId="77777777" w:rsidR="00F639EF" w:rsidRPr="003E7AA6" w:rsidRDefault="00F639EF" w:rsidP="002A7F0D">
      <w:pPr>
        <w:numPr>
          <w:ilvl w:val="0"/>
          <w:numId w:val="26"/>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umyślne działanie strajkującego lub poddanego lokautowi pracownika, mające na celu wspomożenie strajku lub przeciwstawienie się lokautowi;</w:t>
      </w:r>
    </w:p>
    <w:p w14:paraId="5C880924" w14:textId="77777777" w:rsidR="00F639EF" w:rsidRPr="003E7AA6" w:rsidRDefault="00F639EF" w:rsidP="002A7F0D">
      <w:pPr>
        <w:numPr>
          <w:ilvl w:val="0"/>
          <w:numId w:val="26"/>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działanie legalnie ustanowionej władzy zapobiegające takim czynnościom lub działającej w celu zminimalizowania skutków takich czynności.</w:t>
      </w:r>
    </w:p>
    <w:p w14:paraId="69D3A209" w14:textId="77777777" w:rsidR="00F639EF" w:rsidRPr="003E7AA6" w:rsidRDefault="00F639EF" w:rsidP="00F639EF">
      <w:pPr>
        <w:tabs>
          <w:tab w:val="left" w:pos="993"/>
          <w:tab w:val="num" w:pos="1276"/>
        </w:tabs>
        <w:ind w:left="993"/>
        <w:contextualSpacing/>
        <w:jc w:val="both"/>
        <w:rPr>
          <w:rFonts w:ascii="Tahoma" w:hAnsi="Tahoma" w:cs="Tahoma"/>
        </w:rPr>
      </w:pPr>
      <w:r w:rsidRPr="003E7AA6">
        <w:rPr>
          <w:rFonts w:ascii="Tahoma" w:hAnsi="Tahoma" w:cs="Tahoma"/>
        </w:rPr>
        <w:t>Z ochrony ubezpieczeniowej wyłącza się szkody:</w:t>
      </w:r>
    </w:p>
    <w:p w14:paraId="76FC2C0D" w14:textId="77777777" w:rsidR="00F639EF" w:rsidRPr="003E7AA6" w:rsidRDefault="00F639EF" w:rsidP="002A7F0D">
      <w:pPr>
        <w:numPr>
          <w:ilvl w:val="1"/>
          <w:numId w:val="25"/>
        </w:numPr>
        <w:tabs>
          <w:tab w:val="left" w:pos="993"/>
          <w:tab w:val="num" w:pos="1276"/>
        </w:tabs>
        <w:ind w:left="993" w:firstLine="0"/>
        <w:contextualSpacing/>
        <w:jc w:val="both"/>
        <w:rPr>
          <w:rFonts w:ascii="Tahoma" w:hAnsi="Tahoma" w:cs="Tahoma"/>
        </w:rPr>
      </w:pPr>
      <w:r w:rsidRPr="003E7AA6">
        <w:rPr>
          <w:rFonts w:ascii="Tahoma" w:hAnsi="Tahoma" w:cs="Tahoma"/>
        </w:rPr>
        <w:t>wynikłe z całkowitego lub częściowego zaprzestania działalności, opóźnień lub zakłóceń działalności;</w:t>
      </w:r>
    </w:p>
    <w:p w14:paraId="4332E76F" w14:textId="77777777" w:rsidR="00F639EF" w:rsidRPr="003E7AA6" w:rsidRDefault="00F639EF" w:rsidP="002A7F0D">
      <w:pPr>
        <w:numPr>
          <w:ilvl w:val="1"/>
          <w:numId w:val="25"/>
        </w:numPr>
        <w:tabs>
          <w:tab w:val="left" w:pos="993"/>
          <w:tab w:val="num" w:pos="1276"/>
        </w:tabs>
        <w:ind w:left="993" w:firstLine="0"/>
        <w:contextualSpacing/>
        <w:jc w:val="both"/>
        <w:rPr>
          <w:rFonts w:ascii="Tahoma" w:hAnsi="Tahoma" w:cs="Tahoma"/>
        </w:rPr>
      </w:pPr>
      <w:r w:rsidRPr="003E7AA6">
        <w:rPr>
          <w:rFonts w:ascii="Tahoma" w:hAnsi="Tahoma" w:cs="Tahoma"/>
        </w:rPr>
        <w:t>powstałe wskutek trwałego lub tymczasowego zajęcia, w wyniku konfiskaty lub rekwizycji przez legalną władzę;</w:t>
      </w:r>
    </w:p>
    <w:p w14:paraId="12E558C8" w14:textId="77777777" w:rsidR="00F639EF" w:rsidRPr="003E7AA6" w:rsidRDefault="00F639EF" w:rsidP="002A7F0D">
      <w:pPr>
        <w:numPr>
          <w:ilvl w:val="1"/>
          <w:numId w:val="25"/>
        </w:numPr>
        <w:tabs>
          <w:tab w:val="left" w:pos="993"/>
          <w:tab w:val="num" w:pos="1276"/>
        </w:tabs>
        <w:ind w:left="993" w:firstLine="0"/>
        <w:contextualSpacing/>
        <w:jc w:val="both"/>
        <w:rPr>
          <w:rFonts w:ascii="Tahoma" w:hAnsi="Tahoma" w:cs="Tahoma"/>
        </w:rPr>
      </w:pPr>
      <w:r w:rsidRPr="003E7AA6">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038BA0C4" w14:textId="77777777" w:rsidR="00F639EF" w:rsidRPr="003E7AA6" w:rsidRDefault="00F639EF" w:rsidP="002A7F0D">
      <w:pPr>
        <w:numPr>
          <w:ilvl w:val="1"/>
          <w:numId w:val="25"/>
        </w:numPr>
        <w:tabs>
          <w:tab w:val="left" w:pos="993"/>
          <w:tab w:val="num" w:pos="1276"/>
        </w:tabs>
        <w:ind w:left="993" w:firstLine="0"/>
        <w:contextualSpacing/>
        <w:jc w:val="both"/>
        <w:rPr>
          <w:rFonts w:ascii="Tahoma" w:hAnsi="Tahoma" w:cs="Tahoma"/>
        </w:rPr>
      </w:pPr>
      <w:r w:rsidRPr="003E7AA6">
        <w:rPr>
          <w:rFonts w:ascii="Tahoma" w:hAnsi="Tahoma" w:cs="Tahoma"/>
        </w:rPr>
        <w:t>aktów terroryzmu.</w:t>
      </w:r>
    </w:p>
    <w:p w14:paraId="1EA323D8" w14:textId="77777777" w:rsidR="00F639EF" w:rsidRPr="009C24C0" w:rsidRDefault="00F639EF" w:rsidP="00F639EF">
      <w:pPr>
        <w:pStyle w:val="WW-Tekstpodstawowywcity2"/>
        <w:tabs>
          <w:tab w:val="num" w:pos="1276"/>
        </w:tabs>
        <w:ind w:left="993" w:firstLine="0"/>
        <w:rPr>
          <w:rFonts w:ascii="Tahoma" w:hAnsi="Tahoma" w:cs="Tahoma"/>
          <w:color w:val="FF0000"/>
          <w:sz w:val="20"/>
        </w:rPr>
      </w:pPr>
      <w:r w:rsidRPr="009C24C0">
        <w:rPr>
          <w:rFonts w:ascii="Tahoma" w:hAnsi="Tahoma" w:cs="Tahoma"/>
          <w:sz w:val="20"/>
        </w:rPr>
        <w:t xml:space="preserve">Klauzula dotyczy ubezpieczenia mienia od wszystkich ryzyk oraz ubezpieczenia sprzętu elektronicznego. Limit odpowiedzialności na jedno i wszystkie zdarzenia w rocznym okresie </w:t>
      </w:r>
      <w:r w:rsidRPr="003E4FD1">
        <w:rPr>
          <w:rFonts w:ascii="Tahoma" w:hAnsi="Tahoma" w:cs="Tahoma"/>
          <w:sz w:val="20"/>
        </w:rPr>
        <w:t>ubezpieczenia: 1.000.000,00 zł.</w:t>
      </w:r>
    </w:p>
    <w:p w14:paraId="73A2E87D" w14:textId="77777777" w:rsidR="00F639EF" w:rsidRPr="003E7AA6" w:rsidRDefault="00F639EF" w:rsidP="00F639EF">
      <w:pPr>
        <w:pStyle w:val="WW-Tekstpodstawowywcity2"/>
        <w:ind w:left="1070" w:firstLine="0"/>
        <w:rPr>
          <w:rFonts w:ascii="Tahoma" w:hAnsi="Tahoma" w:cs="Tahoma"/>
          <w:color w:val="FF0000"/>
          <w:sz w:val="20"/>
        </w:rPr>
      </w:pPr>
    </w:p>
    <w:p w14:paraId="4BBDE724" w14:textId="77777777" w:rsidR="00F639EF" w:rsidRPr="0067525B" w:rsidRDefault="00F639EF" w:rsidP="00F639EF">
      <w:pPr>
        <w:pStyle w:val="WW-Tekstpodstawowywcity2"/>
        <w:numPr>
          <w:ilvl w:val="0"/>
          <w:numId w:val="5"/>
        </w:numPr>
        <w:spacing w:before="112" w:after="248"/>
        <w:rPr>
          <w:rFonts w:ascii="Tahoma" w:hAnsi="Tahoma" w:cs="Tahoma"/>
          <w:sz w:val="20"/>
        </w:rPr>
      </w:pPr>
      <w:r w:rsidRPr="003E7AA6">
        <w:rPr>
          <w:rFonts w:ascii="Tahoma" w:hAnsi="Tahoma" w:cs="Tahoma"/>
          <w:b/>
          <w:sz w:val="20"/>
        </w:rPr>
        <w:t xml:space="preserve">Klauzula zaliczki na poczet odszkodowania – </w:t>
      </w:r>
      <w:r w:rsidRPr="003E7AA6">
        <w:rPr>
          <w:rFonts w:ascii="Tahoma" w:hAnsi="Tahoma" w:cs="Tahoma"/>
          <w:sz w:val="20"/>
        </w:rPr>
        <w:t xml:space="preserve">Ubezpieczyciel w przypadku potwierdzenia swojej odpowiedzialności za powstałą szkodę, wypłaca zaliczkę </w:t>
      </w:r>
      <w:r w:rsidRPr="003E7AA6">
        <w:rPr>
          <w:rFonts w:ascii="Tahoma" w:hAnsi="Tahoma" w:cs="Tahoma"/>
          <w:color w:val="000000"/>
          <w:sz w:val="20"/>
        </w:rPr>
        <w:t>na poczet</w:t>
      </w:r>
      <w:r w:rsidRPr="001A7F73">
        <w:rPr>
          <w:rFonts w:ascii="Tahoma" w:hAnsi="Tahoma" w:cs="Tahoma"/>
          <w:color w:val="000000"/>
          <w:sz w:val="20"/>
        </w:rPr>
        <w:t xml:space="preserve"> odszkodowania w wysokości bezspornych kosztów szkody stwierdzonych kosztorysem wewnętrznym lub zewnętrznym w ciągu 14 dni od </w:t>
      </w:r>
      <w:r w:rsidRPr="0067525B">
        <w:rPr>
          <w:rFonts w:ascii="Tahoma" w:hAnsi="Tahoma" w:cs="Tahoma"/>
          <w:color w:val="000000"/>
          <w:sz w:val="20"/>
        </w:rPr>
        <w:t>otrzymania zawiadomienia o szkodzie</w:t>
      </w:r>
      <w:r w:rsidRPr="0067525B">
        <w:rPr>
          <w:rFonts w:ascii="Tahoma" w:hAnsi="Tahoma" w:cs="Tahoma"/>
          <w:sz w:val="20"/>
        </w:rPr>
        <w:t>. Dotyczy wszystkich ryzyk.</w:t>
      </w:r>
    </w:p>
    <w:p w14:paraId="4F5920ED" w14:textId="0C0FE834" w:rsidR="00F639EF" w:rsidRPr="0067525B" w:rsidRDefault="00F639EF" w:rsidP="00F639EF">
      <w:pPr>
        <w:pStyle w:val="WW-Tekstpodstawowywcity2"/>
        <w:numPr>
          <w:ilvl w:val="0"/>
          <w:numId w:val="5"/>
        </w:numPr>
        <w:spacing w:before="112" w:after="248"/>
        <w:rPr>
          <w:rFonts w:ascii="Tahoma" w:hAnsi="Tahoma" w:cs="Tahoma"/>
          <w:sz w:val="20"/>
        </w:rPr>
      </w:pPr>
      <w:r w:rsidRPr="0067525B">
        <w:rPr>
          <w:rFonts w:ascii="Tahoma" w:hAnsi="Tahoma" w:cs="Tahoma"/>
          <w:b/>
          <w:sz w:val="20"/>
        </w:rPr>
        <w:t>Klauzula funduszu prewencyjnego</w:t>
      </w:r>
      <w:r w:rsidR="001263FB" w:rsidRPr="0067525B">
        <w:rPr>
          <w:rFonts w:ascii="Tahoma" w:hAnsi="Tahoma" w:cs="Tahoma"/>
          <w:b/>
          <w:sz w:val="20"/>
        </w:rPr>
        <w:t xml:space="preserve"> </w:t>
      </w:r>
      <w:r w:rsidRPr="0067525B">
        <w:rPr>
          <w:rFonts w:ascii="Tahoma" w:hAnsi="Tahoma" w:cs="Tahoma"/>
          <w:b/>
          <w:sz w:val="20"/>
        </w:rPr>
        <w:t xml:space="preserve">– </w:t>
      </w:r>
      <w:r w:rsidRPr="0067525B">
        <w:rPr>
          <w:rFonts w:ascii="Tahoma" w:hAnsi="Tahoma" w:cs="Tahoma"/>
          <w:color w:val="000000"/>
          <w:sz w:val="20"/>
        </w:rPr>
        <w:t xml:space="preserve">Ubezpieczyciel stawia do dyspozycji Ubezpieczającego fundusz prewencyjny w wysokości </w:t>
      </w:r>
      <w:r w:rsidR="003E4FD1">
        <w:rPr>
          <w:rFonts w:ascii="Tahoma" w:hAnsi="Tahoma" w:cs="Tahoma"/>
          <w:color w:val="000000"/>
          <w:sz w:val="20"/>
        </w:rPr>
        <w:t>10</w:t>
      </w:r>
      <w:r w:rsidRPr="0067525B">
        <w:rPr>
          <w:rFonts w:ascii="Tahoma" w:hAnsi="Tahoma" w:cs="Tahoma"/>
          <w:color w:val="000000"/>
          <w:sz w:val="20"/>
        </w:rPr>
        <w:t>%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ryzyk</w:t>
      </w:r>
      <w:r w:rsidRPr="0067525B">
        <w:rPr>
          <w:rFonts w:ascii="Tahoma" w:hAnsi="Tahoma" w:cs="Tahoma"/>
          <w:sz w:val="20"/>
        </w:rPr>
        <w:t>.</w:t>
      </w:r>
    </w:p>
    <w:p w14:paraId="231C5282" w14:textId="77777777" w:rsidR="00F639EF" w:rsidRPr="0067525B" w:rsidRDefault="00F639EF" w:rsidP="00F639EF">
      <w:pPr>
        <w:pStyle w:val="WW-Tekstpodstawowywcity2"/>
        <w:numPr>
          <w:ilvl w:val="0"/>
          <w:numId w:val="5"/>
        </w:numPr>
        <w:spacing w:before="112" w:after="248"/>
        <w:rPr>
          <w:rFonts w:ascii="Tahoma" w:hAnsi="Tahoma" w:cs="Tahoma"/>
          <w:sz w:val="20"/>
        </w:rPr>
      </w:pPr>
      <w:r w:rsidRPr="0067525B">
        <w:rPr>
          <w:rFonts w:ascii="Tahoma" w:hAnsi="Tahoma" w:cs="Tahoma"/>
          <w:b/>
          <w:sz w:val="20"/>
        </w:rPr>
        <w:t xml:space="preserve">Klauzula zniesienia limitów odpowiedzialności dla klauzul automatycznego pokrycia </w:t>
      </w:r>
      <w:r w:rsidRPr="0067525B">
        <w:rPr>
          <w:rFonts w:ascii="Tahoma" w:hAnsi="Tahoma" w:cs="Tahoma"/>
          <w:sz w:val="20"/>
        </w:rPr>
        <w:t>– na mocy niniejszej klauzuli Ubezpieczyciel znosi całkowicie limity odpowiedzialności, o których mowa w klauzuli automatycznego pokrycia w sprzęcie elektronicznym oraz automatycznego pokrycia w środkach trwałych i wyposażeniu. Pozostałe zapisy ww. klauzul automatycznego pokrycia pozostają bez zmian.</w:t>
      </w:r>
    </w:p>
    <w:p w14:paraId="10960CDC" w14:textId="16650EEF" w:rsidR="00F639EF" w:rsidRPr="00D5353D" w:rsidRDefault="00F639EF" w:rsidP="00F639EF">
      <w:pPr>
        <w:pStyle w:val="WW-Tekstpodstawowywcity2"/>
        <w:numPr>
          <w:ilvl w:val="0"/>
          <w:numId w:val="5"/>
        </w:numPr>
        <w:rPr>
          <w:rFonts w:ascii="Tahoma" w:hAnsi="Tahoma" w:cs="Tahoma"/>
          <w:sz w:val="20"/>
        </w:rPr>
      </w:pPr>
      <w:r w:rsidRPr="00D5353D">
        <w:rPr>
          <w:rFonts w:ascii="Tahoma" w:hAnsi="Tahoma" w:cs="Tahoma"/>
          <w:b/>
          <w:sz w:val="20"/>
        </w:rPr>
        <w:t>Klauzula zniżki z tytułu niskiej szkodowości</w:t>
      </w:r>
      <w:r w:rsidRPr="00D5353D">
        <w:rPr>
          <w:rFonts w:ascii="Tahoma" w:hAnsi="Tahoma" w:cs="Tahoma"/>
          <w:sz w:val="20"/>
        </w:rPr>
        <w:t xml:space="preserve"> – z zachowaniem pozostałych niezmienionych niniejszą klauzulą postanowień umowy ubezpieczenia wprowadza się następujące postanowienia. W </w:t>
      </w:r>
      <w:r w:rsidRPr="00D5353D">
        <w:rPr>
          <w:rFonts w:ascii="Tahoma" w:hAnsi="Tahoma" w:cs="Tahoma"/>
          <w:sz w:val="20"/>
        </w:rPr>
        <w:lastRenderedPageBreak/>
        <w:t>przypadku kiedy wskaźnik szkodowości (W</w:t>
      </w:r>
      <w:r w:rsidRPr="00D5353D">
        <w:rPr>
          <w:rFonts w:ascii="Tahoma" w:hAnsi="Tahoma" w:cs="Tahoma"/>
          <w:sz w:val="20"/>
          <w:vertAlign w:val="subscript"/>
        </w:rPr>
        <w:t>s</w:t>
      </w:r>
      <w:r w:rsidRPr="00D5353D">
        <w:rPr>
          <w:rFonts w:ascii="Tahoma" w:hAnsi="Tahoma" w:cs="Tahoma"/>
          <w:sz w:val="20"/>
        </w:rPr>
        <w:t xml:space="preserve">) Ubezpieczającego/Ubezpieczonego po 10 miesiącach w pierwszym roku ubezpieczenia (okresie </w:t>
      </w:r>
      <w:r w:rsidRPr="00BE4C9E">
        <w:rPr>
          <w:rFonts w:ascii="Tahoma" w:hAnsi="Tahoma" w:cs="Tahoma"/>
          <w:sz w:val="20"/>
        </w:rPr>
        <w:t>rozliczeniowym) nie przekroczy 40% Ubezpieczyciel udzieli zniżki w składce na kolejny okres ubezpieczenia (rozliczeniowy) w wysokości 10%. Kl</w:t>
      </w:r>
      <w:r w:rsidR="005A0563" w:rsidRPr="00BE4C9E">
        <w:rPr>
          <w:rFonts w:ascii="Tahoma" w:hAnsi="Tahoma" w:cs="Tahoma"/>
          <w:sz w:val="20"/>
        </w:rPr>
        <w:t>auzula dotyczy wszystkich ryzyk z wyłączeniem ubezpieczenia odpowiedzialności cywilnej.</w:t>
      </w:r>
    </w:p>
    <w:p w14:paraId="67782046" w14:textId="77777777" w:rsidR="00F639EF" w:rsidRPr="00D5353D" w:rsidRDefault="00F639EF" w:rsidP="00F639EF">
      <w:pPr>
        <w:tabs>
          <w:tab w:val="num" w:pos="1070"/>
        </w:tabs>
        <w:spacing w:before="112" w:after="248"/>
        <w:ind w:left="786"/>
        <w:jc w:val="both"/>
        <w:rPr>
          <w:rFonts w:ascii="Tahoma" w:hAnsi="Tahoma" w:cs="Tahoma"/>
        </w:rPr>
      </w:pPr>
      <w:r w:rsidRPr="00D5353D">
        <w:rPr>
          <w:rFonts w:ascii="Tahoma" w:hAnsi="Tahoma" w:cs="Tahoma"/>
        </w:rPr>
        <w:tab/>
        <w:t>Wskaźnik szkodowości (W</w:t>
      </w:r>
      <w:r w:rsidRPr="00D5353D">
        <w:rPr>
          <w:rFonts w:ascii="Tahoma" w:hAnsi="Tahoma" w:cs="Tahoma"/>
          <w:vertAlign w:val="subscript"/>
        </w:rPr>
        <w:t>s)</w:t>
      </w:r>
      <w:r w:rsidRPr="00D5353D">
        <w:rPr>
          <w:rFonts w:ascii="Tahoma" w:hAnsi="Tahoma" w:cs="Tahoma"/>
        </w:rPr>
        <w:t>, o którym mowa wyżej zostanie wyliczony wg. poniższego wzoru:</w:t>
      </w:r>
    </w:p>
    <w:p w14:paraId="067AFACB" w14:textId="77777777" w:rsidR="00F639EF" w:rsidRPr="00452DC2" w:rsidRDefault="00F639EF" w:rsidP="00F639EF">
      <w:pPr>
        <w:pStyle w:val="WW-Tekstpodstawowywcity2"/>
        <w:ind w:left="1070" w:firstLine="0"/>
        <w:rPr>
          <w:rFonts w:ascii="Tahoma" w:hAnsi="Tahoma" w:cs="Tahoma"/>
          <w:sz w:val="20"/>
        </w:rPr>
      </w:pPr>
      <w:r w:rsidRPr="00D5353D">
        <w:rPr>
          <w:rFonts w:ascii="Tahoma" w:hAnsi="Tahoma" w:cs="Tahoma"/>
          <w:b/>
          <w:sz w:val="22"/>
          <w:szCs w:val="22"/>
        </w:rPr>
        <w:t>W</w:t>
      </w:r>
      <w:r w:rsidRPr="00D5353D">
        <w:rPr>
          <w:rFonts w:ascii="Tahoma" w:hAnsi="Tahoma" w:cs="Tahoma"/>
          <w:b/>
          <w:sz w:val="22"/>
          <w:szCs w:val="22"/>
          <w:vertAlign w:val="subscript"/>
        </w:rPr>
        <w:t>s</w:t>
      </w:r>
      <w:r w:rsidRPr="00D5353D">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14:paraId="495713E9" w14:textId="77777777" w:rsidR="00F639EF" w:rsidRPr="007F2FC9" w:rsidRDefault="00F639EF" w:rsidP="00F639EF">
      <w:pPr>
        <w:pStyle w:val="WW-Tekstpodstawowywcity2"/>
        <w:ind w:left="1070" w:firstLine="0"/>
        <w:rPr>
          <w:rFonts w:ascii="Tahoma" w:hAnsi="Tahoma" w:cs="Tahoma"/>
          <w:sz w:val="20"/>
        </w:rPr>
      </w:pPr>
    </w:p>
    <w:p w14:paraId="2CA3B17B" w14:textId="77777777" w:rsidR="00F639EF" w:rsidRPr="00464461" w:rsidRDefault="00F639EF" w:rsidP="00F639EF">
      <w:pPr>
        <w:pStyle w:val="WW-Tekstpodstawowywcity2"/>
        <w:numPr>
          <w:ilvl w:val="0"/>
          <w:numId w:val="5"/>
        </w:numPr>
        <w:rPr>
          <w:rFonts w:ascii="Tahoma" w:hAnsi="Tahoma" w:cs="Tahoma"/>
          <w:sz w:val="20"/>
        </w:rPr>
      </w:pPr>
      <w:r w:rsidRPr="00464461">
        <w:rPr>
          <w:rFonts w:ascii="Tahoma" w:hAnsi="Tahoma" w:cs="Tahoma"/>
          <w:b/>
          <w:sz w:val="20"/>
        </w:rPr>
        <w:t>Klauzula kompensacji sum ubezpieczenia</w:t>
      </w:r>
      <w:r w:rsidRPr="00464461">
        <w:rPr>
          <w:rFonts w:ascii="Tahoma" w:hAnsi="Tahoma" w:cs="Tahoma"/>
          <w:sz w:val="20"/>
        </w:rPr>
        <w:t xml:space="preserve"> - z zachowaniem pozostałych niezmienionych niniejszą klauzulą postanowień OWU i innych postanowień umowy ubezpieczenia ustala się, że 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ryzyk z wyłączeniem odpowiedzialności cywilnej.</w:t>
      </w:r>
    </w:p>
    <w:p w14:paraId="1EDC7B60" w14:textId="77777777" w:rsidR="00F639EF" w:rsidRPr="00464461" w:rsidRDefault="00F639EF" w:rsidP="00F639EF">
      <w:pPr>
        <w:pStyle w:val="WW-Tekstpodstawowywcity2"/>
        <w:ind w:left="1070" w:firstLine="0"/>
        <w:rPr>
          <w:rFonts w:ascii="Tahoma" w:hAnsi="Tahoma" w:cs="Tahoma"/>
          <w:sz w:val="20"/>
        </w:rPr>
      </w:pPr>
    </w:p>
    <w:p w14:paraId="0B75D47D" w14:textId="1B7A6DA3" w:rsidR="00F639EF" w:rsidRDefault="00F639EF" w:rsidP="00F639EF">
      <w:pPr>
        <w:pStyle w:val="WW-Tekstpodstawowywcity2"/>
        <w:numPr>
          <w:ilvl w:val="0"/>
          <w:numId w:val="5"/>
        </w:numPr>
        <w:rPr>
          <w:rFonts w:ascii="Tahoma" w:hAnsi="Tahoma" w:cs="Tahoma"/>
          <w:color w:val="FF0000"/>
          <w:sz w:val="20"/>
        </w:rPr>
      </w:pPr>
      <w:r w:rsidRPr="00464461">
        <w:rPr>
          <w:rFonts w:ascii="Tahoma" w:hAnsi="Tahoma" w:cs="Tahoma"/>
          <w:b/>
          <w:sz w:val="20"/>
        </w:rPr>
        <w:t>Klauzula uznania kosztów dodatkowych wynikających z braku części zamiennych</w:t>
      </w:r>
      <w:r w:rsidRPr="00464461">
        <w:rPr>
          <w:rFonts w:ascii="Tahoma" w:hAnsi="Tahoma" w:cs="Tahoma"/>
          <w:color w:val="FF0000"/>
          <w:sz w:val="20"/>
        </w:rPr>
        <w:t xml:space="preserve"> </w:t>
      </w:r>
      <w:r w:rsidRPr="00464461">
        <w:rPr>
          <w:rFonts w:ascii="Tahoma" w:hAnsi="Tahoma" w:cs="Tahoma"/>
          <w:sz w:val="20"/>
        </w:rPr>
        <w:t xml:space="preserve">– ustala się z zachowaniem pozostałych niezmienionych postanowień umowy ubezpieczenia, że Ubezpieczyciel zwiększy wypłacone odszkodowania o koszty dodatkowe poniesione przez Ubezpieczonego wynikające z braku części zamiennych lub materiałów potrzebnych do przywrócenia stanu istniejącego przed szkodą do limitu odpowiedzialności 200 000,00 zł na jedno i wszystkie zdarzenia w okresie ubezpieczenia. Dotyczy ubezpieczenia mienia od </w:t>
      </w:r>
      <w:r w:rsidRPr="00B65B9A">
        <w:rPr>
          <w:rFonts w:ascii="Tahoma" w:hAnsi="Tahoma" w:cs="Tahoma"/>
          <w:sz w:val="20"/>
        </w:rPr>
        <w:t>wszystkich ryzyk, ubezpieczenia sprzętu elektronicznego od wszystkich ryzyk</w:t>
      </w:r>
      <w:r w:rsidR="00945D55">
        <w:rPr>
          <w:rFonts w:ascii="Tahoma" w:hAnsi="Tahoma" w:cs="Tahoma"/>
          <w:sz w:val="20"/>
        </w:rPr>
        <w:t>.</w:t>
      </w:r>
    </w:p>
    <w:p w14:paraId="4265853E" w14:textId="77777777" w:rsidR="00F639EF" w:rsidRDefault="00F639EF" w:rsidP="00F639EF">
      <w:pPr>
        <w:pStyle w:val="Akapitzlist"/>
        <w:rPr>
          <w:rFonts w:ascii="Tahoma" w:hAnsi="Tahoma" w:cs="Tahoma"/>
          <w:color w:val="FF0000"/>
          <w:sz w:val="20"/>
        </w:rPr>
      </w:pPr>
    </w:p>
    <w:p w14:paraId="4BB58074" w14:textId="77777777" w:rsidR="00F639EF" w:rsidRPr="007F2FC9" w:rsidRDefault="00F639EF" w:rsidP="00F639EF">
      <w:pPr>
        <w:pStyle w:val="WW-Tekstpodstawowywcity2"/>
        <w:numPr>
          <w:ilvl w:val="0"/>
          <w:numId w:val="5"/>
        </w:numPr>
        <w:rPr>
          <w:rFonts w:ascii="Tahoma" w:hAnsi="Tahoma" w:cs="Tahoma"/>
          <w:color w:val="FF0000"/>
          <w:sz w:val="20"/>
        </w:rPr>
      </w:pPr>
      <w:r w:rsidRPr="00464461">
        <w:rPr>
          <w:rFonts w:ascii="Tahoma" w:hAnsi="Tahoma" w:cs="Tahoma"/>
          <w:b/>
          <w:sz w:val="20"/>
        </w:rPr>
        <w:t xml:space="preserve">Klauzula 168 godzin </w:t>
      </w:r>
      <w:r w:rsidRPr="00464461">
        <w:rPr>
          <w:rFonts w:ascii="Tahoma" w:hAnsi="Tahoma" w:cs="Tahoma"/>
          <w:sz w:val="20"/>
        </w:rPr>
        <w:t xml:space="preserve">– </w:t>
      </w:r>
      <w:r w:rsidRPr="00464461">
        <w:rPr>
          <w:rFonts w:ascii="Tahoma" w:hAnsi="Tahoma" w:cs="Tahoma"/>
          <w:iCs/>
          <w:sz w:val="20"/>
          <w:lang w:eastAsia="ar-SA"/>
        </w:rPr>
        <w:t>z zachowaniem pozostałych, niezmienionych niniejsza klauzula, postanowień umowy ubezpieczenia określonych we wniosku i ogólnych warunkach ubezpieczenia strony uzgodniły, że o</w:t>
      </w:r>
      <w:r w:rsidRPr="00464461">
        <w:rPr>
          <w:rFonts w:ascii="Tahoma" w:hAnsi="Tahoma" w:cs="Tahoma"/>
          <w:sz w:val="20"/>
          <w:lang w:eastAsia="ar-SA"/>
        </w:rPr>
        <w:t xml:space="preserve">chroną ubezpieczeniową w zakresie odpowiedzialności cywilnej objęte są szkody kolejne powstałe z </w:t>
      </w:r>
      <w:r w:rsidRPr="007F2FC9">
        <w:rPr>
          <w:rFonts w:ascii="Tahoma" w:hAnsi="Tahoma" w:cs="Tahoma"/>
          <w:sz w:val="20"/>
          <w:lang w:eastAsia="ar-SA"/>
        </w:rPr>
        <w:t>tej samej przyczyny w tym samym miejscu do upływu 7 dni od zgłoszenia pierwszej szkody.</w:t>
      </w:r>
    </w:p>
    <w:p w14:paraId="0D0DAF52" w14:textId="77777777" w:rsidR="00F639EF" w:rsidRPr="007F2FC9" w:rsidRDefault="00F639EF" w:rsidP="00F639EF">
      <w:pPr>
        <w:pStyle w:val="Akapitzlist"/>
        <w:rPr>
          <w:rFonts w:ascii="Tahoma" w:hAnsi="Tahoma" w:cs="Tahoma"/>
          <w:color w:val="FF0000"/>
          <w:sz w:val="20"/>
        </w:rPr>
      </w:pPr>
    </w:p>
    <w:p w14:paraId="610B93B6" w14:textId="77777777" w:rsidR="00F639EF" w:rsidRPr="001A1E0B" w:rsidRDefault="00F639EF" w:rsidP="00F639EF">
      <w:pPr>
        <w:pStyle w:val="WW-Tekstpodstawowywcity2"/>
        <w:numPr>
          <w:ilvl w:val="0"/>
          <w:numId w:val="5"/>
        </w:numPr>
        <w:rPr>
          <w:rStyle w:val="Pogrubienie"/>
          <w:rFonts w:ascii="Tahoma" w:hAnsi="Tahoma" w:cs="Tahoma"/>
          <w:bCs w:val="0"/>
          <w:color w:val="FF0000"/>
          <w:sz w:val="20"/>
        </w:rPr>
      </w:pPr>
      <w:r w:rsidRPr="007F2FC9">
        <w:rPr>
          <w:rFonts w:ascii="Tahoma" w:hAnsi="Tahoma" w:cs="Tahoma"/>
          <w:b/>
          <w:sz w:val="20"/>
        </w:rPr>
        <w:t>Klauzula odpowiedzialności za długotrwałe oddziaływanie czynników</w:t>
      </w:r>
      <w:r w:rsidRPr="007F2FC9">
        <w:rPr>
          <w:rFonts w:ascii="Tahoma" w:hAnsi="Tahoma" w:cs="Tahoma"/>
          <w:sz w:val="20"/>
        </w:rPr>
        <w:t xml:space="preserve"> – na mocy niniejszej klauzuli zakres ubezpieczenia w ubezpieczeniu odpowiedzialności cywilnej zostaje rozszerzony o </w:t>
      </w:r>
      <w:r w:rsidRPr="007F2FC9">
        <w:rPr>
          <w:rFonts w:ascii="Tahoma" w:hAnsi="Tahoma" w:cs="Tahoma"/>
          <w:sz w:val="20"/>
          <w:shd w:val="clear" w:color="auto" w:fill="FFFFFF"/>
        </w:rPr>
        <w:t xml:space="preserve">odpowiedzialność za </w:t>
      </w:r>
      <w:r w:rsidRPr="007F2FC9">
        <w:rPr>
          <w:rStyle w:val="Pogrubienie"/>
          <w:rFonts w:ascii="Tahoma" w:hAnsi="Tahoma" w:cs="Tahoma"/>
          <w:sz w:val="20"/>
          <w:shd w:val="clear" w:color="auto" w:fill="FFFFFF"/>
        </w:rPr>
        <w:t xml:space="preserve">szkody będące bezpośrednim następstwem </w:t>
      </w:r>
      <w:r w:rsidRPr="007F2FC9">
        <w:rPr>
          <w:rFonts w:ascii="Tahoma" w:hAnsi="Tahoma" w:cs="Tahoma"/>
          <w:sz w:val="20"/>
          <w:shd w:val="clear" w:color="auto" w:fill="FFFFFF"/>
        </w:rPr>
        <w:t xml:space="preserve">długotrwałego oddziaływania wody, wilgoci, </w:t>
      </w:r>
      <w:r w:rsidRPr="0067525B">
        <w:rPr>
          <w:rFonts w:ascii="Tahoma" w:hAnsi="Tahoma" w:cs="Tahoma"/>
          <w:sz w:val="20"/>
          <w:shd w:val="clear" w:color="auto" w:fill="FFFFFF"/>
        </w:rPr>
        <w:t xml:space="preserve">zagrzybienia, wibracji, temperatury, oparów, dymu, gazu, pyłów, sadzy, ścieków, jeżeli ubezpieczony nie miał wiedzy o długotrwałym oddziaływaniu tych czynników </w:t>
      </w:r>
      <w:r w:rsidRPr="0067525B">
        <w:rPr>
          <w:rStyle w:val="Pogrubienie"/>
          <w:rFonts w:ascii="Tahoma" w:hAnsi="Tahoma" w:cs="Tahoma"/>
          <w:sz w:val="20"/>
          <w:shd w:val="clear" w:color="auto" w:fill="FFFFFF"/>
        </w:rPr>
        <w:t>i podjął niezbędne czynności mające na celu zapobieżenie lub ograniczenie</w:t>
      </w:r>
      <w:r w:rsidRPr="0067525B">
        <w:rPr>
          <w:rStyle w:val="Pogrubienie"/>
          <w:rFonts w:ascii="Tahoma" w:hAnsi="Tahoma" w:cs="Tahoma"/>
          <w:color w:val="000000"/>
          <w:sz w:val="20"/>
          <w:shd w:val="clear" w:color="auto" w:fill="FFFFFF"/>
        </w:rPr>
        <w:t xml:space="preserve"> oddziaływania tych czynników w terminie 14 dni od dnia uzyskania takiej wiedzy. </w:t>
      </w:r>
      <w:r w:rsidR="007B23EF" w:rsidRPr="0067525B">
        <w:rPr>
          <w:rStyle w:val="Pogrubienie"/>
          <w:rFonts w:ascii="Tahoma" w:hAnsi="Tahoma" w:cs="Tahoma"/>
          <w:color w:val="000000"/>
          <w:sz w:val="20"/>
          <w:shd w:val="clear" w:color="auto" w:fill="FFFFFF"/>
        </w:rPr>
        <w:t>Niniejsza klauzula nie ma zastosowania do odpowiedzialności cywilnej za szkody w środowisku naturalnym</w:t>
      </w:r>
      <w:r w:rsidR="00C9413D" w:rsidRPr="0067525B">
        <w:rPr>
          <w:rStyle w:val="Pogrubienie"/>
          <w:rFonts w:ascii="Tahoma" w:hAnsi="Tahoma" w:cs="Tahoma"/>
          <w:color w:val="000000"/>
          <w:sz w:val="20"/>
          <w:shd w:val="clear" w:color="auto" w:fill="FFFFFF"/>
        </w:rPr>
        <w:t xml:space="preserve">. </w:t>
      </w:r>
      <w:r w:rsidRPr="0067525B">
        <w:rPr>
          <w:rStyle w:val="Pogrubienie"/>
          <w:rFonts w:ascii="Tahoma" w:hAnsi="Tahoma" w:cs="Tahoma"/>
          <w:color w:val="000000"/>
          <w:sz w:val="20"/>
          <w:shd w:val="clear" w:color="auto" w:fill="FFFFFF"/>
        </w:rPr>
        <w:t xml:space="preserve">Limit odpowiedzialności 100 000,00 zł na jeden i wszystkie wypadki ubezpieczeniowe </w:t>
      </w:r>
      <w:r w:rsidR="00C9413D" w:rsidRPr="0067525B">
        <w:rPr>
          <w:rStyle w:val="Pogrubienie"/>
          <w:rFonts w:ascii="Tahoma" w:hAnsi="Tahoma" w:cs="Tahoma"/>
          <w:color w:val="000000"/>
          <w:sz w:val="20"/>
          <w:shd w:val="clear" w:color="auto" w:fill="FFFFFF"/>
        </w:rPr>
        <w:br/>
      </w:r>
      <w:r w:rsidRPr="001A1E0B">
        <w:rPr>
          <w:rStyle w:val="Pogrubienie"/>
          <w:rFonts w:ascii="Tahoma" w:hAnsi="Tahoma" w:cs="Tahoma"/>
          <w:color w:val="000000"/>
          <w:sz w:val="20"/>
          <w:shd w:val="clear" w:color="auto" w:fill="FFFFFF"/>
        </w:rPr>
        <w:t>w okresie ubezpieczenia.</w:t>
      </w:r>
    </w:p>
    <w:p w14:paraId="142E8C6E" w14:textId="77777777" w:rsidR="00F639EF" w:rsidRPr="001A1E0B" w:rsidRDefault="00F639EF" w:rsidP="00F639EF">
      <w:pPr>
        <w:pStyle w:val="Akapitzlist"/>
        <w:rPr>
          <w:rFonts w:ascii="Tahoma" w:hAnsi="Tahoma" w:cs="Tahoma"/>
          <w:b/>
          <w:color w:val="FF0000"/>
          <w:sz w:val="20"/>
        </w:rPr>
      </w:pPr>
    </w:p>
    <w:p w14:paraId="58CE0D3C" w14:textId="0DFC9972" w:rsidR="00F639EF" w:rsidRPr="001A1E0B" w:rsidRDefault="00F639EF" w:rsidP="00F639EF">
      <w:pPr>
        <w:pStyle w:val="WW-Tekstpodstawowywcity2"/>
        <w:numPr>
          <w:ilvl w:val="0"/>
          <w:numId w:val="5"/>
        </w:numPr>
        <w:rPr>
          <w:rStyle w:val="Pogrubienie"/>
          <w:rFonts w:ascii="Tahoma" w:hAnsi="Tahoma" w:cs="Tahoma"/>
          <w:bCs w:val="0"/>
          <w:sz w:val="20"/>
        </w:rPr>
      </w:pPr>
      <w:r w:rsidRPr="001A1E0B">
        <w:rPr>
          <w:rFonts w:ascii="Tahoma" w:hAnsi="Tahoma" w:cs="Tahoma"/>
          <w:b/>
          <w:sz w:val="20"/>
        </w:rPr>
        <w:t>Klauzula odpowiedzialności w związku z naruszeniem przepisów o ochronie danych osob</w:t>
      </w:r>
      <w:r w:rsidR="0000649A" w:rsidRPr="001A1E0B">
        <w:rPr>
          <w:rFonts w:ascii="Tahoma" w:hAnsi="Tahoma" w:cs="Tahoma"/>
          <w:b/>
          <w:sz w:val="20"/>
        </w:rPr>
        <w:t>ow</w:t>
      </w:r>
      <w:r w:rsidRPr="001A1E0B">
        <w:rPr>
          <w:rFonts w:ascii="Tahoma" w:hAnsi="Tahoma" w:cs="Tahoma"/>
          <w:b/>
          <w:sz w:val="20"/>
        </w:rPr>
        <w:t xml:space="preserve">ych – </w:t>
      </w:r>
      <w:r w:rsidRPr="001A1E0B">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kc w związku z art. 23 i 24 kc; odpowiedzialność na podstawie art. </w:t>
      </w:r>
      <w:r w:rsidRPr="001A1E0B">
        <w:rPr>
          <w:rFonts w:ascii="Arial" w:hAnsi="Arial" w:cs="Arial"/>
          <w:sz w:val="20"/>
        </w:rPr>
        <w:t>82 Rozporządzenia Parlamentu Europejskiego i Rady 2016/679 z dnia 27 kwietnia 2016 r. w sprawie ochrony osób fizycznych w związku z przetwarzaniem danych osobowych i w sprawie swobodnego przepływu takich danych oraz uchylenia dyrektywy 95/46/WE – RODO)</w:t>
      </w:r>
      <w:r w:rsidRPr="001A1E0B">
        <w:rPr>
          <w:rFonts w:ascii="Tahoma" w:hAnsi="Tahoma" w:cs="Tahoma"/>
          <w:sz w:val="20"/>
        </w:rPr>
        <w:t>.</w:t>
      </w:r>
      <w:r w:rsidRPr="001A1E0B">
        <w:rPr>
          <w:rStyle w:val="Pogrubienie"/>
          <w:rFonts w:ascii="Tahoma" w:hAnsi="Tahoma" w:cs="Tahoma"/>
          <w:sz w:val="20"/>
          <w:shd w:val="clear" w:color="auto" w:fill="FFFFFF"/>
        </w:rPr>
        <w:t xml:space="preserve"> Limit odpowiedzialności </w:t>
      </w:r>
      <w:r w:rsidR="001B1507" w:rsidRPr="001A1E0B">
        <w:rPr>
          <w:rStyle w:val="Pogrubienie"/>
          <w:rFonts w:ascii="Tahoma" w:hAnsi="Tahoma" w:cs="Tahoma"/>
          <w:sz w:val="20"/>
          <w:shd w:val="clear" w:color="auto" w:fill="FFFFFF"/>
        </w:rPr>
        <w:t>1</w:t>
      </w:r>
      <w:r w:rsidRPr="001A1E0B">
        <w:rPr>
          <w:rStyle w:val="Pogrubienie"/>
          <w:rFonts w:ascii="Tahoma" w:hAnsi="Tahoma" w:cs="Tahoma"/>
          <w:sz w:val="20"/>
          <w:shd w:val="clear" w:color="auto" w:fill="FFFFFF"/>
        </w:rPr>
        <w:t xml:space="preserve">00 000,00 zł na jeden i wszystkie wypadki ubezpieczeniowe w okresie ubezpieczenia. </w:t>
      </w:r>
    </w:p>
    <w:p w14:paraId="73DE9641" w14:textId="77777777" w:rsidR="00F639EF" w:rsidRPr="0067525B" w:rsidRDefault="00F639EF" w:rsidP="00F639EF">
      <w:pPr>
        <w:pStyle w:val="Akapitzlist"/>
        <w:rPr>
          <w:rFonts w:ascii="Tahoma" w:hAnsi="Tahoma" w:cs="Tahoma"/>
          <w:b/>
          <w:sz w:val="20"/>
        </w:rPr>
      </w:pPr>
    </w:p>
    <w:p w14:paraId="079A79BC" w14:textId="0D59CDA2" w:rsidR="00F639EF" w:rsidRPr="001B1507" w:rsidRDefault="00F639EF" w:rsidP="00F639EF">
      <w:pPr>
        <w:pStyle w:val="Akapitzlist"/>
        <w:numPr>
          <w:ilvl w:val="0"/>
          <w:numId w:val="5"/>
        </w:numPr>
        <w:jc w:val="both"/>
        <w:rPr>
          <w:rFonts w:ascii="Tahoma" w:hAnsi="Tahoma" w:cs="Tahoma"/>
          <w:sz w:val="20"/>
          <w:szCs w:val="20"/>
        </w:rPr>
      </w:pPr>
      <w:r w:rsidRPr="001B1507">
        <w:rPr>
          <w:rFonts w:ascii="Tahoma" w:hAnsi="Tahoma" w:cs="Tahoma"/>
          <w:b/>
          <w:iCs/>
          <w:sz w:val="20"/>
          <w:szCs w:val="20"/>
        </w:rPr>
        <w:t>Klauzula wężykowa</w:t>
      </w:r>
      <w:r w:rsidRPr="001B1507">
        <w:rPr>
          <w:rFonts w:ascii="Tahoma" w:hAnsi="Tahoma" w:cs="Tahoma"/>
          <w:iCs/>
          <w:sz w:val="20"/>
          <w:szCs w:val="20"/>
        </w:rPr>
        <w:t xml:space="preserve"> – ochrona ubezpieczeniowa obejmuje szkody w mieniu osób trzecich powstałe wskutek pęknięcia, oderwania lub odczepienia się wężyka, służącego do przepływu wody oraz powstałe wskutek pęknięcia lub rozszczelnienia instalacji wodociągowo-kanalizacyjnych lub centralnego ogrzewania, niezależnie od winy Ubezpieczonego. Limit odpowiedzialności wynosi </w:t>
      </w:r>
      <w:r w:rsidR="00193854" w:rsidRPr="001B1507">
        <w:rPr>
          <w:rFonts w:ascii="Tahoma" w:hAnsi="Tahoma" w:cs="Tahoma"/>
          <w:iCs/>
          <w:sz w:val="20"/>
          <w:szCs w:val="20"/>
        </w:rPr>
        <w:t>10</w:t>
      </w:r>
      <w:r w:rsidRPr="001B1507">
        <w:rPr>
          <w:rFonts w:ascii="Tahoma" w:hAnsi="Tahoma" w:cs="Tahoma"/>
          <w:iCs/>
          <w:sz w:val="20"/>
          <w:szCs w:val="20"/>
        </w:rPr>
        <w:t>0 000,00 zł na jeden i wszystkie wypadki ubezpieczeniowe w okresie ubezpieczenia. Klauzula dotyczy ubezpieczenia odpowiedzialności cywilnej.</w:t>
      </w:r>
    </w:p>
    <w:p w14:paraId="4932890E" w14:textId="77777777" w:rsidR="00193854" w:rsidRPr="00193854" w:rsidRDefault="00193854" w:rsidP="001B1507">
      <w:pPr>
        <w:pStyle w:val="WW-Tekstpodstawowywcity2"/>
        <w:ind w:left="0" w:firstLine="0"/>
        <w:rPr>
          <w:rFonts w:ascii="Tahoma" w:hAnsi="Tahoma" w:cs="Tahoma"/>
          <w:color w:val="FF0000"/>
          <w:sz w:val="20"/>
        </w:rPr>
      </w:pPr>
    </w:p>
    <w:p w14:paraId="3B0735E0" w14:textId="77777777" w:rsidR="00F639EF" w:rsidRPr="00A519A1" w:rsidRDefault="00F639EF" w:rsidP="00F639EF">
      <w:pPr>
        <w:pStyle w:val="WW-Tekstpodstawowy3"/>
        <w:rPr>
          <w:rFonts w:ascii="Tahoma" w:hAnsi="Tahoma" w:cs="Tahoma"/>
          <w:sz w:val="20"/>
        </w:rPr>
      </w:pPr>
    </w:p>
    <w:p w14:paraId="1EAA9A9C" w14:textId="77777777" w:rsidR="00F639EF" w:rsidRPr="00A519A1" w:rsidRDefault="00F639EF" w:rsidP="00F639EF">
      <w:pPr>
        <w:pStyle w:val="WW-Tekstpodstawowy3"/>
        <w:rPr>
          <w:rFonts w:ascii="Tahoma" w:hAnsi="Tahoma" w:cs="Tahoma"/>
          <w:sz w:val="20"/>
        </w:rPr>
      </w:pPr>
      <w:r w:rsidRPr="00A519A1">
        <w:rPr>
          <w:rFonts w:ascii="Tahoma" w:hAnsi="Tahoma" w:cs="Tahoma"/>
          <w:sz w:val="20"/>
        </w:rPr>
        <w:t>Część II Zamówienia</w:t>
      </w:r>
    </w:p>
    <w:p w14:paraId="09AF54E4" w14:textId="77777777" w:rsidR="00F639EF" w:rsidRPr="00A519A1" w:rsidRDefault="00F639EF" w:rsidP="00F639EF">
      <w:pPr>
        <w:rPr>
          <w:rFonts w:ascii="Tahoma" w:hAnsi="Tahoma" w:cs="Tahoma"/>
        </w:rPr>
      </w:pPr>
    </w:p>
    <w:p w14:paraId="26585CE9" w14:textId="77777777" w:rsidR="00F639EF" w:rsidRPr="00A519A1" w:rsidRDefault="00F639EF" w:rsidP="00F639EF">
      <w:pPr>
        <w:jc w:val="center"/>
        <w:rPr>
          <w:rFonts w:ascii="Tahoma" w:hAnsi="Tahoma" w:cs="Tahoma"/>
          <w:b/>
          <w:u w:val="single"/>
        </w:rPr>
      </w:pPr>
      <w:r w:rsidRPr="00A519A1">
        <w:rPr>
          <w:rFonts w:ascii="Tahoma" w:hAnsi="Tahoma" w:cs="Tahoma"/>
          <w:b/>
          <w:u w:val="single"/>
        </w:rPr>
        <w:t>KLAUZULE OBLIGATORYJNIE WŁĄCZONE DO ZAKRESU UBEZPIECZENIA</w:t>
      </w:r>
    </w:p>
    <w:p w14:paraId="26F12552" w14:textId="77777777" w:rsidR="00F639EF" w:rsidRPr="00A519A1" w:rsidRDefault="00F639EF" w:rsidP="00F639EF"/>
    <w:p w14:paraId="4A83A771" w14:textId="3C437417" w:rsidR="00193854" w:rsidRPr="00A519A1" w:rsidRDefault="00193854" w:rsidP="002A7F0D">
      <w:pPr>
        <w:pStyle w:val="WW-Tekstpodstawowywcity2"/>
        <w:numPr>
          <w:ilvl w:val="0"/>
          <w:numId w:val="29"/>
        </w:numPr>
        <w:tabs>
          <w:tab w:val="num" w:pos="1070"/>
          <w:tab w:val="num" w:pos="1212"/>
        </w:tabs>
        <w:spacing w:before="112" w:after="248"/>
        <w:ind w:left="851" w:hanging="425"/>
        <w:rPr>
          <w:rFonts w:ascii="Tahoma" w:hAnsi="Tahoma" w:cs="Tahoma"/>
          <w:sz w:val="20"/>
        </w:rPr>
      </w:pPr>
      <w:r w:rsidRPr="00A519A1">
        <w:rPr>
          <w:rFonts w:ascii="Tahoma" w:hAnsi="Tahoma" w:cs="Tahoma"/>
          <w:b/>
          <w:sz w:val="20"/>
        </w:rPr>
        <w:t>Klauzula reprezentantów</w:t>
      </w:r>
      <w:r w:rsidRPr="00A519A1">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rażącego niedbalstwa wyłącznie reprezentantów Ubezpieczającego/Ubezpieczonego. Dla celów niniejszej umowy za reprezentantów Ubezpieczającego/Ubezpieczonego uważa się wyłącznie takie osoby/organy jak Wójt</w:t>
      </w:r>
      <w:r w:rsidR="00A519A1" w:rsidRPr="00A519A1">
        <w:rPr>
          <w:rFonts w:ascii="Tahoma" w:hAnsi="Tahoma" w:cs="Tahoma"/>
          <w:sz w:val="20"/>
        </w:rPr>
        <w:t xml:space="preserve">. </w:t>
      </w:r>
      <w:r w:rsidRPr="00A519A1">
        <w:rPr>
          <w:rFonts w:ascii="Tahoma" w:hAnsi="Tahoma" w:cs="Tahoma"/>
          <w:sz w:val="20"/>
        </w:rPr>
        <w:t xml:space="preserve">Za szkody powstałe </w:t>
      </w:r>
      <w:r w:rsidR="004432A1" w:rsidRPr="00A519A1">
        <w:rPr>
          <w:rFonts w:ascii="Tahoma" w:hAnsi="Tahoma" w:cs="Tahoma"/>
          <w:sz w:val="20"/>
        </w:rPr>
        <w:t xml:space="preserve">wskutek </w:t>
      </w:r>
      <w:r w:rsidRPr="00A519A1">
        <w:rPr>
          <w:rFonts w:ascii="Tahoma" w:hAnsi="Tahoma" w:cs="Tahoma"/>
          <w:sz w:val="20"/>
        </w:rPr>
        <w:t>rażącego niedbalstwa osób niebędących reprezentantami Ubezpieczającego/Ubezpieczonego Ubezpieczyciel ponosi pełną odpowiedzialność. Dotyczy wszystkich ryzyk komunikacyjnych z wyjątkiem obowiązkowego ubezpieczenia OC p.p.m.</w:t>
      </w:r>
    </w:p>
    <w:p w14:paraId="0C3189FE" w14:textId="77777777" w:rsidR="00F639EF" w:rsidRPr="00A519A1" w:rsidRDefault="00F639EF" w:rsidP="002A7F0D">
      <w:pPr>
        <w:pStyle w:val="WW-Tekstpodstawowywcity2"/>
        <w:numPr>
          <w:ilvl w:val="0"/>
          <w:numId w:val="29"/>
        </w:numPr>
        <w:ind w:left="851" w:hanging="425"/>
        <w:rPr>
          <w:rFonts w:ascii="Tahoma" w:hAnsi="Tahoma" w:cs="Tahoma"/>
          <w:sz w:val="20"/>
        </w:rPr>
      </w:pPr>
      <w:r w:rsidRPr="00A519A1">
        <w:rPr>
          <w:rFonts w:ascii="Tahoma" w:hAnsi="Tahoma" w:cs="Tahoma"/>
          <w:b/>
          <w:color w:val="000000"/>
          <w:sz w:val="20"/>
        </w:rPr>
        <w:t xml:space="preserve">Klauzula płatności rat - </w:t>
      </w:r>
      <w:r w:rsidRPr="00A519A1">
        <w:rPr>
          <w:rFonts w:ascii="Tahoma" w:hAnsi="Tahoma" w:cs="Tahoma"/>
          <w:sz w:val="20"/>
        </w:rPr>
        <w:t>w przypadku wypłaty odszkodowania,</w:t>
      </w:r>
      <w:r w:rsidRPr="00A519A1">
        <w:rPr>
          <w:rFonts w:ascii="Tahoma" w:hAnsi="Tahoma" w:cs="Tahoma"/>
          <w:b/>
          <w:sz w:val="20"/>
        </w:rPr>
        <w:t xml:space="preserve"> </w:t>
      </w:r>
      <w:r w:rsidRPr="00A519A1">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63878886" w14:textId="77777777" w:rsidR="00F639EF" w:rsidRPr="00A519A1" w:rsidRDefault="00F639EF" w:rsidP="00A519A1">
      <w:pPr>
        <w:pStyle w:val="WW-Tekstpodstawowywcity2"/>
        <w:ind w:left="851" w:hanging="425"/>
        <w:rPr>
          <w:rFonts w:ascii="Tahoma" w:hAnsi="Tahoma" w:cs="Tahoma"/>
          <w:sz w:val="20"/>
        </w:rPr>
      </w:pPr>
    </w:p>
    <w:p w14:paraId="618D5FCF" w14:textId="77777777" w:rsidR="00F639EF" w:rsidRPr="00A519A1" w:rsidRDefault="00F639EF" w:rsidP="002A7F0D">
      <w:pPr>
        <w:pStyle w:val="WW-Tekstpodstawowywcity2"/>
        <w:numPr>
          <w:ilvl w:val="0"/>
          <w:numId w:val="29"/>
        </w:numPr>
        <w:ind w:left="851" w:hanging="425"/>
        <w:rPr>
          <w:rFonts w:ascii="Tahoma" w:hAnsi="Tahoma" w:cs="Tahoma"/>
          <w:sz w:val="20"/>
        </w:rPr>
      </w:pPr>
      <w:r w:rsidRPr="00A519A1">
        <w:rPr>
          <w:rFonts w:ascii="Tahoma" w:hAnsi="Tahoma" w:cs="Tahoma"/>
          <w:b/>
          <w:sz w:val="20"/>
        </w:rPr>
        <w:t xml:space="preserve">Klauzula niezawiadomienia w terminie o szkodzie - </w:t>
      </w:r>
      <w:r w:rsidRPr="00A519A1">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7A16DF5" w14:textId="77777777" w:rsidR="00F639EF" w:rsidRPr="00A519A1" w:rsidRDefault="00F639EF" w:rsidP="00A519A1">
      <w:pPr>
        <w:pStyle w:val="WW-Tekstpodstawowywcity2"/>
        <w:ind w:left="851" w:hanging="425"/>
        <w:rPr>
          <w:rFonts w:ascii="Tahoma" w:hAnsi="Tahoma" w:cs="Tahoma"/>
          <w:sz w:val="20"/>
        </w:rPr>
      </w:pPr>
    </w:p>
    <w:p w14:paraId="5703F6BE" w14:textId="10203A4A" w:rsidR="00F639EF" w:rsidRPr="00A519A1" w:rsidRDefault="00F639EF" w:rsidP="002A7F0D">
      <w:pPr>
        <w:pStyle w:val="WW-Tekstpodstawowywcity2"/>
        <w:numPr>
          <w:ilvl w:val="0"/>
          <w:numId w:val="29"/>
        </w:numPr>
        <w:ind w:left="851" w:hanging="425"/>
        <w:rPr>
          <w:rFonts w:ascii="Tahoma" w:hAnsi="Tahoma" w:cs="Tahoma"/>
          <w:sz w:val="20"/>
        </w:rPr>
      </w:pPr>
      <w:r w:rsidRPr="00A519A1">
        <w:rPr>
          <w:rFonts w:ascii="Tahoma" w:hAnsi="Tahoma" w:cs="Tahoma"/>
          <w:b/>
          <w:sz w:val="20"/>
        </w:rPr>
        <w:t xml:space="preserve">Klauzula warunków i taryf – </w:t>
      </w:r>
      <w:r w:rsidRPr="00A519A1">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r w:rsidR="00104B65" w:rsidRPr="00A519A1">
        <w:rPr>
          <w:rFonts w:ascii="Tahoma" w:hAnsi="Tahoma" w:cs="Tahoma"/>
          <w:sz w:val="20"/>
        </w:rPr>
        <w:t xml:space="preserve"> Klauzula nie dotyczy przypadków uregulowanych w art. 816 kc.</w:t>
      </w:r>
    </w:p>
    <w:p w14:paraId="4E1DAD57" w14:textId="77777777" w:rsidR="00F639EF" w:rsidRPr="00A519A1" w:rsidRDefault="00F639EF" w:rsidP="00F639EF">
      <w:pPr>
        <w:pStyle w:val="Akapitzlist"/>
        <w:rPr>
          <w:rFonts w:ascii="Tahoma" w:hAnsi="Tahoma" w:cs="Tahoma"/>
          <w:b/>
          <w:sz w:val="20"/>
        </w:rPr>
      </w:pPr>
    </w:p>
    <w:p w14:paraId="638FC609" w14:textId="366A151E" w:rsidR="00F639EF" w:rsidRPr="000579E6" w:rsidRDefault="00F639EF" w:rsidP="00F639EF">
      <w:pPr>
        <w:pStyle w:val="WW-Tekstpodstawowywcity2"/>
        <w:jc w:val="center"/>
        <w:rPr>
          <w:rFonts w:ascii="Tahoma" w:hAnsi="Tahoma" w:cs="Tahoma"/>
          <w:b/>
          <w:sz w:val="20"/>
        </w:rPr>
      </w:pPr>
      <w:r w:rsidRPr="000A03D3">
        <w:rPr>
          <w:rFonts w:ascii="Tahoma" w:hAnsi="Tahoma" w:cs="Tahoma"/>
          <w:b/>
          <w:sz w:val="20"/>
          <w:u w:val="single"/>
        </w:rPr>
        <w:t xml:space="preserve">KLAUZULE </w:t>
      </w:r>
      <w:r w:rsidRPr="004F51EF">
        <w:rPr>
          <w:rFonts w:ascii="Tahoma" w:hAnsi="Tahoma" w:cs="Tahoma"/>
          <w:b/>
          <w:sz w:val="20"/>
          <w:u w:val="single"/>
        </w:rPr>
        <w:t xml:space="preserve">FAKULTATYWNE (podlegające ocenie zgodnie </w:t>
      </w:r>
      <w:r w:rsidRPr="001F6185">
        <w:rPr>
          <w:rFonts w:ascii="Tahoma" w:hAnsi="Tahoma" w:cs="Tahoma"/>
          <w:b/>
          <w:sz w:val="20"/>
          <w:u w:val="single"/>
        </w:rPr>
        <w:t xml:space="preserve">pkt. </w:t>
      </w:r>
      <w:r w:rsidR="00104B65" w:rsidRPr="001F6185">
        <w:rPr>
          <w:rFonts w:ascii="Tahoma" w:hAnsi="Tahoma" w:cs="Tahoma"/>
          <w:b/>
          <w:sz w:val="20"/>
          <w:u w:val="single"/>
        </w:rPr>
        <w:t>19</w:t>
      </w:r>
      <w:r w:rsidRPr="004F51EF">
        <w:rPr>
          <w:rFonts w:ascii="Tahoma" w:hAnsi="Tahoma" w:cs="Tahoma"/>
          <w:b/>
          <w:sz w:val="20"/>
          <w:u w:val="single"/>
        </w:rPr>
        <w:t xml:space="preserve"> SIWZ)</w:t>
      </w:r>
    </w:p>
    <w:p w14:paraId="1DAD2289" w14:textId="77777777" w:rsidR="00F639EF" w:rsidRPr="000A03D3" w:rsidRDefault="00F639EF" w:rsidP="00F639EF">
      <w:pPr>
        <w:pStyle w:val="Akapitzlist"/>
        <w:rPr>
          <w:rFonts w:ascii="Tahoma" w:hAnsi="Tahoma" w:cs="Tahoma"/>
          <w:b/>
          <w:sz w:val="20"/>
        </w:rPr>
      </w:pPr>
    </w:p>
    <w:p w14:paraId="16129E64" w14:textId="77777777" w:rsidR="00F639EF" w:rsidRPr="000A03D3" w:rsidRDefault="00F639EF" w:rsidP="002A7F0D">
      <w:pPr>
        <w:pStyle w:val="WW-Tekstpodstawowywcity2"/>
        <w:numPr>
          <w:ilvl w:val="0"/>
          <w:numId w:val="29"/>
        </w:numPr>
        <w:ind w:left="851" w:hanging="425"/>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pornych kosztów szkody stwierdzonych kosztorysem wewnętrznym lub zewnętrznym w ciągu 10 dni roboczych od zawiadomienia o szkodzie. Dotyczy wszystkich ryzyk z wyłączeniem ubezpieczenia odpowiedzialności cywilnej.</w:t>
      </w:r>
    </w:p>
    <w:p w14:paraId="635313C7" w14:textId="77777777" w:rsidR="00F639EF" w:rsidRPr="000A03D3" w:rsidRDefault="00F639EF" w:rsidP="00A519A1">
      <w:pPr>
        <w:pStyle w:val="WW-Tekstpodstawowywcity2"/>
        <w:ind w:left="851" w:hanging="425"/>
        <w:rPr>
          <w:rFonts w:ascii="Tahoma" w:hAnsi="Tahoma" w:cs="Tahoma"/>
          <w:sz w:val="20"/>
        </w:rPr>
      </w:pPr>
    </w:p>
    <w:p w14:paraId="052AB501" w14:textId="77777777" w:rsidR="00F639EF" w:rsidRPr="000A03D3" w:rsidRDefault="00F639EF" w:rsidP="002A7F0D">
      <w:pPr>
        <w:pStyle w:val="WW-Tekstpodstawowywcity2"/>
        <w:numPr>
          <w:ilvl w:val="0"/>
          <w:numId w:val="29"/>
        </w:numPr>
        <w:ind w:left="851" w:hanging="425"/>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Ubezpieczyciel stawia do dyspozycji fundusz prewencyjny w wysokości </w:t>
      </w:r>
      <w:r w:rsidRPr="0067525B">
        <w:rPr>
          <w:rFonts w:ascii="Tahoma" w:hAnsi="Tahoma" w:cs="Tahoma"/>
          <w:sz w:val="20"/>
        </w:rPr>
        <w:t>5%</w:t>
      </w:r>
      <w:r w:rsidRPr="000A03D3">
        <w:rPr>
          <w:rFonts w:ascii="Tahoma" w:hAnsi="Tahoma" w:cs="Tahoma"/>
          <w:sz w:val="20"/>
        </w:rPr>
        <w:t xml:space="preserve"> płaconych składek z całości ubezpieczeń komunikacyjnych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0A03D3">
        <w:rPr>
          <w:rFonts w:ascii="Tahoma" w:hAnsi="Tahoma" w:cs="Tahoma"/>
          <w:sz w:val="20"/>
        </w:rPr>
        <w:t>Dotyczy wszystkich ryzyk komunikacyjnych.</w:t>
      </w:r>
    </w:p>
    <w:p w14:paraId="526E9691" w14:textId="77777777" w:rsidR="00F639EF" w:rsidRPr="000A03D3" w:rsidRDefault="00F639EF" w:rsidP="00A519A1">
      <w:pPr>
        <w:pStyle w:val="Akapitzlist"/>
        <w:ind w:left="851" w:hanging="425"/>
        <w:rPr>
          <w:rFonts w:ascii="Tahoma" w:hAnsi="Tahoma" w:cs="Tahoma"/>
          <w:b/>
          <w:sz w:val="20"/>
        </w:rPr>
      </w:pPr>
    </w:p>
    <w:p w14:paraId="77932325" w14:textId="77777777" w:rsidR="00F639EF" w:rsidRPr="007F2FC9" w:rsidRDefault="00F639EF" w:rsidP="002A7F0D">
      <w:pPr>
        <w:pStyle w:val="WW-Tekstpodstawowywcity2"/>
        <w:numPr>
          <w:ilvl w:val="0"/>
          <w:numId w:val="29"/>
        </w:numPr>
        <w:ind w:left="851" w:hanging="425"/>
        <w:rPr>
          <w:rFonts w:ascii="Tahoma" w:hAnsi="Tahoma" w:cs="Tahoma"/>
          <w:sz w:val="20"/>
        </w:rPr>
      </w:pPr>
      <w:r w:rsidRPr="007F2FC9">
        <w:rPr>
          <w:rFonts w:ascii="Tahoma" w:hAnsi="Tahoma" w:cs="Tahoma"/>
          <w:b/>
          <w:sz w:val="20"/>
        </w:rPr>
        <w:t xml:space="preserve">Klauzula gwarantowanej sumy ubezpieczenia </w:t>
      </w:r>
      <w:r w:rsidRPr="007F2FC9">
        <w:rPr>
          <w:rFonts w:ascii="Tahoma" w:hAnsi="Tahoma" w:cs="Tahoma"/>
          <w:sz w:val="20"/>
        </w:rPr>
        <w:t>– na mocy niniejszej klauzuli wartość pojazdu określona w dniu zawarcia umowy ubezpieczenia (suma ubezpieczenia) obowiązuje przez cały roczny okres ubezpieczenia. Stałą wartość pojazdu (gwarantowaną sumę ubezpieczenia) stosuję się w przypadku szkody polegającej na kradzieży pojazdu, szkody całkowitej oraz w celu ustalenia czy wystąpił przypadek szkody całkowitej. Klauzula dotyczy ubezpieczenia autocasco dla pojazdów starszych niż 24 miesiące.</w:t>
      </w:r>
    </w:p>
    <w:p w14:paraId="62B846EA" w14:textId="77777777" w:rsidR="00F639EF" w:rsidRPr="000A03D3" w:rsidRDefault="00F639EF" w:rsidP="00A519A1">
      <w:pPr>
        <w:pStyle w:val="Akapitzlist"/>
        <w:ind w:left="851" w:hanging="425"/>
        <w:rPr>
          <w:rFonts w:ascii="Tahoma" w:hAnsi="Tahoma" w:cs="Tahoma"/>
          <w:b/>
          <w:sz w:val="20"/>
        </w:rPr>
      </w:pPr>
    </w:p>
    <w:p w14:paraId="52855E3E" w14:textId="77777777" w:rsidR="00F639EF" w:rsidRPr="000A03D3" w:rsidRDefault="00F639EF" w:rsidP="002A7F0D">
      <w:pPr>
        <w:pStyle w:val="WW-Tekstpodstawowywcity2"/>
        <w:numPr>
          <w:ilvl w:val="0"/>
          <w:numId w:val="29"/>
        </w:numPr>
        <w:ind w:left="851" w:hanging="425"/>
        <w:rPr>
          <w:rFonts w:ascii="Tahoma" w:hAnsi="Tahoma" w:cs="Tahoma"/>
          <w:sz w:val="20"/>
        </w:rPr>
      </w:pPr>
      <w:r w:rsidRPr="000A03D3">
        <w:rPr>
          <w:rFonts w:ascii="Tahoma" w:hAnsi="Tahoma" w:cs="Tahoma"/>
          <w:b/>
          <w:sz w:val="20"/>
        </w:rPr>
        <w:t>Klauzula pokrycia kosztów wymiany zamków i zabezpieczeń</w:t>
      </w:r>
      <w:r w:rsidRPr="000A03D3">
        <w:rPr>
          <w:rFonts w:ascii="Tahoma" w:hAnsi="Tahoma" w:cs="Tahoma"/>
          <w:sz w:val="20"/>
        </w:rPr>
        <w:t xml:space="preserve"> – 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617D4531" w14:textId="77777777" w:rsidR="00F639EF" w:rsidRPr="000A03D3" w:rsidRDefault="00F639EF" w:rsidP="00A519A1">
      <w:pPr>
        <w:pStyle w:val="Akapitzlist"/>
        <w:ind w:left="851" w:hanging="425"/>
        <w:rPr>
          <w:rFonts w:ascii="Tahoma" w:hAnsi="Tahoma" w:cs="Tahoma"/>
          <w:sz w:val="20"/>
        </w:rPr>
      </w:pPr>
    </w:p>
    <w:p w14:paraId="1DD44C62" w14:textId="77777777" w:rsidR="00F639EF" w:rsidRPr="000A03D3" w:rsidRDefault="00F639EF" w:rsidP="002A7F0D">
      <w:pPr>
        <w:pStyle w:val="WW-Tekstpodstawowywcity2"/>
        <w:numPr>
          <w:ilvl w:val="0"/>
          <w:numId w:val="29"/>
        </w:numPr>
        <w:ind w:left="851" w:hanging="425"/>
        <w:rPr>
          <w:rFonts w:ascii="Tahoma" w:hAnsi="Tahoma" w:cs="Tahoma"/>
          <w:sz w:val="20"/>
        </w:rPr>
      </w:pPr>
      <w:r w:rsidRPr="000A03D3">
        <w:rPr>
          <w:rFonts w:ascii="Tahoma" w:hAnsi="Tahoma" w:cs="Tahoma"/>
          <w:b/>
          <w:sz w:val="20"/>
        </w:rPr>
        <w:t>Klauzula zassania wody do silnika</w:t>
      </w:r>
      <w:r w:rsidRPr="000A03D3">
        <w:rPr>
          <w:rFonts w:ascii="Tahoma" w:hAnsi="Tahoma" w:cs="Tahoma"/>
          <w:sz w:val="20"/>
        </w:rPr>
        <w:t xml:space="preserve"> – na mocy niniejszej klauzuli Ubezpieczyciel potwierdza, że ochrona ubezpieczeniowa w ubezpieczeniu autocasco obejmuje szkody powstałe wskutek uszkodzenia silnika w wyniku zassania do niego wody.</w:t>
      </w:r>
    </w:p>
    <w:p w14:paraId="74830E6F" w14:textId="77777777" w:rsidR="00F639EF" w:rsidRPr="000A03D3" w:rsidRDefault="00F639EF" w:rsidP="00A519A1">
      <w:pPr>
        <w:pStyle w:val="Akapitzlist"/>
        <w:ind w:left="851" w:hanging="425"/>
        <w:rPr>
          <w:rFonts w:ascii="Tahoma" w:hAnsi="Tahoma" w:cs="Tahoma"/>
          <w:sz w:val="20"/>
        </w:rPr>
      </w:pPr>
    </w:p>
    <w:p w14:paraId="62CDB96D" w14:textId="77777777" w:rsidR="00F639EF" w:rsidRPr="000A03D3" w:rsidRDefault="00F639EF" w:rsidP="002A7F0D">
      <w:pPr>
        <w:pStyle w:val="WW-Tekstpodstawowywcity2"/>
        <w:numPr>
          <w:ilvl w:val="0"/>
          <w:numId w:val="29"/>
        </w:numPr>
        <w:ind w:left="851" w:hanging="425"/>
        <w:rPr>
          <w:rFonts w:ascii="Tahoma" w:hAnsi="Tahoma" w:cs="Tahoma"/>
          <w:sz w:val="20"/>
        </w:rPr>
      </w:pPr>
      <w:r w:rsidRPr="000A03D3">
        <w:rPr>
          <w:rFonts w:ascii="Tahoma" w:hAnsi="Tahoma" w:cs="Tahoma"/>
          <w:b/>
          <w:sz w:val="20"/>
        </w:rPr>
        <w:t>Klauzula zmiany definicji szkody całkowitej</w:t>
      </w:r>
      <w:r w:rsidRPr="000A03D3">
        <w:rPr>
          <w:rFonts w:ascii="Tahoma" w:hAnsi="Tahoma" w:cs="Tahoma"/>
          <w:sz w:val="20"/>
        </w:rPr>
        <w:t xml:space="preserve"> – na mocy niniejszej klauzuli strony umowy ubezpieczenia autocasco ustalają, że za szkodę całkowitą uznaje się szkodę polegającą na uszkodzeniu pojazdu w takim stopniu, że koszt jego naprawy przekracza 80% wartości rynkowej pojazdu z dnia zaistnienia szkody. Pozostałe zapisy dotyczące szkody całkowitej w programie ubezpieczenia w ubezpieczeniu autocasco pozostają bez zmian.</w:t>
      </w:r>
    </w:p>
    <w:p w14:paraId="094F633E" w14:textId="77777777" w:rsidR="00F639EF" w:rsidRPr="000A03D3" w:rsidRDefault="00F639EF" w:rsidP="00A519A1">
      <w:pPr>
        <w:pStyle w:val="Akapitzlist"/>
        <w:ind w:left="851" w:hanging="425"/>
        <w:rPr>
          <w:rFonts w:ascii="Tahoma" w:hAnsi="Tahoma" w:cs="Tahoma"/>
          <w:b/>
          <w:sz w:val="20"/>
        </w:rPr>
      </w:pPr>
    </w:p>
    <w:p w14:paraId="459EF06E" w14:textId="77777777" w:rsidR="00F639EF" w:rsidRPr="007F2FC9" w:rsidRDefault="00F639EF" w:rsidP="002A7F0D">
      <w:pPr>
        <w:pStyle w:val="WW-Tekstpodstawowywcity2"/>
        <w:numPr>
          <w:ilvl w:val="0"/>
          <w:numId w:val="29"/>
        </w:numPr>
        <w:ind w:left="851" w:hanging="425"/>
        <w:rPr>
          <w:rFonts w:ascii="Tahoma" w:hAnsi="Tahoma" w:cs="Tahoma"/>
          <w:sz w:val="20"/>
        </w:rPr>
      </w:pPr>
      <w:r w:rsidRPr="007F2FC9">
        <w:rPr>
          <w:rFonts w:ascii="Tahoma" w:hAnsi="Tahoma" w:cs="Tahoma"/>
          <w:b/>
          <w:sz w:val="20"/>
        </w:rPr>
        <w:t>Klauzula odpowiedzialności dla szkód kradzieżowych</w:t>
      </w:r>
      <w:r w:rsidRPr="007F2FC9">
        <w:rPr>
          <w:rFonts w:ascii="Tahoma" w:hAnsi="Tahoma" w:cs="Tahoma"/>
          <w:sz w:val="20"/>
        </w:rPr>
        <w:t xml:space="preserve"> – na mocy niniejszej klauzuli zapisy OWU wyłączające odpowiedzialność Ubezpieczyciela z powodu niedostarczenia Ubezpieczycielowi po wystąpieniu szkody oryginału dowodu rejestracyjnego i karty pojazdu (jeżeli taka została wydana) nie mają zastosowania.</w:t>
      </w:r>
    </w:p>
    <w:p w14:paraId="7D7A7A8F" w14:textId="77777777" w:rsidR="00F639EF" w:rsidRPr="007F2FC9" w:rsidRDefault="00F639EF" w:rsidP="00A519A1">
      <w:pPr>
        <w:pStyle w:val="Akapitzlist"/>
        <w:ind w:left="851" w:hanging="425"/>
        <w:rPr>
          <w:rFonts w:ascii="Tahoma" w:hAnsi="Tahoma" w:cs="Tahoma"/>
          <w:sz w:val="20"/>
        </w:rPr>
      </w:pPr>
    </w:p>
    <w:p w14:paraId="5EBCAE8B" w14:textId="77777777" w:rsidR="00F639EF" w:rsidRPr="007F2FC9" w:rsidRDefault="00F639EF" w:rsidP="002A7F0D">
      <w:pPr>
        <w:pStyle w:val="WW-Tekstpodstawowywcity2"/>
        <w:numPr>
          <w:ilvl w:val="0"/>
          <w:numId w:val="29"/>
        </w:numPr>
        <w:ind w:left="851" w:hanging="425"/>
        <w:rPr>
          <w:rFonts w:ascii="Tahoma" w:hAnsi="Tahoma" w:cs="Tahoma"/>
          <w:sz w:val="20"/>
        </w:rPr>
      </w:pPr>
      <w:r w:rsidRPr="007F2FC9">
        <w:rPr>
          <w:rFonts w:ascii="Tahoma" w:hAnsi="Tahoma" w:cs="Tahoma"/>
          <w:b/>
          <w:sz w:val="20"/>
        </w:rPr>
        <w:t>Klauzula zabezpieczeń dla nowo nabytych pojazdów</w:t>
      </w:r>
      <w:r w:rsidRPr="007F2FC9">
        <w:rPr>
          <w:rFonts w:ascii="Tahoma" w:hAnsi="Tahoma" w:cs="Tahoma"/>
          <w:sz w:val="20"/>
        </w:rPr>
        <w:t xml:space="preserve"> - 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przeciwkradzieżowe:</w:t>
      </w:r>
    </w:p>
    <w:p w14:paraId="0780E83C" w14:textId="77777777" w:rsidR="00F639EF" w:rsidRPr="007F2FC9" w:rsidRDefault="00F639EF" w:rsidP="002A7F0D">
      <w:pPr>
        <w:numPr>
          <w:ilvl w:val="2"/>
          <w:numId w:val="41"/>
        </w:numPr>
        <w:autoSpaceDE w:val="0"/>
        <w:autoSpaceDN w:val="0"/>
        <w:adjustRightInd w:val="0"/>
        <w:ind w:left="851" w:hanging="425"/>
        <w:jc w:val="both"/>
        <w:rPr>
          <w:rFonts w:ascii="Tahoma" w:hAnsi="Tahoma" w:cs="Tahoma"/>
        </w:rPr>
      </w:pPr>
      <w:r w:rsidRPr="007F2FC9">
        <w:rPr>
          <w:rFonts w:ascii="Tahoma" w:hAnsi="Tahoma" w:cs="Tahoma"/>
        </w:rPr>
        <w:t>dla pojazdów osobowych:</w:t>
      </w:r>
    </w:p>
    <w:p w14:paraId="775A0230" w14:textId="77777777" w:rsidR="00F639EF" w:rsidRPr="007F2FC9" w:rsidRDefault="00F639EF" w:rsidP="002A7F0D">
      <w:pPr>
        <w:numPr>
          <w:ilvl w:val="3"/>
          <w:numId w:val="33"/>
        </w:numPr>
        <w:autoSpaceDE w:val="0"/>
        <w:autoSpaceDN w:val="0"/>
        <w:adjustRightInd w:val="0"/>
        <w:ind w:left="851" w:hanging="425"/>
        <w:jc w:val="both"/>
        <w:rPr>
          <w:rFonts w:ascii="Tahoma" w:hAnsi="Tahoma" w:cs="Tahoma"/>
        </w:rPr>
      </w:pPr>
      <w:r w:rsidRPr="007F2FC9">
        <w:rPr>
          <w:rFonts w:ascii="Tahoma" w:hAnsi="Tahoma" w:cs="Tahoma"/>
        </w:rPr>
        <w:t>jedno urządzenie zabezpieczające przed kradzieżą (tj. niezależny, samodzielny mechaniczny lub elektroniczny system zabezpieczenia przeciwkradzieżowego, posiadający ustaloną klasę skuteczności, np. immobiliser, autoalarm) – dla samochodów o wartości rynkowej w dniu zawarcia umowy ubezpieczenia do 100 000 zł (brutto);</w:t>
      </w:r>
    </w:p>
    <w:p w14:paraId="5312D4B6" w14:textId="77777777" w:rsidR="00F639EF" w:rsidRPr="007F2FC9" w:rsidRDefault="00F639EF" w:rsidP="002A7F0D">
      <w:pPr>
        <w:numPr>
          <w:ilvl w:val="3"/>
          <w:numId w:val="33"/>
        </w:numPr>
        <w:autoSpaceDE w:val="0"/>
        <w:autoSpaceDN w:val="0"/>
        <w:adjustRightInd w:val="0"/>
        <w:ind w:left="851" w:hanging="425"/>
        <w:jc w:val="both"/>
        <w:rPr>
          <w:rFonts w:ascii="Tahoma" w:hAnsi="Tahoma" w:cs="Tahoma"/>
        </w:rPr>
      </w:pPr>
      <w:r w:rsidRPr="007F2FC9">
        <w:rPr>
          <w:rFonts w:ascii="Tahoma" w:hAnsi="Tahoma" w:cs="Tahoma"/>
        </w:rPr>
        <w:t>dwa urządzenia zabezpieczające przed kradzieżą – dla samochodów o wartości rynkowej w dniu zawarcia umowy ubezpieczenia powyżej 100 000 zł (brutto);</w:t>
      </w:r>
    </w:p>
    <w:p w14:paraId="14772BE7" w14:textId="77777777" w:rsidR="00F639EF" w:rsidRPr="007F2FC9" w:rsidRDefault="00F639EF" w:rsidP="002A7F0D">
      <w:pPr>
        <w:numPr>
          <w:ilvl w:val="3"/>
          <w:numId w:val="33"/>
        </w:numPr>
        <w:autoSpaceDE w:val="0"/>
        <w:autoSpaceDN w:val="0"/>
        <w:adjustRightInd w:val="0"/>
        <w:ind w:left="851" w:hanging="425"/>
        <w:jc w:val="both"/>
        <w:rPr>
          <w:rFonts w:ascii="Tahoma" w:hAnsi="Tahoma" w:cs="Tahoma"/>
        </w:rPr>
      </w:pPr>
      <w:r w:rsidRPr="007F2FC9">
        <w:rPr>
          <w:rFonts w:ascii="Tahoma" w:hAnsi="Tahoma" w:cs="Tahoma"/>
        </w:rPr>
        <w:t>trzy urządzenia zabezpieczające przed kradzieżą, w tym system posiadający funkcję lokalizacji pojazdu – dla  samochodów o wartości rynkowej w dniu zawarcia umowy ubezpieczenia powyżej 300 000 zł (brutto);</w:t>
      </w:r>
    </w:p>
    <w:p w14:paraId="3ADBF1F8" w14:textId="77777777" w:rsidR="00F639EF" w:rsidRPr="007F2FC9" w:rsidRDefault="00F639EF" w:rsidP="002A7F0D">
      <w:pPr>
        <w:numPr>
          <w:ilvl w:val="0"/>
          <w:numId w:val="46"/>
        </w:numPr>
        <w:ind w:left="851" w:hanging="425"/>
        <w:jc w:val="both"/>
        <w:rPr>
          <w:rFonts w:ascii="Tahoma" w:hAnsi="Tahoma" w:cs="Tahoma"/>
        </w:rPr>
      </w:pPr>
      <w:r w:rsidRPr="007F2FC9">
        <w:rPr>
          <w:rFonts w:ascii="Tahoma" w:hAnsi="Tahoma" w:cs="Tahoma"/>
        </w:rPr>
        <w:t>dla pojazdów ciężarowych o ładowności do 2,5 tony, samochodów i przyczep kempingowych, motocykli, motorowerów – jedno urządzenie zabezpieczające przed kradzieżą;</w:t>
      </w:r>
    </w:p>
    <w:p w14:paraId="22DE81A6" w14:textId="77777777" w:rsidR="00F639EF" w:rsidRPr="007F2FC9" w:rsidRDefault="00F639EF" w:rsidP="002A7F0D">
      <w:pPr>
        <w:numPr>
          <w:ilvl w:val="0"/>
          <w:numId w:val="46"/>
        </w:numPr>
        <w:ind w:left="851" w:hanging="425"/>
        <w:jc w:val="both"/>
        <w:rPr>
          <w:rFonts w:ascii="Tahoma" w:hAnsi="Tahoma" w:cs="Tahoma"/>
        </w:rPr>
      </w:pPr>
      <w:r w:rsidRPr="007F2FC9">
        <w:rPr>
          <w:rFonts w:ascii="Tahoma" w:hAnsi="Tahoma" w:cs="Tahoma"/>
        </w:rPr>
        <w:t>dla pojazdów ciężarowych o ładowności powyżej 2,5 tony, ciągników siodłowych i autobusów o wartości rynkowej w dniu zawarcia umowy ubezpieczenia powyżej 100 000 zł (brutto) – jedno urządzenie zabezpieczające przed kradzieżą;</w:t>
      </w:r>
    </w:p>
    <w:p w14:paraId="4D208CE1" w14:textId="77777777" w:rsidR="00F639EF" w:rsidRPr="005944FD" w:rsidRDefault="00F639EF" w:rsidP="002A7F0D">
      <w:pPr>
        <w:numPr>
          <w:ilvl w:val="0"/>
          <w:numId w:val="46"/>
        </w:numPr>
        <w:ind w:left="851" w:hanging="425"/>
        <w:jc w:val="both"/>
        <w:rPr>
          <w:rFonts w:ascii="Tahoma" w:hAnsi="Tahoma" w:cs="Tahoma"/>
        </w:rPr>
      </w:pPr>
      <w:r w:rsidRPr="007F2FC9">
        <w:rPr>
          <w:rFonts w:ascii="Tahoma" w:hAnsi="Tahoma" w:cs="Tahoma"/>
        </w:rPr>
        <w:t xml:space="preserve">dla pojazdów specjalnych, ciągników rolniczych, kombajnów o wartości rynkowej w dniu </w:t>
      </w:r>
      <w:r w:rsidRPr="005944FD">
        <w:rPr>
          <w:rFonts w:ascii="Tahoma" w:hAnsi="Tahoma" w:cs="Tahoma"/>
        </w:rPr>
        <w:t>zawarcia umowy ubezpieczenia powyżej 200 000 zł (brutto) – jedno urządzenie zabezpieczające przed kradzieżą.</w:t>
      </w:r>
    </w:p>
    <w:p w14:paraId="424C2A76" w14:textId="77777777" w:rsidR="008B25E8" w:rsidRPr="0067525B" w:rsidRDefault="008B25E8" w:rsidP="001A1E0B">
      <w:pPr>
        <w:pStyle w:val="WW-Tekstpodstawowywcity2"/>
        <w:ind w:left="0" w:firstLine="0"/>
        <w:rPr>
          <w:rFonts w:ascii="Tahoma" w:hAnsi="Tahoma" w:cs="Tahoma"/>
          <w:sz w:val="20"/>
        </w:rPr>
      </w:pPr>
    </w:p>
    <w:p w14:paraId="6F6C1FE5" w14:textId="77777777" w:rsidR="00D96DF4" w:rsidRPr="00A135E0" w:rsidRDefault="00D96DF4" w:rsidP="00F639EF">
      <w:pPr>
        <w:rPr>
          <w:sz w:val="22"/>
          <w:szCs w:val="22"/>
        </w:rPr>
      </w:pPr>
    </w:p>
    <w:p w14:paraId="376BBD75" w14:textId="77777777" w:rsidR="00F639EF" w:rsidRPr="001C6CEB" w:rsidRDefault="00F639EF" w:rsidP="00F639EF">
      <w:pPr>
        <w:pStyle w:val="WW-Tekstpodstawowy3"/>
        <w:rPr>
          <w:rFonts w:ascii="Tahoma" w:hAnsi="Tahoma" w:cs="Tahoma"/>
          <w:sz w:val="20"/>
        </w:rPr>
      </w:pPr>
      <w:r w:rsidRPr="003F71CF">
        <w:rPr>
          <w:rFonts w:ascii="Tahoma" w:hAnsi="Tahoma" w:cs="Tahoma"/>
          <w:sz w:val="20"/>
        </w:rPr>
        <w:t>Część III Zamówienia</w:t>
      </w:r>
    </w:p>
    <w:p w14:paraId="07BAD4BA" w14:textId="77777777" w:rsidR="00F639EF" w:rsidRDefault="00F639EF" w:rsidP="00F639EF"/>
    <w:p w14:paraId="257FA848" w14:textId="77777777" w:rsidR="00F639EF" w:rsidRPr="003F71CF" w:rsidRDefault="00F639EF" w:rsidP="00F639EF">
      <w:pPr>
        <w:jc w:val="center"/>
        <w:rPr>
          <w:rFonts w:ascii="Tahoma" w:hAnsi="Tahoma" w:cs="Tahoma"/>
          <w:b/>
          <w:u w:val="single"/>
        </w:rPr>
      </w:pPr>
      <w:r w:rsidRPr="003F71CF">
        <w:rPr>
          <w:rFonts w:ascii="Tahoma" w:hAnsi="Tahoma" w:cs="Tahoma"/>
          <w:b/>
          <w:u w:val="single"/>
        </w:rPr>
        <w:t>KLAUZULE OBLIGATORYJNIE WŁĄCZONE DO ZAKRESU UBEZPIECZENIA</w:t>
      </w:r>
    </w:p>
    <w:p w14:paraId="2D679B4A" w14:textId="77777777" w:rsidR="00F639EF" w:rsidRPr="003F71CF" w:rsidRDefault="00F639EF" w:rsidP="00F639EF"/>
    <w:p w14:paraId="1A62FA45" w14:textId="68B16635" w:rsidR="00193854" w:rsidRPr="003F71CF" w:rsidRDefault="00193854" w:rsidP="002A7F0D">
      <w:pPr>
        <w:pStyle w:val="WW-Tekstpodstawowywcity2"/>
        <w:numPr>
          <w:ilvl w:val="0"/>
          <w:numId w:val="30"/>
        </w:numPr>
        <w:rPr>
          <w:rFonts w:ascii="Tahoma" w:hAnsi="Tahoma" w:cs="Tahoma"/>
          <w:sz w:val="20"/>
        </w:rPr>
      </w:pPr>
      <w:r w:rsidRPr="003F71CF">
        <w:rPr>
          <w:rFonts w:ascii="Tahoma" w:hAnsi="Tahoma" w:cs="Tahoma"/>
          <w:b/>
          <w:sz w:val="20"/>
        </w:rPr>
        <w:t>Klauzula reprezentantów</w:t>
      </w:r>
      <w:r w:rsidRPr="003F71CF">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winy umyślnej lub rażącego niedbalstwa wyłącznie reprezentantów Ubezpieczającego/Ubezpieczonego. Dla celów niniejszej umowy za reprezentantów Ubezpieczającego/Ubezpieczonego uważa się wyłącznie takie osoby/organy </w:t>
      </w:r>
      <w:r w:rsidRPr="00D8595A">
        <w:rPr>
          <w:rFonts w:ascii="Tahoma" w:hAnsi="Tahoma" w:cs="Tahoma"/>
          <w:sz w:val="20"/>
        </w:rPr>
        <w:t>jak Wójt</w:t>
      </w:r>
      <w:r w:rsidR="003F71CF" w:rsidRPr="00D8595A">
        <w:rPr>
          <w:rFonts w:ascii="Tahoma" w:hAnsi="Tahoma" w:cs="Tahoma"/>
          <w:sz w:val="20"/>
        </w:rPr>
        <w:t xml:space="preserve">. </w:t>
      </w:r>
      <w:r w:rsidRPr="00D8595A">
        <w:rPr>
          <w:rFonts w:ascii="Tahoma" w:hAnsi="Tahoma" w:cs="Tahoma"/>
          <w:sz w:val="20"/>
        </w:rPr>
        <w:t xml:space="preserve">Za </w:t>
      </w:r>
      <w:r w:rsidRPr="003F71CF">
        <w:rPr>
          <w:rFonts w:ascii="Tahoma" w:hAnsi="Tahoma" w:cs="Tahoma"/>
          <w:sz w:val="20"/>
        </w:rPr>
        <w:t>szkody powstałe z winy umyślnej lub rażącego niedbalstwa osób niebędących reprezentantami Ubezpieczającego/Ubezpieczonego Ubezpieczyciel ponosi pełną odpowiedzialność.</w:t>
      </w:r>
    </w:p>
    <w:p w14:paraId="4828C38D" w14:textId="77777777" w:rsidR="00193854" w:rsidRPr="00193854" w:rsidRDefault="00193854" w:rsidP="00193854">
      <w:pPr>
        <w:pStyle w:val="WW-Tekstpodstawowywcity2"/>
        <w:ind w:left="1070" w:firstLine="0"/>
        <w:rPr>
          <w:rFonts w:ascii="Tahoma" w:hAnsi="Tahoma" w:cs="Tahoma"/>
          <w:sz w:val="20"/>
        </w:rPr>
      </w:pPr>
    </w:p>
    <w:p w14:paraId="7ABD2425" w14:textId="77777777" w:rsidR="00F639EF" w:rsidRPr="000A03D3" w:rsidRDefault="00F639EF" w:rsidP="002A7F0D">
      <w:pPr>
        <w:pStyle w:val="WW-Tekstpodstawowywcity2"/>
        <w:numPr>
          <w:ilvl w:val="0"/>
          <w:numId w:val="30"/>
        </w:numPr>
        <w:rPr>
          <w:rFonts w:ascii="Tahoma" w:hAnsi="Tahoma" w:cs="Tahoma"/>
          <w:sz w:val="20"/>
        </w:rPr>
      </w:pPr>
      <w:r w:rsidRPr="000A03D3">
        <w:rPr>
          <w:rFonts w:ascii="Tahoma" w:hAnsi="Tahoma" w:cs="Tahoma"/>
          <w:b/>
          <w:color w:val="000000"/>
          <w:sz w:val="20"/>
        </w:rPr>
        <w:t xml:space="preserve">Klauzula płatności rat - </w:t>
      </w:r>
      <w:r w:rsidRPr="000A03D3">
        <w:rPr>
          <w:rFonts w:ascii="Tahoma" w:hAnsi="Tahoma" w:cs="Tahoma"/>
          <w:sz w:val="20"/>
        </w:rPr>
        <w:t>w przypadku wypłaty odszkodowania,</w:t>
      </w:r>
      <w:r w:rsidRPr="000A03D3">
        <w:rPr>
          <w:rFonts w:ascii="Tahoma" w:hAnsi="Tahoma" w:cs="Tahoma"/>
          <w:b/>
          <w:sz w:val="20"/>
        </w:rPr>
        <w:t xml:space="preserve"> </w:t>
      </w:r>
      <w:r w:rsidRPr="000A03D3">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45209D79" w14:textId="77777777" w:rsidR="00F639EF" w:rsidRPr="000A03D3" w:rsidRDefault="00F639EF" w:rsidP="00F639EF">
      <w:pPr>
        <w:pStyle w:val="WW-Tekstpodstawowywcity2"/>
        <w:ind w:left="1070" w:firstLine="0"/>
        <w:rPr>
          <w:rFonts w:ascii="Tahoma" w:hAnsi="Tahoma" w:cs="Tahoma"/>
          <w:sz w:val="20"/>
        </w:rPr>
      </w:pPr>
    </w:p>
    <w:p w14:paraId="0F45F284" w14:textId="77777777" w:rsidR="00F639EF" w:rsidRPr="000A03D3" w:rsidRDefault="00F639EF" w:rsidP="002A7F0D">
      <w:pPr>
        <w:pStyle w:val="WW-Tekstpodstawowywcity2"/>
        <w:numPr>
          <w:ilvl w:val="0"/>
          <w:numId w:val="30"/>
        </w:numPr>
        <w:rPr>
          <w:rFonts w:ascii="Tahoma" w:hAnsi="Tahoma" w:cs="Tahoma"/>
          <w:sz w:val="20"/>
        </w:rPr>
      </w:pPr>
      <w:r w:rsidRPr="000A03D3">
        <w:rPr>
          <w:rFonts w:ascii="Tahoma" w:hAnsi="Tahoma" w:cs="Tahoma"/>
          <w:b/>
          <w:sz w:val="20"/>
        </w:rPr>
        <w:t xml:space="preserve">Klauzula niezawiadomienia w terminie o szkodzie - </w:t>
      </w:r>
      <w:r w:rsidRPr="000A03D3">
        <w:rPr>
          <w:rFonts w:ascii="Tahoma" w:hAnsi="Tahoma" w:cs="Tahoma"/>
          <w:sz w:val="20"/>
        </w:rPr>
        <w:t xml:space="preserve">zapisane w Ogólnych Warunkach Ubezpieczenia skutki niezawiadomienia Ubezpieczyciela o szkodzie w odpowiednim terminie, mają </w:t>
      </w:r>
      <w:r w:rsidRPr="000A03D3">
        <w:rPr>
          <w:rFonts w:ascii="Tahoma" w:hAnsi="Tahoma" w:cs="Tahoma"/>
          <w:sz w:val="20"/>
        </w:rPr>
        <w:lastRenderedPageBreak/>
        <w:t>zastosowanie tylko w sytuacji, kiedy niezawiadomienie w terminie przyczyniło się do zwiększenia szkody lub uniemożliwiło Ubezpieczycielowi ustalenie okoliczności i skutków bądź rozmiaru szkody.</w:t>
      </w:r>
    </w:p>
    <w:p w14:paraId="09757757" w14:textId="77777777" w:rsidR="00F639EF" w:rsidRPr="000A03D3" w:rsidRDefault="00F639EF" w:rsidP="00F639EF">
      <w:pPr>
        <w:pStyle w:val="WW-Tekstpodstawowywcity2"/>
        <w:ind w:left="0" w:firstLine="0"/>
        <w:rPr>
          <w:rFonts w:ascii="Tahoma" w:hAnsi="Tahoma" w:cs="Tahoma"/>
          <w:sz w:val="20"/>
        </w:rPr>
      </w:pPr>
    </w:p>
    <w:p w14:paraId="129F0736" w14:textId="499EA65A" w:rsidR="00F639EF" w:rsidRPr="003F71CF" w:rsidRDefault="00F639EF" w:rsidP="002A7F0D">
      <w:pPr>
        <w:pStyle w:val="WW-Tekstpodstawowywcity2"/>
        <w:numPr>
          <w:ilvl w:val="0"/>
          <w:numId w:val="30"/>
        </w:numPr>
        <w:rPr>
          <w:rFonts w:ascii="Tahoma" w:hAnsi="Tahoma" w:cs="Tahoma"/>
          <w:sz w:val="20"/>
        </w:rPr>
      </w:pPr>
      <w:r w:rsidRPr="000A03D3">
        <w:rPr>
          <w:rFonts w:ascii="Tahoma" w:hAnsi="Tahoma" w:cs="Tahoma"/>
          <w:b/>
          <w:sz w:val="20"/>
        </w:rPr>
        <w:t xml:space="preserve">Klauzula warunków i taryf – </w:t>
      </w:r>
      <w:r w:rsidRPr="000A03D3">
        <w:rPr>
          <w:rFonts w:ascii="Tahoma" w:hAnsi="Tahoma" w:cs="Tahoma"/>
          <w:color w:val="000000"/>
          <w:sz w:val="20"/>
        </w:rPr>
        <w:t xml:space="preserve">w przypadku zmiany liczby osób ubezpieczonych lub zmiany sumy ubezpieczenia w okresie ubezpieczenia, zastosowanie będą miały warunki umowy oraz składki/stawki nie mniej korzystne niż obowiązujące w ofercie Ubezpieczyciela. Wszelkie zwroty składek wynikające ze zmniejszenia liczby osób objętych ubezpieczeniem w danym okresie ubezpieczenia oraz dopłaty składek z tytułu realizowanych doubezpieczeń będą wyliczane systemem pro rata za każdy dzień udzielonej </w:t>
      </w:r>
      <w:r w:rsidRPr="001F6185">
        <w:rPr>
          <w:rFonts w:ascii="Tahoma" w:hAnsi="Tahoma" w:cs="Tahoma"/>
          <w:color w:val="000000"/>
          <w:sz w:val="20"/>
        </w:rPr>
        <w:t>ochrony</w:t>
      </w:r>
      <w:r w:rsidRPr="001F6185">
        <w:rPr>
          <w:rFonts w:ascii="Tahoma" w:hAnsi="Tahoma" w:cs="Tahoma"/>
          <w:sz w:val="20"/>
        </w:rPr>
        <w:t>.</w:t>
      </w:r>
      <w:r w:rsidR="00104B65" w:rsidRPr="001F6185">
        <w:rPr>
          <w:rFonts w:ascii="Tahoma" w:hAnsi="Tahoma" w:cs="Tahoma"/>
          <w:sz w:val="20"/>
        </w:rPr>
        <w:t xml:space="preserve"> Klauzula nie dotyczy przypadków uregulowanych w art. 816 kc.</w:t>
      </w:r>
    </w:p>
    <w:p w14:paraId="79E470B0" w14:textId="77777777" w:rsidR="00F639EF" w:rsidRPr="000A03D3" w:rsidRDefault="00F639EF" w:rsidP="00F639EF">
      <w:pPr>
        <w:pStyle w:val="Akapitzlist"/>
        <w:rPr>
          <w:rFonts w:ascii="Tahoma" w:hAnsi="Tahoma" w:cs="Tahoma"/>
          <w:b/>
          <w:sz w:val="20"/>
          <w:szCs w:val="20"/>
        </w:rPr>
      </w:pPr>
    </w:p>
    <w:p w14:paraId="4BC41A7B" w14:textId="6630BF6B" w:rsidR="00F639EF" w:rsidRPr="000A03D3" w:rsidRDefault="00F639EF" w:rsidP="00F639EF">
      <w:pPr>
        <w:pStyle w:val="WW-Tekstpodstawowywcity2"/>
        <w:jc w:val="center"/>
        <w:rPr>
          <w:rFonts w:ascii="Tahoma" w:hAnsi="Tahoma" w:cs="Tahoma"/>
          <w:b/>
          <w:sz w:val="20"/>
        </w:rPr>
      </w:pPr>
      <w:r w:rsidRPr="000A03D3">
        <w:rPr>
          <w:rFonts w:ascii="Tahoma" w:hAnsi="Tahoma" w:cs="Tahoma"/>
          <w:b/>
          <w:sz w:val="20"/>
          <w:u w:val="single"/>
        </w:rPr>
        <w:t xml:space="preserve">KLAUZULE </w:t>
      </w:r>
      <w:r w:rsidRPr="000579E6">
        <w:rPr>
          <w:rFonts w:ascii="Tahoma" w:hAnsi="Tahoma" w:cs="Tahoma"/>
          <w:b/>
          <w:sz w:val="20"/>
          <w:u w:val="single"/>
        </w:rPr>
        <w:t xml:space="preserve">FAKULTATYWNE </w:t>
      </w:r>
      <w:r w:rsidRPr="00AF6C6F">
        <w:rPr>
          <w:rFonts w:ascii="Tahoma" w:hAnsi="Tahoma" w:cs="Tahoma"/>
          <w:b/>
          <w:sz w:val="20"/>
          <w:u w:val="single"/>
        </w:rPr>
        <w:t xml:space="preserve">(podlegające ocenie zgodnie </w:t>
      </w:r>
      <w:r w:rsidRPr="007F2FC9">
        <w:rPr>
          <w:rFonts w:ascii="Tahoma" w:hAnsi="Tahoma" w:cs="Tahoma"/>
          <w:b/>
          <w:sz w:val="20"/>
          <w:u w:val="single"/>
        </w:rPr>
        <w:t>pkt</w:t>
      </w:r>
      <w:r w:rsidRPr="001F6185">
        <w:rPr>
          <w:rFonts w:ascii="Tahoma" w:hAnsi="Tahoma" w:cs="Tahoma"/>
          <w:b/>
          <w:sz w:val="20"/>
          <w:u w:val="single"/>
        </w:rPr>
        <w:t xml:space="preserve">. </w:t>
      </w:r>
      <w:r w:rsidR="00104B65" w:rsidRPr="001F6185">
        <w:rPr>
          <w:rFonts w:ascii="Tahoma" w:hAnsi="Tahoma" w:cs="Tahoma"/>
          <w:b/>
          <w:sz w:val="20"/>
          <w:u w:val="single"/>
        </w:rPr>
        <w:t>19</w:t>
      </w:r>
      <w:r w:rsidRPr="001F6185">
        <w:rPr>
          <w:rFonts w:ascii="Tahoma" w:hAnsi="Tahoma" w:cs="Tahoma"/>
          <w:b/>
          <w:sz w:val="20"/>
          <w:u w:val="single"/>
        </w:rPr>
        <w:t xml:space="preserve"> SIWZ</w:t>
      </w:r>
      <w:r w:rsidRPr="00AF6C6F">
        <w:rPr>
          <w:rFonts w:ascii="Tahoma" w:hAnsi="Tahoma" w:cs="Tahoma"/>
          <w:b/>
          <w:sz w:val="20"/>
          <w:u w:val="single"/>
        </w:rPr>
        <w:t>)</w:t>
      </w:r>
    </w:p>
    <w:p w14:paraId="3D38B4FA" w14:textId="77777777" w:rsidR="00F639EF" w:rsidRPr="000A03D3" w:rsidRDefault="00F639EF" w:rsidP="00F639EF">
      <w:pPr>
        <w:pStyle w:val="Akapitzlist"/>
        <w:rPr>
          <w:rFonts w:ascii="Tahoma" w:hAnsi="Tahoma" w:cs="Tahoma"/>
          <w:b/>
          <w:sz w:val="20"/>
        </w:rPr>
      </w:pPr>
    </w:p>
    <w:p w14:paraId="4383C1EC" w14:textId="77777777" w:rsidR="00F639EF" w:rsidRPr="000A03D3" w:rsidRDefault="00F639EF" w:rsidP="002A7F0D">
      <w:pPr>
        <w:pStyle w:val="WW-Tekstpodstawowywcity2"/>
        <w:numPr>
          <w:ilvl w:val="0"/>
          <w:numId w:val="30"/>
        </w:numPr>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w ciągu 10 dni roboczych od zawiadomienia o szkodzie. </w:t>
      </w:r>
    </w:p>
    <w:p w14:paraId="30B3522D" w14:textId="77777777" w:rsidR="00F639EF" w:rsidRPr="000A03D3" w:rsidRDefault="00F639EF" w:rsidP="00F639EF">
      <w:pPr>
        <w:pStyle w:val="WW-Tekstpodstawowywcity2"/>
        <w:ind w:left="1070" w:firstLine="0"/>
        <w:rPr>
          <w:rFonts w:ascii="Tahoma" w:hAnsi="Tahoma" w:cs="Tahoma"/>
          <w:sz w:val="20"/>
        </w:rPr>
      </w:pPr>
    </w:p>
    <w:p w14:paraId="6A646136" w14:textId="77777777" w:rsidR="00F639EF" w:rsidRPr="000A03D3" w:rsidRDefault="00F639EF" w:rsidP="002A7F0D">
      <w:pPr>
        <w:pStyle w:val="WW-Tekstpodstawowywcity2"/>
        <w:numPr>
          <w:ilvl w:val="0"/>
          <w:numId w:val="30"/>
        </w:numPr>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Ubezpieczyciel stawia do dyspozycji fundusz prewencyjny w </w:t>
      </w:r>
      <w:r w:rsidRPr="0067525B">
        <w:rPr>
          <w:rFonts w:ascii="Tahoma" w:hAnsi="Tahoma" w:cs="Tahoma"/>
          <w:sz w:val="20"/>
        </w:rPr>
        <w:t>wysokości 5%</w:t>
      </w:r>
      <w:r w:rsidRPr="000A03D3">
        <w:rPr>
          <w:rFonts w:ascii="Tahoma" w:hAnsi="Tahoma" w:cs="Tahoma"/>
          <w:sz w:val="20"/>
        </w:rPr>
        <w:t xml:space="preserve"> płaconych składek z całości ubezpieczeń następstw nieszczęśliwych wypadków członków OSP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 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Ponadto czynności, jakie zostaną podjęte w związku z przyznaniem środków będą realizowane w oparciu o uregulowania wewnętrzne Ubezpieczyciela dotyczące przyznawania i rozliczania środków na cele prewencyjne.</w:t>
      </w:r>
    </w:p>
    <w:p w14:paraId="27F23ECB" w14:textId="77777777" w:rsidR="00F639EF" w:rsidRPr="000A03D3" w:rsidRDefault="00F639EF" w:rsidP="00F639EF">
      <w:pPr>
        <w:pStyle w:val="WW-Tekstpodstawowywcity2"/>
        <w:ind w:left="0" w:firstLine="0"/>
        <w:rPr>
          <w:rFonts w:ascii="Tahoma" w:hAnsi="Tahoma" w:cs="Tahoma"/>
          <w:sz w:val="20"/>
        </w:rPr>
      </w:pPr>
    </w:p>
    <w:p w14:paraId="135FB3FC" w14:textId="77777777" w:rsidR="00F639EF" w:rsidRPr="000A03D3" w:rsidRDefault="00F639EF" w:rsidP="002A7F0D">
      <w:pPr>
        <w:pStyle w:val="WW-Tekstpodstawowywcity2"/>
        <w:numPr>
          <w:ilvl w:val="0"/>
          <w:numId w:val="30"/>
        </w:numPr>
        <w:rPr>
          <w:rFonts w:ascii="Tahoma" w:hAnsi="Tahoma" w:cs="Tahoma"/>
          <w:sz w:val="20"/>
        </w:rPr>
      </w:pPr>
      <w:r w:rsidRPr="000A03D3">
        <w:rPr>
          <w:rFonts w:ascii="Tahoma" w:hAnsi="Tahoma" w:cs="Tahoma"/>
          <w:b/>
          <w:sz w:val="20"/>
        </w:rPr>
        <w:t>Klauzula zasiłku dziennego</w:t>
      </w:r>
      <w:r w:rsidRPr="000A03D3">
        <w:rPr>
          <w:rFonts w:ascii="Tahoma" w:hAnsi="Tahoma" w:cs="Tahoma"/>
          <w:sz w:val="20"/>
        </w:rPr>
        <w:t xml:space="preserve"> – na mocy niniejszej klauzuli zakres ubezpieczenia następstw nieszczęśliwych wypadków członków OSP (wariant bezimienny) zostaje rozszerzony o wypłatę zasiłku dziennego z tytułu niezdolności do pracy spowodowanej nieszczęśliwym wypadkiem lub zdarzeniem objętym umową ubezpieczenia. Zasiłek dzienny wynosi 0,5% sumy ubezpieczenia za każdy dzień. Zasiłek dzienny przysługuje za okres całkowitej niezdolności do pracy i wypłacany jest od 1-go dnia w leczeniu szpitalnym lub od 7-go dnia po wypadku w leczeniu ambulatoryjnym przez okres maksymalnie 90 dni w rocznym okresie ubezpieczenia.</w:t>
      </w:r>
    </w:p>
    <w:p w14:paraId="598893E7" w14:textId="77777777" w:rsidR="00F639EF" w:rsidRPr="000A03D3" w:rsidRDefault="00F639EF" w:rsidP="00F639EF">
      <w:pPr>
        <w:pStyle w:val="Akapitzlist"/>
        <w:rPr>
          <w:rFonts w:ascii="Tahoma" w:hAnsi="Tahoma" w:cs="Tahoma"/>
          <w:sz w:val="20"/>
        </w:rPr>
      </w:pPr>
    </w:p>
    <w:p w14:paraId="679ED816" w14:textId="77777777" w:rsidR="00F639EF" w:rsidRPr="000A03D3" w:rsidRDefault="00F639EF" w:rsidP="002A7F0D">
      <w:pPr>
        <w:pStyle w:val="WW-Tekstpodstawowywcity2"/>
        <w:numPr>
          <w:ilvl w:val="0"/>
          <w:numId w:val="30"/>
        </w:numPr>
        <w:rPr>
          <w:rFonts w:ascii="Tahoma" w:hAnsi="Tahoma" w:cs="Tahoma"/>
          <w:sz w:val="20"/>
        </w:rPr>
      </w:pPr>
      <w:r w:rsidRPr="000A03D3">
        <w:rPr>
          <w:rFonts w:ascii="Tahoma" w:hAnsi="Tahoma" w:cs="Tahoma"/>
          <w:b/>
          <w:sz w:val="20"/>
        </w:rPr>
        <w:t>Klauzula rozszerzenia zakresu o zawał serca i udar mózgu</w:t>
      </w:r>
      <w:r w:rsidRPr="000A03D3">
        <w:rPr>
          <w:rFonts w:ascii="Tahoma" w:hAnsi="Tahoma" w:cs="Tahoma"/>
          <w:sz w:val="20"/>
        </w:rPr>
        <w:t xml:space="preserve"> – na mocy niniejszej klauzuli zakres ubezpieczenia następstw nieszczęśliwych wypadków członków OSP zgodnie z Ustawą o ochronie przeciwpożarowej (wariant imienny) zostaje rozszerzony o świadczenia z tytułu trwałego uszczerbku na zdrowiu lub śmierci osoby ubezpieczonej z powodu zawału serca lub udaru mózgu.</w:t>
      </w:r>
    </w:p>
    <w:p w14:paraId="53D4B5A8" w14:textId="77777777" w:rsidR="00F639EF" w:rsidRPr="000A03D3" w:rsidRDefault="00F639EF" w:rsidP="00F639EF">
      <w:pPr>
        <w:pStyle w:val="Akapitzlist"/>
        <w:rPr>
          <w:rFonts w:ascii="Tahoma" w:hAnsi="Tahoma" w:cs="Tahoma"/>
          <w:sz w:val="20"/>
        </w:rPr>
      </w:pPr>
    </w:p>
    <w:p w14:paraId="2249DCED" w14:textId="77777777" w:rsidR="00F639EF" w:rsidRPr="000A03D3" w:rsidRDefault="00F639EF" w:rsidP="002A7F0D">
      <w:pPr>
        <w:pStyle w:val="WW-Tekstpodstawowywcity2"/>
        <w:numPr>
          <w:ilvl w:val="0"/>
          <w:numId w:val="30"/>
        </w:numPr>
        <w:rPr>
          <w:rFonts w:ascii="Tahoma" w:hAnsi="Tahoma" w:cs="Tahoma"/>
          <w:sz w:val="20"/>
        </w:rPr>
      </w:pPr>
      <w:r w:rsidRPr="000A03D3">
        <w:rPr>
          <w:rFonts w:ascii="Tahoma" w:hAnsi="Tahoma" w:cs="Tahoma"/>
          <w:b/>
          <w:sz w:val="20"/>
        </w:rPr>
        <w:t xml:space="preserve">Klauzula czasowego zakresu ochrony </w:t>
      </w:r>
      <w:r w:rsidRPr="000A03D3">
        <w:rPr>
          <w:rFonts w:ascii="Tahoma" w:hAnsi="Tahoma" w:cs="Tahoma"/>
          <w:sz w:val="20"/>
        </w:rPr>
        <w:t>– na mocy niniejszej klauzuli czasowy zakres ochrony w ubezpieczeniu następstw nieszczęśliwych wypad</w:t>
      </w:r>
      <w:r>
        <w:rPr>
          <w:rFonts w:ascii="Tahoma" w:hAnsi="Tahoma" w:cs="Tahoma"/>
          <w:sz w:val="20"/>
        </w:rPr>
        <w:t>k</w:t>
      </w:r>
      <w:r w:rsidRPr="000A03D3">
        <w:rPr>
          <w:rFonts w:ascii="Tahoma" w:hAnsi="Tahoma" w:cs="Tahoma"/>
          <w:sz w:val="20"/>
        </w:rPr>
        <w:t>ów członków OSP (wariant bezimienny) ulega zmianie na całodobowy.</w:t>
      </w:r>
    </w:p>
    <w:p w14:paraId="06AD4359" w14:textId="77777777" w:rsidR="00F639EF" w:rsidRPr="000A03D3" w:rsidRDefault="00F639EF" w:rsidP="00F639EF">
      <w:pPr>
        <w:pStyle w:val="Akapitzlist"/>
        <w:rPr>
          <w:rFonts w:ascii="Tahoma" w:hAnsi="Tahoma" w:cs="Tahoma"/>
          <w:sz w:val="20"/>
        </w:rPr>
      </w:pPr>
    </w:p>
    <w:p w14:paraId="3FFD593E" w14:textId="77777777" w:rsidR="00F639EF" w:rsidRPr="007F2FC9" w:rsidRDefault="00F639EF" w:rsidP="002A7F0D">
      <w:pPr>
        <w:pStyle w:val="WW-Tekstpodstawowywcity2"/>
        <w:numPr>
          <w:ilvl w:val="0"/>
          <w:numId w:val="30"/>
        </w:numPr>
        <w:rPr>
          <w:rFonts w:ascii="Tahoma" w:hAnsi="Tahoma" w:cs="Tahoma"/>
          <w:sz w:val="20"/>
        </w:rPr>
      </w:pPr>
      <w:r w:rsidRPr="000A03D3">
        <w:rPr>
          <w:rFonts w:ascii="Tahoma" w:hAnsi="Tahoma" w:cs="Tahoma"/>
          <w:b/>
          <w:sz w:val="20"/>
        </w:rPr>
        <w:t>Klauzula automatycznego pokrycia w NNW OSP</w:t>
      </w:r>
      <w:r w:rsidRPr="000A03D3">
        <w:rPr>
          <w:rFonts w:ascii="Tahoma" w:hAnsi="Tahoma" w:cs="Tahoma"/>
          <w:sz w:val="20"/>
        </w:rPr>
        <w:t xml:space="preserve"> – na mocy niniejszej klauzuli w przypadku zmiany wykazu osób ubezpieczonych w okresie ubezpieczenia w ubezpieczeniu następstw nieszczęśliwych wypadków członków OSP (imienny) ochrona ubezpieczeniowa zostaje zachowana dla wszystkich członków OSP zgłoszonych do tego ubezpieczenia, jeżeli liczba nowych osób, które podlegają temu ubezpieczeniu nie przekracza 10% osób zgłoszonych do tego ubezpieczenia na początku okresu ubezpieczenia. Warunkiem udzielenia ochrony ubezpieczeniowej dla nowych członków OSP jest posiadanie przez te osoby statusu czynnego członka OSP, który bierze udział </w:t>
      </w:r>
      <w:r w:rsidRPr="000A03D3">
        <w:rPr>
          <w:rFonts w:ascii="Tahoma" w:hAnsi="Tahoma" w:cs="Tahoma"/>
          <w:sz w:val="20"/>
        </w:rPr>
        <w:br/>
        <w:t xml:space="preserve">w akcjach </w:t>
      </w:r>
      <w:r w:rsidRPr="007F2FC9">
        <w:rPr>
          <w:rFonts w:ascii="Tahoma" w:hAnsi="Tahoma" w:cs="Tahoma"/>
          <w:sz w:val="20"/>
        </w:rPr>
        <w:t>ratowniczych w momencie wystąpienia szkody.</w:t>
      </w:r>
    </w:p>
    <w:p w14:paraId="755563EE" w14:textId="77777777" w:rsidR="00F639EF" w:rsidRPr="007F2FC9" w:rsidRDefault="00F639EF" w:rsidP="00F639EF">
      <w:pPr>
        <w:pStyle w:val="Akapitzlist"/>
        <w:rPr>
          <w:rFonts w:ascii="Tahoma" w:hAnsi="Tahoma" w:cs="Tahoma"/>
          <w:sz w:val="20"/>
        </w:rPr>
      </w:pPr>
    </w:p>
    <w:p w14:paraId="67E79B71" w14:textId="77777777" w:rsidR="00F639EF" w:rsidRPr="007F2FC9" w:rsidRDefault="00F639EF" w:rsidP="002A7F0D">
      <w:pPr>
        <w:pStyle w:val="WW-Tekstpodstawowywcity2"/>
        <w:numPr>
          <w:ilvl w:val="0"/>
          <w:numId w:val="30"/>
        </w:numPr>
        <w:rPr>
          <w:rFonts w:ascii="Tahoma" w:hAnsi="Tahoma" w:cs="Tahoma"/>
          <w:sz w:val="20"/>
        </w:rPr>
      </w:pPr>
      <w:r w:rsidRPr="007F2FC9">
        <w:rPr>
          <w:rFonts w:ascii="Tahoma" w:hAnsi="Tahoma" w:cs="Tahoma"/>
          <w:b/>
          <w:sz w:val="20"/>
        </w:rPr>
        <w:t>Klauzula zwrotu kosztów badań lekarskich</w:t>
      </w:r>
      <w:r w:rsidRPr="007F2FC9">
        <w:rPr>
          <w:rFonts w:ascii="Tahoma" w:hAnsi="Tahoma" w:cs="Tahoma"/>
          <w:sz w:val="20"/>
        </w:rPr>
        <w:t xml:space="preserve"> – na mocy niniejszej klauzuli ubezpieczyciel zwróci Ubezpieczającemu lub Ubezpieczonemu niezbędne koszty przeprowadzenia dodatkowych badań lekarskich w związku z wystąpieniem uszczerbku na zdrowiu w wyniku nieszczęśliwego wypadku lub zdarzenia objętego ochroną ubezpieczeniową, w szczególności koszty związane ze stawieniem się poszkodowanego przez komisją lekarską podległą ministrowi właściwemu do spraw wewnętrznych. Limit odpowiedzialności dla niniejszej klauzuli wynosi 2 000 zł w rocznym okresie ubezpieczenia i jest </w:t>
      </w:r>
      <w:r w:rsidRPr="007F2FC9">
        <w:rPr>
          <w:rFonts w:ascii="Tahoma" w:hAnsi="Tahoma" w:cs="Tahoma"/>
          <w:sz w:val="20"/>
        </w:rPr>
        <w:lastRenderedPageBreak/>
        <w:t>ona dodatkowy/niezależny od sumy ubezpieczenia w ubezpieczeniu następstw nieszczęśliwych wypadków.</w:t>
      </w:r>
    </w:p>
    <w:p w14:paraId="3B43332A" w14:textId="77777777" w:rsidR="00F639EF" w:rsidRPr="007F2FC9" w:rsidRDefault="00F639EF" w:rsidP="00F639EF">
      <w:pPr>
        <w:pStyle w:val="Akapitzlist"/>
        <w:rPr>
          <w:rFonts w:ascii="Tahoma" w:hAnsi="Tahoma" w:cs="Tahoma"/>
          <w:sz w:val="20"/>
        </w:rPr>
      </w:pPr>
    </w:p>
    <w:p w14:paraId="1C0EA86E" w14:textId="77777777" w:rsidR="00F639EF" w:rsidRPr="000E30A6" w:rsidRDefault="00F639EF" w:rsidP="002A7F0D">
      <w:pPr>
        <w:pStyle w:val="WW-Tekstpodstawowywcity2"/>
        <w:numPr>
          <w:ilvl w:val="0"/>
          <w:numId w:val="30"/>
        </w:numPr>
        <w:rPr>
          <w:rFonts w:ascii="Tahoma" w:hAnsi="Tahoma" w:cs="Tahoma"/>
          <w:color w:val="0070C0"/>
          <w:sz w:val="22"/>
          <w:szCs w:val="22"/>
        </w:rPr>
      </w:pPr>
      <w:r w:rsidRPr="007F2FC9">
        <w:rPr>
          <w:rFonts w:ascii="Tahoma" w:hAnsi="Tahoma" w:cs="Tahoma"/>
          <w:b/>
          <w:sz w:val="20"/>
        </w:rPr>
        <w:t>Klauzula zwiększenia sumy ubezpieczenia w ubezpieczeniu bezimiennym</w:t>
      </w:r>
      <w:r w:rsidRPr="007F2FC9">
        <w:rPr>
          <w:rFonts w:ascii="Tahoma" w:hAnsi="Tahoma" w:cs="Tahoma"/>
          <w:sz w:val="20"/>
        </w:rPr>
        <w:t xml:space="preserve"> – na mocy niniejszej klauzuli suma ubezpieczenia w ubezpieczeniu następstw nieszczęśliwych wypadków członków OSP (wariant </w:t>
      </w:r>
      <w:r w:rsidRPr="000E30A6">
        <w:rPr>
          <w:rFonts w:ascii="Tahoma" w:hAnsi="Tahoma" w:cs="Tahoma"/>
          <w:sz w:val="20"/>
        </w:rPr>
        <w:t>bezimienny) ulega zwiększeniu do 150% sumy ubezpieczenia określonej w programie ubezpieczenia następstw nieszczęśliwych wypadków członków OSP.</w:t>
      </w:r>
    </w:p>
    <w:p w14:paraId="46668E18" w14:textId="77777777" w:rsidR="005F39E9" w:rsidRPr="000E30A6" w:rsidRDefault="005F39E9" w:rsidP="005F39E9">
      <w:pPr>
        <w:pStyle w:val="Akapitzlist"/>
        <w:rPr>
          <w:rFonts w:ascii="Tahoma" w:hAnsi="Tahoma" w:cs="Tahoma"/>
          <w:color w:val="0070C0"/>
          <w:sz w:val="22"/>
          <w:szCs w:val="22"/>
        </w:rPr>
      </w:pPr>
    </w:p>
    <w:p w14:paraId="0DDBDAD3" w14:textId="3DD13820" w:rsidR="005F39E9" w:rsidRPr="000E30A6" w:rsidRDefault="005F39E9" w:rsidP="002A7F0D">
      <w:pPr>
        <w:pStyle w:val="WW-Tekstpodstawowywcity2"/>
        <w:numPr>
          <w:ilvl w:val="0"/>
          <w:numId w:val="30"/>
        </w:numPr>
        <w:rPr>
          <w:rFonts w:ascii="Tahoma" w:hAnsi="Tahoma" w:cs="Tahoma"/>
          <w:sz w:val="20"/>
        </w:rPr>
      </w:pPr>
      <w:r w:rsidRPr="000E30A6">
        <w:rPr>
          <w:rFonts w:ascii="Tahoma" w:hAnsi="Tahoma" w:cs="Tahoma"/>
          <w:b/>
          <w:sz w:val="20"/>
        </w:rPr>
        <w:t>Klauzula zwiększenia limitu odpowiedzialności dla kosztów leczenia</w:t>
      </w:r>
      <w:r w:rsidR="00B977C5" w:rsidRPr="000E30A6">
        <w:rPr>
          <w:rFonts w:ascii="Tahoma" w:hAnsi="Tahoma" w:cs="Tahoma"/>
          <w:sz w:val="20"/>
        </w:rPr>
        <w:t xml:space="preserve"> – na mocy niniejszej klauzuli limit odpowiedzialności dla świadczenia koszty leczenia w wariancie II (ubezpieczenie bezimienne) zostanie zwiększony do 30% sumy ubezpieczenia podstawowego.</w:t>
      </w:r>
    </w:p>
    <w:p w14:paraId="172CAFCC" w14:textId="77777777" w:rsidR="005F39E9" w:rsidRPr="000E30A6" w:rsidRDefault="005F39E9" w:rsidP="005F39E9">
      <w:pPr>
        <w:pStyle w:val="Akapitzlist"/>
        <w:rPr>
          <w:rFonts w:ascii="Tahoma" w:hAnsi="Tahoma" w:cs="Tahoma"/>
          <w:color w:val="0070C0"/>
          <w:sz w:val="20"/>
          <w:szCs w:val="20"/>
        </w:rPr>
      </w:pPr>
    </w:p>
    <w:p w14:paraId="5F3F36F8" w14:textId="352E3259" w:rsidR="005F39E9" w:rsidRPr="000E30A6" w:rsidRDefault="005F39E9" w:rsidP="002A7F0D">
      <w:pPr>
        <w:pStyle w:val="WW-Tekstpodstawowywcity2"/>
        <w:numPr>
          <w:ilvl w:val="0"/>
          <w:numId w:val="30"/>
        </w:numPr>
        <w:rPr>
          <w:rFonts w:ascii="Tahoma" w:hAnsi="Tahoma" w:cs="Tahoma"/>
          <w:sz w:val="20"/>
        </w:rPr>
      </w:pPr>
      <w:r w:rsidRPr="000E30A6">
        <w:rPr>
          <w:rFonts w:ascii="Tahoma" w:hAnsi="Tahoma" w:cs="Tahoma"/>
          <w:b/>
          <w:sz w:val="20"/>
        </w:rPr>
        <w:t>Klauzula kosztów leczenia stomatologicznego</w:t>
      </w:r>
      <w:r w:rsidR="00B977C5" w:rsidRPr="000E30A6">
        <w:rPr>
          <w:rFonts w:ascii="Tahoma" w:hAnsi="Tahoma" w:cs="Tahoma"/>
          <w:sz w:val="20"/>
        </w:rPr>
        <w:t xml:space="preserve"> – na mocy niniejszej klauzuli zakres ubezpieczenia w wariancie II (ubezpieczenie bezimienne) zostanie rozszerzony o świadczenie z tytułu zwrotu kosztów leczenia stomatologicznego, w tym odbudowy zębów stałych – świadczenie </w:t>
      </w:r>
      <w:r w:rsidR="00B977C5" w:rsidRPr="000E30A6">
        <w:rPr>
          <w:rFonts w:ascii="Tahoma" w:hAnsi="Tahoma" w:cs="Tahoma"/>
          <w:sz w:val="20"/>
        </w:rPr>
        <w:br/>
        <w:t>w wysokości do 20% sumy ubezpieczenia podstawowego.</w:t>
      </w:r>
    </w:p>
    <w:p w14:paraId="39EAE529" w14:textId="77777777" w:rsidR="005F39E9" w:rsidRPr="000E30A6" w:rsidRDefault="005F39E9" w:rsidP="005F39E9">
      <w:pPr>
        <w:pStyle w:val="Akapitzlist"/>
        <w:rPr>
          <w:rFonts w:ascii="Tahoma" w:hAnsi="Tahoma" w:cs="Tahoma"/>
          <w:color w:val="0070C0"/>
          <w:sz w:val="20"/>
          <w:szCs w:val="20"/>
        </w:rPr>
      </w:pPr>
    </w:p>
    <w:p w14:paraId="68874F15" w14:textId="4DB37C27" w:rsidR="005F39E9" w:rsidRPr="000E30A6" w:rsidRDefault="005F39E9" w:rsidP="002A7F0D">
      <w:pPr>
        <w:pStyle w:val="WW-Tekstpodstawowywcity2"/>
        <w:numPr>
          <w:ilvl w:val="0"/>
          <w:numId w:val="30"/>
        </w:numPr>
        <w:rPr>
          <w:rFonts w:ascii="Tahoma" w:hAnsi="Tahoma" w:cs="Tahoma"/>
          <w:sz w:val="20"/>
        </w:rPr>
      </w:pPr>
      <w:r w:rsidRPr="000E30A6">
        <w:rPr>
          <w:rFonts w:ascii="Tahoma" w:hAnsi="Tahoma" w:cs="Tahoma"/>
          <w:b/>
          <w:sz w:val="20"/>
        </w:rPr>
        <w:t>Klauzula świadczenia za pobyt w szpitalu</w:t>
      </w:r>
      <w:r w:rsidRPr="000E30A6">
        <w:rPr>
          <w:rFonts w:ascii="Tahoma" w:hAnsi="Tahoma" w:cs="Tahoma"/>
          <w:sz w:val="20"/>
        </w:rPr>
        <w:t xml:space="preserve"> </w:t>
      </w:r>
      <w:r w:rsidR="00B977C5" w:rsidRPr="000E30A6">
        <w:rPr>
          <w:rFonts w:ascii="Tahoma" w:hAnsi="Tahoma" w:cs="Tahoma"/>
          <w:sz w:val="20"/>
        </w:rPr>
        <w:t>–</w:t>
      </w:r>
      <w:r w:rsidRPr="000E30A6">
        <w:rPr>
          <w:rFonts w:ascii="Tahoma" w:hAnsi="Tahoma" w:cs="Tahoma"/>
          <w:sz w:val="20"/>
        </w:rPr>
        <w:t xml:space="preserve"> </w:t>
      </w:r>
      <w:r w:rsidR="00B977C5" w:rsidRPr="000E30A6">
        <w:rPr>
          <w:rFonts w:ascii="Tahoma" w:hAnsi="Tahoma" w:cs="Tahoma"/>
          <w:sz w:val="20"/>
        </w:rPr>
        <w:t xml:space="preserve">na mocy niniejszej klauzuli zakres ubezpieczenia w wariancie II (ubezpieczenie bezimienne) zostanie rozszerzony o </w:t>
      </w:r>
      <w:r w:rsidR="00B977C5" w:rsidRPr="000E30A6">
        <w:rPr>
          <w:rFonts w:ascii="Tahoma" w:eastAsia="Tahoma" w:hAnsi="Tahoma" w:cs="Tahoma"/>
          <w:sz w:val="20"/>
        </w:rPr>
        <w:t>dzienne świadczenie szpitalne za pobyt w szpitalu w wyniku nieszczęśliwego wypadku lub zawału serca lub udaru mózgu, jeżeli pobyt w szpitalu trwał co najmniej 48 godzin) – świadczenie w wysokości 0,20% sumy ubezpieczenia za każdy dzień pobytu w szpitalu.</w:t>
      </w:r>
    </w:p>
    <w:p w14:paraId="6DE3D88D" w14:textId="77777777" w:rsidR="001F6185" w:rsidRPr="000E30A6" w:rsidRDefault="001F6185" w:rsidP="00F639EF">
      <w:pPr>
        <w:pStyle w:val="WW-Tekstpodstawowy3"/>
        <w:rPr>
          <w:rFonts w:ascii="Tahoma" w:hAnsi="Tahoma" w:cs="Tahoma"/>
          <w:sz w:val="20"/>
        </w:rPr>
      </w:pPr>
    </w:p>
    <w:p w14:paraId="57AFD600" w14:textId="77777777" w:rsidR="00F639EF" w:rsidRDefault="00F639EF" w:rsidP="00F639EF">
      <w:pPr>
        <w:pStyle w:val="Nagwek2"/>
        <w:jc w:val="center"/>
        <w:rPr>
          <w:rFonts w:ascii="Tahoma" w:hAnsi="Tahoma" w:cs="Tahoma"/>
          <w:sz w:val="22"/>
          <w:szCs w:val="22"/>
        </w:rPr>
      </w:pPr>
      <w:r w:rsidRPr="001F6908">
        <w:rPr>
          <w:rFonts w:ascii="Tahoma" w:hAnsi="Tahoma" w:cs="Tahoma"/>
          <w:sz w:val="22"/>
          <w:szCs w:val="22"/>
        </w:rPr>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p>
    <w:p w14:paraId="0FB1AEFF" w14:textId="77777777" w:rsidR="00F639EF" w:rsidRDefault="00F639EF" w:rsidP="00F639EF">
      <w:pPr>
        <w:rPr>
          <w:rFonts w:ascii="Tahoma" w:hAnsi="Tahoma" w:cs="Tahoma"/>
        </w:rPr>
      </w:pPr>
    </w:p>
    <w:p w14:paraId="2E931CD1" w14:textId="77777777" w:rsidR="00F639EF" w:rsidRPr="001C6CEB" w:rsidRDefault="00F639EF" w:rsidP="00F639EF">
      <w:pPr>
        <w:pStyle w:val="WW-Tekstpodstawowy3"/>
        <w:rPr>
          <w:rFonts w:ascii="Tahoma" w:hAnsi="Tahoma" w:cs="Tahoma"/>
          <w:sz w:val="20"/>
        </w:rPr>
      </w:pPr>
      <w:r w:rsidRPr="0025252D">
        <w:rPr>
          <w:rFonts w:ascii="Tahoma" w:hAnsi="Tahoma" w:cs="Tahoma"/>
          <w:sz w:val="20"/>
        </w:rPr>
        <w:t>Część I Zamówienia</w:t>
      </w:r>
    </w:p>
    <w:p w14:paraId="5CC54FE5" w14:textId="77777777" w:rsidR="00F639EF" w:rsidRDefault="00F639EF" w:rsidP="00F639EF">
      <w:pPr>
        <w:tabs>
          <w:tab w:val="left" w:pos="2835"/>
        </w:tabs>
        <w:jc w:val="both"/>
        <w:rPr>
          <w:rFonts w:ascii="Tahoma" w:hAnsi="Tahoma" w:cs="Tahoma"/>
          <w:b/>
        </w:rPr>
      </w:pPr>
    </w:p>
    <w:p w14:paraId="1896F975" w14:textId="25C001DF" w:rsidR="00F639EF" w:rsidRDefault="00F639EF" w:rsidP="00F639EF">
      <w:pPr>
        <w:tabs>
          <w:tab w:val="left" w:pos="2835"/>
        </w:tabs>
        <w:jc w:val="both"/>
        <w:rPr>
          <w:rFonts w:ascii="Tahoma" w:hAnsi="Tahoma" w:cs="Tahoma"/>
          <w:b/>
          <w:sz w:val="22"/>
          <w:szCs w:val="22"/>
        </w:rPr>
      </w:pPr>
      <w:r>
        <w:rPr>
          <w:rFonts w:ascii="Tahoma" w:hAnsi="Tahoma" w:cs="Tahoma"/>
          <w:b/>
          <w:sz w:val="22"/>
          <w:szCs w:val="22"/>
        </w:rPr>
        <w:t>Łączny o</w:t>
      </w:r>
      <w:r w:rsidRPr="001F6908">
        <w:rPr>
          <w:rFonts w:ascii="Tahoma" w:hAnsi="Tahoma" w:cs="Tahoma"/>
          <w:b/>
          <w:sz w:val="22"/>
          <w:szCs w:val="22"/>
        </w:rPr>
        <w:t xml:space="preserve">kres ubezpieczenia: </w:t>
      </w:r>
      <w:r w:rsidRPr="001F6908">
        <w:rPr>
          <w:rFonts w:ascii="Tahoma" w:hAnsi="Tahoma" w:cs="Tahoma"/>
          <w:b/>
          <w:sz w:val="22"/>
          <w:szCs w:val="22"/>
        </w:rPr>
        <w:tab/>
      </w:r>
      <w:r>
        <w:rPr>
          <w:rFonts w:ascii="Tahoma" w:hAnsi="Tahoma" w:cs="Tahoma"/>
          <w:b/>
          <w:sz w:val="22"/>
          <w:szCs w:val="22"/>
        </w:rPr>
        <w:t xml:space="preserve">od </w:t>
      </w:r>
      <w:r w:rsidR="0025252D">
        <w:rPr>
          <w:rFonts w:ascii="Tahoma" w:hAnsi="Tahoma" w:cs="Tahoma"/>
          <w:b/>
          <w:sz w:val="22"/>
          <w:szCs w:val="22"/>
        </w:rPr>
        <w:t>01.01.2021 r. do 31.12.2023 r.</w:t>
      </w:r>
    </w:p>
    <w:p w14:paraId="72ECBB3E" w14:textId="77777777" w:rsidR="00F639EF" w:rsidRDefault="00F639EF" w:rsidP="00F639EF">
      <w:pPr>
        <w:tabs>
          <w:tab w:val="left" w:pos="2835"/>
        </w:tabs>
        <w:jc w:val="both"/>
        <w:rPr>
          <w:rFonts w:ascii="Tahoma" w:hAnsi="Tahoma" w:cs="Tahoma"/>
          <w:b/>
          <w:sz w:val="22"/>
          <w:szCs w:val="22"/>
        </w:rPr>
      </w:pPr>
    </w:p>
    <w:p w14:paraId="7ED82D22" w14:textId="78E06BE0" w:rsidR="00F639EF" w:rsidRPr="00F576F1" w:rsidRDefault="00F639EF" w:rsidP="00F639EF">
      <w:pPr>
        <w:ind w:left="1134" w:hanging="992"/>
        <w:jc w:val="both"/>
        <w:rPr>
          <w:rFonts w:ascii="Tahoma" w:hAnsi="Tahoma" w:cs="Tahoma"/>
          <w:i/>
        </w:rPr>
      </w:pPr>
      <w:r w:rsidRPr="00F576F1">
        <w:rPr>
          <w:rFonts w:ascii="Tahoma" w:hAnsi="Tahoma" w:cs="Tahoma"/>
          <w:b/>
        </w:rPr>
        <w:t>UWAGA:</w:t>
      </w:r>
      <w:r w:rsidRPr="00F576F1">
        <w:rPr>
          <w:rFonts w:ascii="Tahoma" w:hAnsi="Tahoma" w:cs="Tahoma"/>
        </w:rPr>
        <w:tab/>
        <w:t xml:space="preserve">W przypadku ustalenia płatności składki przez </w:t>
      </w:r>
      <w:r w:rsidRPr="001F6185">
        <w:rPr>
          <w:rFonts w:ascii="Tahoma" w:hAnsi="Tahoma" w:cs="Tahoma"/>
        </w:rPr>
        <w:t xml:space="preserve">poszczególne </w:t>
      </w:r>
      <w:r w:rsidR="00104B65" w:rsidRPr="001F6185">
        <w:rPr>
          <w:rFonts w:ascii="Tahoma" w:hAnsi="Tahoma" w:cs="Tahoma"/>
        </w:rPr>
        <w:t>podmioty</w:t>
      </w:r>
      <w:r w:rsidRPr="00F576F1">
        <w:rPr>
          <w:rFonts w:ascii="Tahoma" w:hAnsi="Tahoma" w:cs="Tahoma"/>
        </w:rPr>
        <w:t xml:space="preserve"> osobno - brak opłaty części składki przez któregokolwiek z płatników nie wstrzymuje ochrony ubezpieczeniowej w stosunku do pozostałych płatników, którzy opłacili składkę. (dotyczy ubezpieczeń</w:t>
      </w:r>
      <w:r>
        <w:rPr>
          <w:rFonts w:ascii="Tahoma" w:hAnsi="Tahoma" w:cs="Tahoma"/>
        </w:rPr>
        <w:t xml:space="preserve"> wspólnych)</w:t>
      </w:r>
      <w:r w:rsidRPr="00F576F1">
        <w:rPr>
          <w:rFonts w:ascii="Tahoma" w:hAnsi="Tahoma" w:cs="Tahoma"/>
          <w:i/>
        </w:rPr>
        <w:t xml:space="preserve"> </w:t>
      </w:r>
    </w:p>
    <w:p w14:paraId="078C9AFC" w14:textId="35E2A9FC" w:rsidR="0025252D" w:rsidRDefault="0025252D" w:rsidP="00094BBD">
      <w:pPr>
        <w:tabs>
          <w:tab w:val="left" w:pos="2835"/>
        </w:tabs>
        <w:jc w:val="both"/>
        <w:rPr>
          <w:rFonts w:ascii="Tahoma" w:hAnsi="Tahoma" w:cs="Tahoma"/>
          <w:b/>
        </w:rPr>
      </w:pPr>
    </w:p>
    <w:p w14:paraId="08393404" w14:textId="158D2ED5" w:rsidR="00094BBD" w:rsidRDefault="00094BBD" w:rsidP="00094BBD">
      <w:pPr>
        <w:tabs>
          <w:tab w:val="left" w:pos="2835"/>
        </w:tabs>
        <w:jc w:val="both"/>
        <w:rPr>
          <w:rFonts w:ascii="Tahoma" w:hAnsi="Tahoma" w:cs="Tahoma"/>
        </w:rPr>
      </w:pPr>
    </w:p>
    <w:p w14:paraId="644A6FC1" w14:textId="77777777" w:rsidR="00094BBD" w:rsidRPr="00F576F1" w:rsidRDefault="00094BBD" w:rsidP="00094BBD">
      <w:pPr>
        <w:tabs>
          <w:tab w:val="left" w:pos="2835"/>
        </w:tabs>
        <w:jc w:val="both"/>
        <w:rPr>
          <w:rFonts w:ascii="Tahoma" w:hAnsi="Tahoma" w:cs="Tahoma"/>
        </w:rPr>
      </w:pPr>
    </w:p>
    <w:p w14:paraId="4A5AA9A7" w14:textId="55E928F5" w:rsidR="00F639EF" w:rsidRDefault="00F639EF" w:rsidP="00094BBD">
      <w:pPr>
        <w:pStyle w:val="Nagwek3"/>
        <w:ind w:left="142" w:hanging="142"/>
        <w:rPr>
          <w:rFonts w:ascii="Tahoma" w:hAnsi="Tahoma" w:cs="Tahoma"/>
          <w:sz w:val="20"/>
        </w:rPr>
      </w:pPr>
      <w:r w:rsidRPr="00F576F1">
        <w:rPr>
          <w:rFonts w:ascii="Tahoma" w:hAnsi="Tahoma" w:cs="Tahoma"/>
          <w:sz w:val="20"/>
        </w:rPr>
        <w:t xml:space="preserve">A. UBEZPIECZENIE ODPOWIEDZIALNOŚCI CYWILNEJ </w:t>
      </w:r>
      <w:r w:rsidRPr="00ED3696">
        <w:rPr>
          <w:rFonts w:ascii="Tahoma" w:hAnsi="Tahoma" w:cs="Tahoma"/>
          <w:sz w:val="20"/>
        </w:rPr>
        <w:t>DELIKTOWEJ I KONTRAKTOWEJ</w:t>
      </w:r>
      <w:r w:rsidR="00BF7721">
        <w:rPr>
          <w:rFonts w:ascii="Tahoma" w:hAnsi="Tahoma" w:cs="Tahoma"/>
          <w:sz w:val="20"/>
        </w:rPr>
        <w:t xml:space="preserve"> GMINY TOMASZÓW MAZOWIECKI:</w:t>
      </w:r>
    </w:p>
    <w:p w14:paraId="770D1230" w14:textId="77777777" w:rsidR="00094BBD" w:rsidRPr="00094BBD" w:rsidRDefault="00094BBD" w:rsidP="00094BBD">
      <w:pPr>
        <w:pStyle w:val="Wcicienormalne"/>
      </w:pPr>
    </w:p>
    <w:p w14:paraId="132B3D7E" w14:textId="1999C39E" w:rsidR="00F639EF" w:rsidRPr="00F576F1" w:rsidRDefault="00F639EF" w:rsidP="00F639EF">
      <w:pPr>
        <w:jc w:val="both"/>
        <w:rPr>
          <w:rFonts w:ascii="Tahoma" w:hAnsi="Tahoma" w:cs="Tahoma"/>
          <w:i/>
        </w:rPr>
      </w:pPr>
      <w:r w:rsidRPr="008A7BF2">
        <w:rPr>
          <w:rFonts w:ascii="Tahoma" w:hAnsi="Tahoma" w:cs="Tahoma"/>
          <w:b/>
          <w:i/>
        </w:rPr>
        <w:t>UWAGA:</w:t>
      </w:r>
      <w:r w:rsidRPr="008A7BF2">
        <w:rPr>
          <w:rFonts w:ascii="Tahoma" w:hAnsi="Tahoma" w:cs="Tahoma"/>
          <w:i/>
        </w:rPr>
        <w:t xml:space="preserve"> Ubezpieczenie dotyczy wszystkich podmiotów (ubezpieczonych) wymienionych w programie ubezpieczenia oraz każdej lokalizacji, w której te podmioty prowadzą działalność</w:t>
      </w:r>
      <w:r w:rsidR="008B7D3A" w:rsidRPr="008A7BF2">
        <w:rPr>
          <w:rFonts w:ascii="Tahoma" w:hAnsi="Tahoma" w:cs="Tahoma"/>
          <w:i/>
        </w:rPr>
        <w:t xml:space="preserve"> </w:t>
      </w:r>
      <w:r w:rsidR="008B7D3A" w:rsidRPr="008A7BF2">
        <w:rPr>
          <w:rFonts w:ascii="Tahoma" w:hAnsi="Tahoma" w:cs="Tahoma"/>
          <w:b/>
          <w:bCs/>
          <w:i/>
          <w:u w:val="single"/>
        </w:rPr>
        <w:t>(z wyłączeniem Gminnego Zakładu Komunalnego w Tomaszowie Mazowieckim).</w:t>
      </w:r>
    </w:p>
    <w:p w14:paraId="23AED7A5" w14:textId="77777777" w:rsidR="00F639EF" w:rsidRDefault="00F639EF" w:rsidP="0025252D">
      <w:pPr>
        <w:tabs>
          <w:tab w:val="left" w:pos="1134"/>
        </w:tabs>
        <w:jc w:val="both"/>
        <w:rPr>
          <w:rFonts w:ascii="Tahoma" w:hAnsi="Tahoma" w:cs="Tahoma"/>
          <w:b/>
        </w:rPr>
      </w:pPr>
    </w:p>
    <w:p w14:paraId="0593A199" w14:textId="77777777" w:rsidR="00F639EF" w:rsidRPr="006C1557" w:rsidRDefault="00F639EF" w:rsidP="00F639EF">
      <w:pPr>
        <w:tabs>
          <w:tab w:val="left" w:pos="1134"/>
        </w:tabs>
        <w:ind w:left="1134" w:hanging="1134"/>
        <w:jc w:val="both"/>
        <w:rPr>
          <w:rFonts w:ascii="Tahoma" w:hAnsi="Tahoma" w:cs="Tahoma"/>
          <w:b/>
        </w:rPr>
      </w:pPr>
      <w:r>
        <w:rPr>
          <w:rFonts w:ascii="Tahoma" w:hAnsi="Tahoma" w:cs="Tahoma"/>
          <w:b/>
        </w:rPr>
        <w:t xml:space="preserve">1. </w:t>
      </w:r>
      <w:r w:rsidRPr="006C1557">
        <w:rPr>
          <w:rFonts w:ascii="Tahoma" w:hAnsi="Tahoma" w:cs="Tahoma"/>
          <w:b/>
        </w:rPr>
        <w:t>Wysokość franszyz i udziałów własnych</w:t>
      </w:r>
    </w:p>
    <w:p w14:paraId="0BAB1718" w14:textId="77777777" w:rsidR="00F639EF" w:rsidRPr="006C1557" w:rsidRDefault="00F639EF" w:rsidP="00F639EF">
      <w:pPr>
        <w:tabs>
          <w:tab w:val="left" w:pos="284"/>
        </w:tabs>
        <w:ind w:left="284" w:hanging="284"/>
        <w:jc w:val="both"/>
        <w:rPr>
          <w:rFonts w:ascii="Tahoma" w:hAnsi="Tahoma" w:cs="Tahoma"/>
        </w:rPr>
      </w:pPr>
      <w:r w:rsidRPr="006C1557">
        <w:rPr>
          <w:rFonts w:ascii="Tahoma" w:hAnsi="Tahoma" w:cs="Tahoma"/>
        </w:rPr>
        <w:tab/>
      </w:r>
      <w:r w:rsidRPr="000A03D3">
        <w:rPr>
          <w:rFonts w:ascii="Tahoma" w:hAnsi="Tahoma" w:cs="Tahoma"/>
        </w:rPr>
        <w:t>Franszyza integralna, franszyza redukcyjna, udział własny: brak (zarówno w szkodach rzeczowych jak i osobowych), z wyjątkiem czystych strat finansowych.</w:t>
      </w:r>
    </w:p>
    <w:p w14:paraId="3DA1A326" w14:textId="77777777" w:rsidR="00F639EF" w:rsidRPr="006C1557" w:rsidRDefault="00F639EF" w:rsidP="00F639EF">
      <w:pPr>
        <w:tabs>
          <w:tab w:val="left" w:pos="284"/>
        </w:tabs>
        <w:ind w:left="284" w:hanging="284"/>
        <w:jc w:val="both"/>
        <w:rPr>
          <w:rFonts w:ascii="Tahoma" w:hAnsi="Tahoma" w:cs="Tahoma"/>
        </w:rPr>
      </w:pPr>
      <w:r w:rsidRPr="006C1557">
        <w:rPr>
          <w:rFonts w:ascii="Tahoma" w:hAnsi="Tahoma" w:cs="Tahoma"/>
        </w:rPr>
        <w:tab/>
        <w:t>W ubezpieczeniu czystych strat finansowych – franszyza integralna: 1</w:t>
      </w:r>
      <w:r>
        <w:rPr>
          <w:rFonts w:ascii="Tahoma" w:hAnsi="Tahoma" w:cs="Tahoma"/>
        </w:rPr>
        <w:t xml:space="preserve"> </w:t>
      </w:r>
      <w:r w:rsidRPr="006C1557">
        <w:rPr>
          <w:rFonts w:ascii="Tahoma" w:hAnsi="Tahoma" w:cs="Tahoma"/>
        </w:rPr>
        <w:t>000,00 zł</w:t>
      </w:r>
    </w:p>
    <w:p w14:paraId="4911A4B4" w14:textId="77777777" w:rsidR="00F639EF" w:rsidRPr="003916E9" w:rsidRDefault="00F639EF" w:rsidP="00F639EF">
      <w:pPr>
        <w:tabs>
          <w:tab w:val="left" w:pos="0"/>
        </w:tabs>
        <w:jc w:val="both"/>
        <w:rPr>
          <w:rFonts w:ascii="Tahoma" w:hAnsi="Tahoma" w:cs="Tahoma"/>
          <w:color w:val="FF0000"/>
          <w:highlight w:val="yellow"/>
        </w:rPr>
      </w:pPr>
    </w:p>
    <w:p w14:paraId="1E6F2660" w14:textId="77777777" w:rsidR="00A65B77" w:rsidRPr="00A65B77" w:rsidRDefault="00A65B77" w:rsidP="00A65B77">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291FEED8" w14:textId="77777777" w:rsidR="00A65B77" w:rsidRPr="00A65B77" w:rsidRDefault="00A65B77" w:rsidP="00A65B77">
      <w:pPr>
        <w:jc w:val="both"/>
        <w:rPr>
          <w:rFonts w:ascii="Tahoma" w:hAnsi="Tahoma" w:cs="Tahoma"/>
          <w:b/>
          <w:bCs/>
          <w:i/>
          <w:iCs/>
        </w:rPr>
      </w:pPr>
    </w:p>
    <w:p w14:paraId="491A9043" w14:textId="77777777" w:rsidR="00A65B77" w:rsidRPr="00A65B77" w:rsidRDefault="00A65B77" w:rsidP="00A65B77">
      <w:pPr>
        <w:jc w:val="both"/>
        <w:rPr>
          <w:rFonts w:ascii="Tahoma" w:hAnsi="Tahoma" w:cs="Tahoma"/>
          <w:bCs/>
          <w:i/>
          <w:iCs/>
        </w:rPr>
      </w:pPr>
      <w:r w:rsidRPr="00A65B77">
        <w:rPr>
          <w:rFonts w:ascii="Tahoma" w:hAnsi="Tahoma" w:cs="Tahoma"/>
          <w:b/>
          <w:bCs/>
          <w:i/>
          <w:iCs/>
        </w:rPr>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1B1D323C" w14:textId="77777777" w:rsidR="00A65B77" w:rsidRPr="00A65B77" w:rsidRDefault="00A65B77" w:rsidP="00A65B77">
      <w:pPr>
        <w:autoSpaceDE w:val="0"/>
        <w:autoSpaceDN w:val="0"/>
      </w:pPr>
      <w:r w:rsidRPr="00A65B77">
        <w:rPr>
          <w:rFonts w:ascii="Tahoma" w:hAnsi="Tahoma" w:cs="Tahoma"/>
          <w:b/>
          <w:bCs/>
          <w:i/>
          <w:iCs/>
        </w:rPr>
        <w:t>Szkoda rzeczowa</w:t>
      </w:r>
      <w:r w:rsidRPr="00A65B77">
        <w:rPr>
          <w:rFonts w:ascii="Tahoma" w:hAnsi="Tahoma" w:cs="Tahoma"/>
          <w:i/>
          <w:iCs/>
        </w:rPr>
        <w:t xml:space="preserve"> – </w:t>
      </w:r>
      <w:r w:rsidRPr="00A65B77">
        <w:rPr>
          <w:rFonts w:ascii="Tahoma" w:hAnsi="Tahoma" w:cs="Tahoma"/>
          <w:bCs/>
          <w:i/>
          <w:iCs/>
        </w:rPr>
        <w:t>utrata, zniszczenie lub uszkodzenie mienia oraz wszelkie straty następcze poszkodowanego pozostające w związku przyczynowym, w tym także utracone korzyści.</w:t>
      </w:r>
    </w:p>
    <w:p w14:paraId="4A1CDDBF" w14:textId="77777777" w:rsidR="00A65B77" w:rsidRPr="00A65B77" w:rsidRDefault="00A65B77" w:rsidP="00A65B77">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5073B9D5" w14:textId="77777777" w:rsidR="00A65B77" w:rsidRPr="00A65B77" w:rsidRDefault="00A65B77" w:rsidP="00A65B77">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osobowa, a także czysta strata finansowa (jeżeli ma zastosowanie).</w:t>
      </w:r>
    </w:p>
    <w:p w14:paraId="02AD0B3B" w14:textId="77777777" w:rsidR="00A65B77" w:rsidRPr="00A65B77" w:rsidRDefault="00A65B77" w:rsidP="00A65B77">
      <w:pPr>
        <w:jc w:val="both"/>
        <w:rPr>
          <w:rFonts w:ascii="Tahoma" w:hAnsi="Tahoma" w:cs="Tahoma"/>
          <w:i/>
        </w:rPr>
      </w:pPr>
      <w:r w:rsidRPr="00A65B77">
        <w:rPr>
          <w:rFonts w:ascii="Tahoma" w:hAnsi="Tahoma" w:cs="Tahoma"/>
          <w:b/>
          <w:i/>
        </w:rPr>
        <w:t xml:space="preserve">Czysta strata finansowa </w:t>
      </w:r>
      <w:r w:rsidRPr="00A65B77">
        <w:rPr>
          <w:rFonts w:ascii="Tahoma" w:hAnsi="Tahoma" w:cs="Tahoma"/>
          <w:i/>
        </w:rPr>
        <w:t>– strata niewynikająca ze szkody osobowej lub szkody rzeczowej.</w:t>
      </w:r>
    </w:p>
    <w:p w14:paraId="43948AA9" w14:textId="77777777" w:rsidR="00A65B77" w:rsidRPr="00A65B77" w:rsidRDefault="00A65B77" w:rsidP="00A65B77">
      <w:pPr>
        <w:tabs>
          <w:tab w:val="left" w:pos="6720"/>
        </w:tabs>
        <w:jc w:val="both"/>
        <w:rPr>
          <w:rFonts w:ascii="Tahoma" w:hAnsi="Tahoma" w:cs="Tahoma"/>
          <w:i/>
        </w:rPr>
      </w:pPr>
      <w:r w:rsidRPr="00A65B77">
        <w:rPr>
          <w:rFonts w:ascii="Tahoma" w:hAnsi="Tahoma" w:cs="Tahoma"/>
          <w:b/>
          <w:i/>
        </w:rPr>
        <w:t>Osoba trzecia</w:t>
      </w:r>
      <w:r w:rsidRPr="00A65B77">
        <w:rPr>
          <w:rFonts w:ascii="Tahoma" w:hAnsi="Tahoma" w:cs="Tahoma"/>
          <w:i/>
        </w:rPr>
        <w:t xml:space="preserve"> – każda osoba pozostająca poza stosunkiem ubezpieczeniowym. Osobą trzecią jest również pracownik Ubezpieczonego, niezależnie od formy zatrudnienia, jeżeli do szkody nie doszło </w:t>
      </w:r>
      <w:r w:rsidRPr="00A65B77">
        <w:rPr>
          <w:rFonts w:ascii="Tahoma" w:hAnsi="Tahoma" w:cs="Tahoma"/>
          <w:i/>
        </w:rPr>
        <w:br/>
        <w:t>w związku z wykonywaniem przez niego obowiązków służbowych na rzecz Ubezpieczonego.</w:t>
      </w:r>
    </w:p>
    <w:p w14:paraId="34984007" w14:textId="77777777" w:rsidR="00A65B77" w:rsidRPr="00A65B77" w:rsidRDefault="00A65B77" w:rsidP="00A65B77">
      <w:pPr>
        <w:jc w:val="both"/>
        <w:rPr>
          <w:rFonts w:ascii="Tahoma" w:hAnsi="Tahoma" w:cs="Tahoma"/>
          <w:i/>
        </w:rPr>
      </w:pPr>
      <w:r w:rsidRPr="00A65B77">
        <w:rPr>
          <w:rFonts w:ascii="Tahoma" w:hAnsi="Tahoma" w:cs="Tahoma"/>
          <w:i/>
        </w:rPr>
        <w:lastRenderedPageBreak/>
        <w:tab/>
      </w:r>
    </w:p>
    <w:p w14:paraId="4FDD13B9" w14:textId="77777777" w:rsidR="00A65B77" w:rsidRPr="008A7BF2" w:rsidRDefault="00A65B77" w:rsidP="00A65B77">
      <w:pPr>
        <w:rPr>
          <w:rFonts w:ascii="Tahoma" w:hAnsi="Tahoma" w:cs="Tahoma"/>
          <w:b/>
        </w:rPr>
      </w:pPr>
      <w:r w:rsidRPr="00A65B77">
        <w:rPr>
          <w:rFonts w:ascii="Tahoma" w:hAnsi="Tahoma" w:cs="Tahoma"/>
          <w:b/>
        </w:rPr>
        <w:t xml:space="preserve">3. Suma </w:t>
      </w:r>
      <w:r w:rsidRPr="00094BBD">
        <w:rPr>
          <w:rFonts w:ascii="Tahoma" w:hAnsi="Tahoma" w:cs="Tahoma"/>
          <w:b/>
        </w:rPr>
        <w:t xml:space="preserve">gwarancyjna (główny limit </w:t>
      </w:r>
      <w:r w:rsidRPr="008A7BF2">
        <w:rPr>
          <w:rFonts w:ascii="Tahoma" w:hAnsi="Tahoma" w:cs="Tahoma"/>
          <w:b/>
        </w:rPr>
        <w:t>odpowiedzialności)</w:t>
      </w:r>
    </w:p>
    <w:p w14:paraId="6F4A8F79" w14:textId="77777777" w:rsidR="00A65B77" w:rsidRPr="008A7BF2" w:rsidRDefault="00A65B77" w:rsidP="00A65B77">
      <w:pPr>
        <w:rPr>
          <w:rFonts w:ascii="Tahoma" w:hAnsi="Tahoma" w:cs="Tahoma"/>
          <w:b/>
        </w:rPr>
      </w:pPr>
    </w:p>
    <w:p w14:paraId="1A6F0B0C" w14:textId="431EE25F" w:rsidR="00A65B77" w:rsidRDefault="00A65B77" w:rsidP="00A65B77">
      <w:pPr>
        <w:rPr>
          <w:rFonts w:ascii="Tahoma" w:hAnsi="Tahoma" w:cs="Tahoma"/>
          <w:b/>
        </w:rPr>
      </w:pPr>
      <w:r w:rsidRPr="008A7BF2">
        <w:rPr>
          <w:rFonts w:ascii="Tahoma" w:hAnsi="Tahoma" w:cs="Tahoma"/>
        </w:rPr>
        <w:t xml:space="preserve">Suma gwarancyjna na jeden i wszystkie wypadki ubezpieczeniowe: </w:t>
      </w:r>
      <w:r w:rsidRPr="008A7BF2">
        <w:rPr>
          <w:rFonts w:ascii="Tahoma" w:hAnsi="Tahoma" w:cs="Tahoma"/>
          <w:b/>
        </w:rPr>
        <w:t>1.</w:t>
      </w:r>
      <w:r w:rsidR="0085495D" w:rsidRPr="008A7BF2">
        <w:rPr>
          <w:rFonts w:ascii="Tahoma" w:hAnsi="Tahoma" w:cs="Tahoma"/>
          <w:b/>
        </w:rPr>
        <w:t>0</w:t>
      </w:r>
      <w:r w:rsidRPr="008A7BF2">
        <w:rPr>
          <w:rFonts w:ascii="Tahoma" w:hAnsi="Tahoma" w:cs="Tahoma"/>
          <w:b/>
        </w:rPr>
        <w:t>00.000,00 zł</w:t>
      </w:r>
    </w:p>
    <w:p w14:paraId="12DF2856" w14:textId="77777777" w:rsidR="0085495D" w:rsidRPr="0085495D" w:rsidRDefault="0085495D" w:rsidP="00A65B77">
      <w:pPr>
        <w:rPr>
          <w:rFonts w:ascii="Tahoma" w:hAnsi="Tahoma" w:cs="Tahoma"/>
          <w:b/>
        </w:rPr>
      </w:pPr>
    </w:p>
    <w:p w14:paraId="31078907" w14:textId="3D8EC763" w:rsidR="00A65B77" w:rsidRPr="00A65B77" w:rsidRDefault="00A65B77" w:rsidP="00A65B77">
      <w:pPr>
        <w:tabs>
          <w:tab w:val="left" w:pos="6720"/>
        </w:tabs>
        <w:jc w:val="both"/>
        <w:rPr>
          <w:rFonts w:ascii="Tahoma" w:hAnsi="Tahoma" w:cs="Tahoma"/>
          <w:i/>
        </w:rPr>
      </w:pPr>
      <w:r w:rsidRPr="00A65B77">
        <w:rPr>
          <w:rFonts w:ascii="Tahoma" w:hAnsi="Tahoma" w:cs="Tahoma"/>
          <w:i/>
          <w:iCs/>
        </w:rPr>
        <w:t>Wypłata odszkodowania z ubezpieczenia OC powoduje zmniejszenie sumy gwarancyjnej oraz odpowiednich limitw o kwotę wypłaconego odszkodowania, jeżeli nie zostanie wprowadzona do programu ubezpieczenia klauzula automatycznego wyrównywania sum ubezpieczenia.  W przypadku rozszerzeń zakresu ubezpieczenia OC, gdzie nie zostały określone odrębne limity odpowiedzialności, odpowiedzialność Ubezpieczyciela jest do wysokości sumy gwarancyjnej.</w:t>
      </w:r>
    </w:p>
    <w:p w14:paraId="092097D4" w14:textId="77777777" w:rsidR="00A65B77" w:rsidRPr="00A65B77" w:rsidRDefault="00A65B77" w:rsidP="00A65B77">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426D6207" w14:textId="77777777" w:rsidR="00A65B77" w:rsidRPr="00A65B77" w:rsidRDefault="00A65B77" w:rsidP="00A65B77">
      <w:pPr>
        <w:jc w:val="both"/>
        <w:rPr>
          <w:rFonts w:ascii="Tahoma" w:hAnsi="Tahoma" w:cs="Tahoma"/>
          <w:b/>
        </w:rPr>
      </w:pPr>
    </w:p>
    <w:p w14:paraId="7956815A" w14:textId="77777777" w:rsidR="00A65B77" w:rsidRPr="00A65B77" w:rsidRDefault="00A65B77" w:rsidP="00A65B77">
      <w:pPr>
        <w:jc w:val="both"/>
        <w:rPr>
          <w:rFonts w:ascii="Tahoma" w:hAnsi="Tahoma" w:cs="Tahoma"/>
          <w:i/>
        </w:rPr>
      </w:pPr>
      <w:r w:rsidRPr="00A65B77">
        <w:rPr>
          <w:rFonts w:ascii="Tahoma" w:hAnsi="Tahoma" w:cs="Tahoma"/>
          <w:b/>
        </w:rPr>
        <w:t>4. Przedmiot i zakres ubezpieczenia</w:t>
      </w:r>
    </w:p>
    <w:p w14:paraId="06AD5F99" w14:textId="77777777" w:rsidR="00A65B77" w:rsidRPr="00A65B77" w:rsidRDefault="00A65B77" w:rsidP="00A65B77">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wypadki ubezpieczeniowe</w:t>
      </w:r>
      <w:r w:rsidRPr="00A65B77">
        <w:rPr>
          <w:rFonts w:ascii="Tahoma" w:hAnsi="Tahoma" w:cs="Tahoma"/>
        </w:rPr>
        <w:t xml:space="preserve"> zaistniałe w okresie ubezpieczenia, niezależnie od chwili działania lub zaniechania będącego 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44391479" w14:textId="77777777" w:rsidR="00A65B77" w:rsidRPr="00A65B77" w:rsidRDefault="00A65B77" w:rsidP="00A65B77">
      <w:pPr>
        <w:jc w:val="both"/>
        <w:rPr>
          <w:rFonts w:ascii="Tahoma" w:hAnsi="Tahoma" w:cs="Tahoma"/>
        </w:rPr>
      </w:pPr>
      <w:r w:rsidRPr="00A65B77">
        <w:rPr>
          <w:rFonts w:ascii="Tahoma" w:hAnsi="Tahoma" w:cs="Tahoma"/>
          <w:b/>
        </w:rPr>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5CD34005" w14:textId="77777777" w:rsidR="00A65B77" w:rsidRPr="00A65B77" w:rsidRDefault="00A65B77" w:rsidP="00A65B77">
      <w:pPr>
        <w:jc w:val="both"/>
        <w:rPr>
          <w:rFonts w:ascii="Tahoma" w:hAnsi="Tahoma" w:cs="Tahoma"/>
        </w:rPr>
      </w:pPr>
      <w:r w:rsidRPr="00A65B77">
        <w:rPr>
          <w:rFonts w:ascii="Tahoma" w:hAnsi="Tahoma" w:cs="Tahoma"/>
        </w:rPr>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2F4BE665" w14:textId="77777777" w:rsidR="00A65B77" w:rsidRPr="00A65B77" w:rsidRDefault="00A65B77" w:rsidP="00A65B77">
      <w:pPr>
        <w:jc w:val="both"/>
        <w:rPr>
          <w:rFonts w:ascii="Tahoma" w:hAnsi="Tahoma" w:cs="Tahoma"/>
        </w:rPr>
      </w:pPr>
      <w:r w:rsidRPr="00A65B77">
        <w:rPr>
          <w:rFonts w:ascii="Tahoma" w:hAnsi="Tahoma" w:cs="Tahoma"/>
        </w:rPr>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zagranicznych delegacji służbowych pracowników Ubezpieczonego w związku z wykonywaniem pracy /obowiązków służbowych/).</w:t>
      </w:r>
    </w:p>
    <w:p w14:paraId="0DD27DB9" w14:textId="77777777" w:rsidR="00A65B77" w:rsidRPr="00A65B77" w:rsidRDefault="00A65B77" w:rsidP="00A65B77">
      <w:pPr>
        <w:tabs>
          <w:tab w:val="left" w:pos="5346"/>
          <w:tab w:val="left" w:pos="5986"/>
        </w:tabs>
        <w:jc w:val="both"/>
        <w:rPr>
          <w:rFonts w:ascii="Tahoma" w:hAnsi="Tahoma" w:cs="Tahoma"/>
          <w:bCs/>
        </w:rPr>
      </w:pPr>
      <w:r w:rsidRPr="00A65B77">
        <w:rPr>
          <w:rFonts w:ascii="Tahoma" w:hAnsi="Tahoma" w:cs="Tahoma"/>
        </w:rPr>
        <w:t xml:space="preserve">Ubezpieczenie obejmuje szkody wyrządzone wskutek rażącego niedbalstwa. </w:t>
      </w:r>
      <w:r w:rsidRPr="00A65B77">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5F2DCB31" w14:textId="77777777" w:rsidR="00A65B77" w:rsidRPr="00A65B77" w:rsidRDefault="00A65B77" w:rsidP="00A65B77">
      <w:pPr>
        <w:jc w:val="both"/>
        <w:rPr>
          <w:rFonts w:ascii="Tahoma" w:hAnsi="Tahoma" w:cs="Tahoma"/>
          <w:iCs/>
        </w:rPr>
      </w:pPr>
    </w:p>
    <w:p w14:paraId="7AD8FE59" w14:textId="16C070BB" w:rsidR="00A65B77" w:rsidRPr="00A65B77" w:rsidRDefault="00A65B77" w:rsidP="00A65B77">
      <w:pPr>
        <w:jc w:val="both"/>
        <w:rPr>
          <w:rFonts w:ascii="Tahoma" w:hAnsi="Tahoma" w:cs="Tahoma"/>
          <w:iCs/>
        </w:rPr>
      </w:pPr>
      <w:r w:rsidRPr="00A65B77">
        <w:rPr>
          <w:rFonts w:ascii="Tahoma" w:hAnsi="Tahoma" w:cs="Tahoma"/>
          <w:iCs/>
        </w:rPr>
        <w:t xml:space="preserve">Ubezpieczenie obejmuje odpowiedzialność </w:t>
      </w:r>
      <w:r w:rsidRPr="0085495D">
        <w:rPr>
          <w:rFonts w:ascii="Tahoma" w:hAnsi="Tahoma" w:cs="Tahoma"/>
          <w:iCs/>
        </w:rPr>
        <w:t xml:space="preserve">cywilną (w tym odpowiedzialność cywilną związaną </w:t>
      </w:r>
      <w:r w:rsidRPr="0085495D">
        <w:rPr>
          <w:rFonts w:ascii="Tahoma" w:hAnsi="Tahoma" w:cs="Tahoma"/>
          <w:iCs/>
        </w:rPr>
        <w:br/>
        <w:t xml:space="preserve">z wykonywaniem władzy publicznej) </w:t>
      </w:r>
      <w:r w:rsidR="0085495D" w:rsidRPr="0085495D">
        <w:rPr>
          <w:rFonts w:ascii="Tahoma" w:hAnsi="Tahoma" w:cs="Tahoma"/>
          <w:iCs/>
        </w:rPr>
        <w:t>Gminy Tomaszów Mazowiecki</w:t>
      </w:r>
      <w:r w:rsidRPr="0085495D">
        <w:rPr>
          <w:rFonts w:ascii="Tahoma" w:hAnsi="Tahoma" w:cs="Tahoma"/>
          <w:iCs/>
        </w:rPr>
        <w:t xml:space="preserve"> i innych </w:t>
      </w:r>
      <w:r w:rsidRPr="00A65B77">
        <w:rPr>
          <w:rFonts w:ascii="Tahoma" w:hAnsi="Tahoma" w:cs="Tahoma"/>
          <w:iCs/>
        </w:rPr>
        <w:t xml:space="preserve">podmiotów 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podmiotów. </w:t>
      </w:r>
    </w:p>
    <w:p w14:paraId="71A29D95" w14:textId="77777777" w:rsidR="00A65B77" w:rsidRPr="00A65B77" w:rsidRDefault="00A65B77" w:rsidP="00A65B77">
      <w:pPr>
        <w:jc w:val="both"/>
        <w:rPr>
          <w:rFonts w:ascii="Tahoma" w:hAnsi="Tahoma" w:cs="Tahoma"/>
          <w:iCs/>
        </w:rPr>
      </w:pPr>
      <w:r w:rsidRPr="00A65B77">
        <w:rPr>
          <w:rFonts w:ascii="Tahoma" w:hAnsi="Tahoma" w:cs="Tahoma"/>
          <w:iCs/>
        </w:rPr>
        <w:t>Ochrona ubezpieczeniowa obejmuje ustawową odpowiedzialność Ubezpieczonego bez umownego przejęcia lub rozszerzania odpowiedzialności.</w:t>
      </w:r>
    </w:p>
    <w:p w14:paraId="4F0FBACE" w14:textId="77777777" w:rsidR="00A65B77" w:rsidRPr="00A65B77" w:rsidRDefault="00A65B77" w:rsidP="00A65B77">
      <w:pPr>
        <w:ind w:left="426"/>
        <w:jc w:val="both"/>
        <w:rPr>
          <w:rFonts w:ascii="Tahoma" w:hAnsi="Tahoma" w:cs="Tahoma"/>
          <w:iCs/>
        </w:rPr>
      </w:pPr>
    </w:p>
    <w:p w14:paraId="297E4C1A" w14:textId="77777777" w:rsidR="00A65B77" w:rsidRPr="00A65B77" w:rsidRDefault="00A65B77" w:rsidP="00A65B77">
      <w:pPr>
        <w:tabs>
          <w:tab w:val="left" w:pos="5346"/>
          <w:tab w:val="left" w:pos="5986"/>
        </w:tabs>
        <w:jc w:val="both"/>
        <w:rPr>
          <w:rFonts w:ascii="Tahoma" w:hAnsi="Tahoma" w:cs="Tahoma"/>
        </w:rPr>
      </w:pPr>
      <w:r w:rsidRPr="00A65B77">
        <w:rPr>
          <w:rFonts w:ascii="Tahoma" w:hAnsi="Tahoma" w:cs="Tahoma"/>
          <w:bCs/>
          <w:iCs/>
        </w:rPr>
        <w:t xml:space="preserve">Ochrona ubezpieczeniowa nie obejmuje kar pieniężnych, kar umownych, grzywien sądowych </w:t>
      </w:r>
      <w:r w:rsidRPr="00A65B77">
        <w:rPr>
          <w:rFonts w:ascii="Tahoma" w:hAnsi="Tahoma" w:cs="Tahoma"/>
          <w:bCs/>
          <w:iCs/>
        </w:rPr>
        <w:br/>
        <w:t>i administracyjnych, zadatków, odszkodowań o charakterze karnym, jeżeli zostały nałożone wyłącznie na ubezpie</w:t>
      </w:r>
      <w:r w:rsidRPr="00A65B77">
        <w:rPr>
          <w:rFonts w:ascii="Tahoma" w:hAnsi="Tahoma" w:cs="Tahoma"/>
          <w:bCs/>
          <w:iCs/>
        </w:rPr>
        <w:softHyphen/>
        <w:t>czonego i nie mają one charakteru odszkodowawczego.</w:t>
      </w:r>
    </w:p>
    <w:p w14:paraId="373CCCD5" w14:textId="77777777" w:rsidR="00A65B77" w:rsidRPr="00A65B77" w:rsidRDefault="00A65B77" w:rsidP="0085495D">
      <w:pPr>
        <w:jc w:val="both"/>
        <w:rPr>
          <w:rFonts w:ascii="Tahoma" w:hAnsi="Tahoma" w:cs="Tahoma"/>
          <w:u w:val="single"/>
        </w:rPr>
      </w:pPr>
    </w:p>
    <w:p w14:paraId="328ADD06" w14:textId="77777777" w:rsidR="00A65B77" w:rsidRPr="00A65B77" w:rsidRDefault="00A65B77" w:rsidP="00A65B77">
      <w:pPr>
        <w:jc w:val="both"/>
        <w:rPr>
          <w:rFonts w:ascii="Tahoma" w:hAnsi="Tahoma" w:cs="Tahoma"/>
          <w:u w:val="single"/>
        </w:rPr>
      </w:pPr>
      <w:r w:rsidRPr="00A65B77">
        <w:rPr>
          <w:rFonts w:ascii="Tahoma" w:hAnsi="Tahoma" w:cs="Tahoma"/>
          <w:u w:val="single"/>
        </w:rPr>
        <w:t>Koszty dodatkowe objęte ochroną ubezpieczeniową w ramach sumy gwarancyjnej:</w:t>
      </w:r>
    </w:p>
    <w:p w14:paraId="144DFA43" w14:textId="77777777" w:rsidR="00A65B77" w:rsidRPr="00193854" w:rsidRDefault="00A65B77" w:rsidP="002A7F0D">
      <w:pPr>
        <w:numPr>
          <w:ilvl w:val="0"/>
          <w:numId w:val="53"/>
        </w:numPr>
        <w:jc w:val="both"/>
        <w:rPr>
          <w:rFonts w:ascii="Tahoma" w:hAnsi="Tahoma" w:cs="Tahoma"/>
        </w:rPr>
      </w:pPr>
      <w:r w:rsidRPr="00A65B77">
        <w:rPr>
          <w:rFonts w:ascii="Tahoma" w:hAnsi="Tahoma" w:cs="Tahoma"/>
        </w:rPr>
        <w:t xml:space="preserve">koszty działań podjętych przez </w:t>
      </w:r>
      <w:r w:rsidRPr="00193854">
        <w:rPr>
          <w:rFonts w:ascii="Tahoma" w:hAnsi="Tahoma" w:cs="Tahoma"/>
        </w:rPr>
        <w:t xml:space="preserve">ubezpieczającego/ubezpieczonego w celu zapobieżenia szkodzie lub zmniejszenia jej rozmiarów, jeżeli działania te były celowe, chociażby okazały się bezskuteczne, </w:t>
      </w:r>
    </w:p>
    <w:p w14:paraId="0E868FF8" w14:textId="77777777" w:rsidR="00A65B77" w:rsidRPr="0085495D" w:rsidRDefault="00A65B77" w:rsidP="002A7F0D">
      <w:pPr>
        <w:numPr>
          <w:ilvl w:val="0"/>
          <w:numId w:val="53"/>
        </w:numPr>
        <w:jc w:val="both"/>
        <w:rPr>
          <w:rFonts w:ascii="Tahoma" w:hAnsi="Tahoma" w:cs="Tahoma"/>
        </w:rPr>
      </w:pPr>
      <w:r w:rsidRPr="00A65B77">
        <w:rPr>
          <w:rFonts w:ascii="Tahoma" w:hAnsi="Tahoma" w:cs="Tahoma"/>
        </w:rPr>
        <w:t xml:space="preserve">koszty wynagrodzenia rzeczoznawców i ekspertów powołanych za zgodą Ubezpieczyciela w celu ustalenia okoliczności, przyczyn i </w:t>
      </w:r>
      <w:r w:rsidRPr="0085495D">
        <w:rPr>
          <w:rFonts w:ascii="Tahoma" w:hAnsi="Tahoma" w:cs="Tahoma"/>
        </w:rPr>
        <w:t>rozmiaru szkody,</w:t>
      </w:r>
    </w:p>
    <w:p w14:paraId="5B4DD656" w14:textId="79F260EF" w:rsidR="00A65B77" w:rsidRPr="0085495D" w:rsidRDefault="00A65B77" w:rsidP="002A7F0D">
      <w:pPr>
        <w:numPr>
          <w:ilvl w:val="0"/>
          <w:numId w:val="53"/>
        </w:numPr>
        <w:jc w:val="both"/>
        <w:rPr>
          <w:rFonts w:ascii="Tahoma" w:hAnsi="Tahoma" w:cs="Tahoma"/>
        </w:rPr>
      </w:pPr>
      <w:r w:rsidRPr="0085495D">
        <w:rPr>
          <w:rFonts w:ascii="Tahoma" w:hAnsi="Tahoma" w:cs="Tahoma"/>
        </w:rPr>
        <w:t xml:space="preserve">koszty obrony sądowej przed roszczeniami </w:t>
      </w:r>
      <w:r w:rsidR="00B71608" w:rsidRPr="0085495D">
        <w:rPr>
          <w:rFonts w:ascii="Tahoma" w:hAnsi="Tahoma" w:cs="Tahoma"/>
        </w:rPr>
        <w:t>poszkodowanych lub uprawnionych,</w:t>
      </w:r>
    </w:p>
    <w:p w14:paraId="542498C0" w14:textId="77777777" w:rsidR="00A65B77" w:rsidRPr="0085495D" w:rsidRDefault="00A65B77" w:rsidP="002A7F0D">
      <w:pPr>
        <w:numPr>
          <w:ilvl w:val="0"/>
          <w:numId w:val="53"/>
        </w:numPr>
        <w:jc w:val="both"/>
        <w:rPr>
          <w:rFonts w:ascii="Tahoma" w:hAnsi="Tahoma" w:cs="Tahoma"/>
        </w:rPr>
      </w:pPr>
      <w:r w:rsidRPr="0085495D">
        <w:rPr>
          <w:rFonts w:ascii="Tahoma" w:hAnsi="Tahoma" w:cs="Tahoma"/>
        </w:rPr>
        <w:t xml:space="preserve">koszty obrony sądowej w postępowaniu karnym, jeżeli toczące się postępowanie ma związek </w:t>
      </w:r>
      <w:r w:rsidRPr="0085495D">
        <w:rPr>
          <w:rFonts w:ascii="Tahoma" w:hAnsi="Tahoma" w:cs="Tahoma"/>
        </w:rPr>
        <w:br/>
        <w:t>z ustaleniem odpowiedzialności ubezpieczonego, jeżeli Ubezpieczyciel zażądał powołania obrony lub wyraził zgodę na pokrycie tych kosztów,</w:t>
      </w:r>
    </w:p>
    <w:p w14:paraId="1B04F317" w14:textId="4B311644" w:rsidR="00A65B77" w:rsidRPr="0085495D" w:rsidRDefault="00A65B77" w:rsidP="002A7F0D">
      <w:pPr>
        <w:numPr>
          <w:ilvl w:val="0"/>
          <w:numId w:val="53"/>
        </w:numPr>
        <w:jc w:val="both"/>
        <w:rPr>
          <w:rFonts w:ascii="Tahoma" w:hAnsi="Tahoma" w:cs="Tahoma"/>
        </w:rPr>
      </w:pPr>
      <w:r w:rsidRPr="0085495D">
        <w:rPr>
          <w:rFonts w:ascii="Tahoma" w:hAnsi="Tahoma" w:cs="Tahoma"/>
        </w:rPr>
        <w:t>koszty postępowań sądowych, w tym mediacji lub postępowania pojednawczego oraz koszty opłat administracyjnych, jeżeli Ubezpieczyciel wyraził</w:t>
      </w:r>
      <w:r w:rsidR="00B71608" w:rsidRPr="0085495D">
        <w:rPr>
          <w:rFonts w:ascii="Tahoma" w:hAnsi="Tahoma" w:cs="Tahoma"/>
        </w:rPr>
        <w:t xml:space="preserve"> zgodę na pokrycie tych kosztów,</w:t>
      </w:r>
    </w:p>
    <w:p w14:paraId="09C0F985" w14:textId="0611F69A" w:rsidR="00B71608" w:rsidRPr="0085495D" w:rsidRDefault="00B71608" w:rsidP="002A7F0D">
      <w:pPr>
        <w:numPr>
          <w:ilvl w:val="0"/>
          <w:numId w:val="53"/>
        </w:numPr>
        <w:jc w:val="both"/>
        <w:rPr>
          <w:rFonts w:ascii="Tahoma" w:hAnsi="Tahoma" w:cs="Tahoma"/>
        </w:rPr>
      </w:pPr>
      <w:r w:rsidRPr="0085495D">
        <w:rPr>
          <w:rFonts w:ascii="Tahoma" w:hAnsi="Tahoma" w:cs="Tahoma"/>
        </w:rPr>
        <w:t>zasądzone przez sąd odsetki od ubezpieczonego.</w:t>
      </w:r>
    </w:p>
    <w:p w14:paraId="27EE7E11" w14:textId="77777777" w:rsidR="00A65B77" w:rsidRPr="00A65B77" w:rsidRDefault="00A65B77" w:rsidP="00A65B77">
      <w:pPr>
        <w:tabs>
          <w:tab w:val="left" w:pos="5346"/>
          <w:tab w:val="left" w:pos="5986"/>
        </w:tabs>
        <w:ind w:left="426"/>
        <w:jc w:val="both"/>
        <w:rPr>
          <w:rFonts w:ascii="Tahoma" w:hAnsi="Tahoma" w:cs="Tahoma"/>
        </w:rPr>
      </w:pPr>
    </w:p>
    <w:p w14:paraId="03671B4F" w14:textId="77777777" w:rsidR="00A65B77" w:rsidRPr="00A65B77" w:rsidRDefault="00A65B77" w:rsidP="00A65B77">
      <w:pPr>
        <w:tabs>
          <w:tab w:val="left" w:pos="5346"/>
          <w:tab w:val="left" w:pos="5986"/>
        </w:tabs>
        <w:jc w:val="both"/>
        <w:rPr>
          <w:rFonts w:ascii="Tahoma" w:hAnsi="Tahoma" w:cs="Tahoma"/>
          <w:b/>
        </w:rPr>
      </w:pPr>
      <w:r w:rsidRPr="00A65B77">
        <w:rPr>
          <w:rFonts w:ascii="Tahoma" w:hAnsi="Tahoma" w:cs="Tahoma"/>
          <w:b/>
        </w:rPr>
        <w:lastRenderedPageBreak/>
        <w:t>Wymagany zakres ubezpieczenia obejmuje w szczególności:</w:t>
      </w:r>
    </w:p>
    <w:p w14:paraId="258F63F7" w14:textId="77777777" w:rsidR="00A65B77" w:rsidRPr="00A65B77" w:rsidRDefault="00A65B77" w:rsidP="002A7F0D">
      <w:pPr>
        <w:pStyle w:val="Akapitzlist"/>
        <w:numPr>
          <w:ilvl w:val="1"/>
          <w:numId w:val="68"/>
        </w:numPr>
        <w:jc w:val="both"/>
        <w:rPr>
          <w:rFonts w:ascii="Tahoma" w:hAnsi="Tahoma" w:cs="Tahoma"/>
          <w:sz w:val="20"/>
          <w:szCs w:val="20"/>
        </w:rPr>
      </w:pPr>
      <w:r w:rsidRPr="00A65B77">
        <w:rPr>
          <w:rFonts w:ascii="Tahoma" w:hAnsi="Tahoma" w:cs="Tahoma"/>
          <w:sz w:val="20"/>
          <w:szCs w:val="20"/>
        </w:rPr>
        <w:t>odpowiedzialność z tytułu szkód związanych z przeniesieniem ognia;</w:t>
      </w:r>
    </w:p>
    <w:p w14:paraId="08FAD266" w14:textId="2DC232A9" w:rsidR="00A65B77" w:rsidRPr="0085495D" w:rsidRDefault="00A65B77" w:rsidP="002A7F0D">
      <w:pPr>
        <w:pStyle w:val="Akapitzlist"/>
        <w:numPr>
          <w:ilvl w:val="1"/>
          <w:numId w:val="68"/>
        </w:numPr>
        <w:jc w:val="both"/>
        <w:rPr>
          <w:rFonts w:ascii="Tahoma" w:hAnsi="Tahoma" w:cs="Tahoma"/>
          <w:sz w:val="20"/>
          <w:szCs w:val="20"/>
        </w:rPr>
      </w:pPr>
      <w:r w:rsidRPr="00A65B77">
        <w:rPr>
          <w:rFonts w:ascii="Tahoma" w:hAnsi="Tahoma" w:cs="Tahoma"/>
          <w:sz w:val="20"/>
          <w:szCs w:val="20"/>
        </w:rPr>
        <w:t xml:space="preserve">odpowiedzialność z tytułu szkód powstałych w </w:t>
      </w:r>
      <w:r w:rsidRPr="00193854">
        <w:rPr>
          <w:rFonts w:ascii="Tahoma" w:hAnsi="Tahoma" w:cs="Tahoma"/>
          <w:sz w:val="20"/>
          <w:szCs w:val="20"/>
        </w:rPr>
        <w:t xml:space="preserve">następstwie zalania mienia osób trzecich, w tym z tytułu zalań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 tym powstałych </w:t>
      </w:r>
      <w:r w:rsidRPr="0085495D">
        <w:rPr>
          <w:rFonts w:ascii="Tahoma" w:hAnsi="Tahoma" w:cs="Tahoma"/>
          <w:sz w:val="20"/>
          <w:szCs w:val="20"/>
        </w:rPr>
        <w:t>wskutek cofnięcia się cieczy w systemach kanalizacyjnych oraz wylania się cieczy z systemów wodnych lub technologicznych</w:t>
      </w:r>
      <w:r w:rsidR="00193854" w:rsidRPr="0085495D">
        <w:rPr>
          <w:rFonts w:ascii="Tahoma" w:hAnsi="Tahoma" w:cs="Tahoma"/>
          <w:sz w:val="20"/>
          <w:szCs w:val="20"/>
        </w:rPr>
        <w:t xml:space="preserve"> oraz szkód powstałych w trakcie prac związanych z poszukiwaniem i usuwaniem awarii</w:t>
      </w:r>
      <w:r w:rsidRPr="0085495D">
        <w:rPr>
          <w:rFonts w:ascii="Tahoma" w:hAnsi="Tahoma" w:cs="Tahoma"/>
          <w:sz w:val="20"/>
          <w:szCs w:val="20"/>
        </w:rPr>
        <w:t>);</w:t>
      </w:r>
    </w:p>
    <w:p w14:paraId="19665A77" w14:textId="77777777" w:rsidR="00A65B77" w:rsidRPr="0085495D" w:rsidRDefault="00A65B77" w:rsidP="002A7F0D">
      <w:pPr>
        <w:pStyle w:val="Akapitzlist"/>
        <w:numPr>
          <w:ilvl w:val="1"/>
          <w:numId w:val="68"/>
        </w:numPr>
        <w:jc w:val="both"/>
        <w:rPr>
          <w:rFonts w:ascii="Tahoma" w:hAnsi="Tahoma" w:cs="Tahoma"/>
          <w:sz w:val="20"/>
          <w:szCs w:val="20"/>
        </w:rPr>
      </w:pPr>
      <w:r w:rsidRPr="0085495D">
        <w:rPr>
          <w:rFonts w:ascii="Tahoma" w:hAnsi="Tahoma" w:cs="Tahoma"/>
          <w:sz w:val="20"/>
          <w:szCs w:val="20"/>
        </w:rPr>
        <w:t>odpowiedzialność za szkody wyrządzone przez prąd elektryczny, w tym przepięcia i przetężenia;</w:t>
      </w:r>
    </w:p>
    <w:p w14:paraId="06A93EAE" w14:textId="77777777" w:rsidR="00A65B77" w:rsidRPr="0085495D" w:rsidRDefault="00A65B77" w:rsidP="002A7F0D">
      <w:pPr>
        <w:pStyle w:val="Akapitzlist"/>
        <w:numPr>
          <w:ilvl w:val="1"/>
          <w:numId w:val="68"/>
        </w:numPr>
        <w:jc w:val="both"/>
        <w:rPr>
          <w:rFonts w:ascii="Tahoma" w:hAnsi="Tahoma" w:cs="Tahoma"/>
          <w:sz w:val="20"/>
          <w:szCs w:val="20"/>
        </w:rPr>
      </w:pPr>
      <w:r w:rsidRPr="0085495D">
        <w:rPr>
          <w:rFonts w:ascii="Tahoma" w:hAnsi="Tahoma" w:cs="Tahoma"/>
          <w:sz w:val="20"/>
          <w:szCs w:val="20"/>
        </w:rPr>
        <w:t>odpowiedzialność z tytułu niewykonania lub nienależytego wykonania zobowiązania;</w:t>
      </w:r>
    </w:p>
    <w:p w14:paraId="25D65C93" w14:textId="77777777" w:rsidR="00A65B77" w:rsidRPr="0085495D" w:rsidRDefault="00A65B77" w:rsidP="002A7F0D">
      <w:pPr>
        <w:pStyle w:val="Akapitzlist"/>
        <w:numPr>
          <w:ilvl w:val="1"/>
          <w:numId w:val="68"/>
        </w:numPr>
        <w:jc w:val="both"/>
        <w:rPr>
          <w:rFonts w:ascii="Tahoma" w:hAnsi="Tahoma" w:cs="Tahoma"/>
          <w:sz w:val="20"/>
          <w:szCs w:val="20"/>
        </w:rPr>
      </w:pPr>
      <w:r w:rsidRPr="0085495D">
        <w:rPr>
          <w:rFonts w:ascii="Tahoma" w:hAnsi="Tahoma" w:cs="Tahoma"/>
          <w:sz w:val="20"/>
          <w:szCs w:val="20"/>
        </w:rPr>
        <w:t>odpowiedzialność z tytułu administrowania i zarządzania nieruchomościami;</w:t>
      </w:r>
    </w:p>
    <w:p w14:paraId="2F88A607" w14:textId="078DCB14" w:rsidR="00A65B77" w:rsidRPr="0085495D" w:rsidRDefault="00A65B77" w:rsidP="002A7F0D">
      <w:pPr>
        <w:pStyle w:val="Akapitzlist"/>
        <w:numPr>
          <w:ilvl w:val="1"/>
          <w:numId w:val="68"/>
        </w:numPr>
        <w:jc w:val="both"/>
        <w:rPr>
          <w:rFonts w:ascii="Tahoma" w:hAnsi="Tahoma" w:cs="Tahoma"/>
          <w:sz w:val="20"/>
          <w:szCs w:val="20"/>
        </w:rPr>
      </w:pPr>
      <w:r w:rsidRPr="0085495D">
        <w:rPr>
          <w:rFonts w:ascii="Tahoma" w:hAnsi="Tahoma" w:cs="Tahoma"/>
          <w:sz w:val="20"/>
          <w:szCs w:val="20"/>
        </w:rPr>
        <w:t>odpowiedzialność za szkody powstałe w czasie wykonywania czynności, prac lub usług przez ubezpieczonego oraz po ich wykonaniu i przekazaniu odbiorcy;</w:t>
      </w:r>
    </w:p>
    <w:p w14:paraId="2856149D" w14:textId="77777777" w:rsidR="00A65B77" w:rsidRPr="00A65B77" w:rsidRDefault="00A65B77" w:rsidP="002A7F0D">
      <w:pPr>
        <w:pStyle w:val="Akapitzlist"/>
        <w:numPr>
          <w:ilvl w:val="1"/>
          <w:numId w:val="68"/>
        </w:numPr>
        <w:jc w:val="both"/>
        <w:rPr>
          <w:rFonts w:ascii="Tahoma" w:hAnsi="Tahoma" w:cs="Tahoma"/>
          <w:sz w:val="20"/>
          <w:szCs w:val="20"/>
        </w:rPr>
      </w:pPr>
      <w:r w:rsidRPr="00A65B77">
        <w:rPr>
          <w:rFonts w:ascii="Tahoma" w:hAnsi="Tahoma" w:cs="Tahoma"/>
          <w:sz w:val="20"/>
          <w:szCs w:val="20"/>
        </w:rPr>
        <w:t>czyste straty finansowe, w tym w szczególności:</w:t>
      </w:r>
    </w:p>
    <w:p w14:paraId="09619C1C" w14:textId="77777777" w:rsidR="00A65B77" w:rsidRPr="00A65B77" w:rsidRDefault="00A65B77" w:rsidP="002A7F0D">
      <w:pPr>
        <w:pStyle w:val="Akapitzlist"/>
        <w:numPr>
          <w:ilvl w:val="0"/>
          <w:numId w:val="60"/>
        </w:numPr>
        <w:jc w:val="both"/>
        <w:rPr>
          <w:rFonts w:ascii="Tahoma" w:hAnsi="Tahoma" w:cs="Tahoma"/>
          <w:sz w:val="20"/>
          <w:szCs w:val="20"/>
        </w:rPr>
      </w:pPr>
      <w:r w:rsidRPr="00A65B77">
        <w:rPr>
          <w:rFonts w:ascii="Tahoma" w:hAnsi="Tahoma" w:cs="Tahoma"/>
          <w:sz w:val="20"/>
          <w:szCs w:val="20"/>
        </w:rPr>
        <w:t>wynikające z braku lub ograniczenia możliwości korzystania z rzeczy ruchomej, nieruchomości, przedsiębiorstwa lub gospodarstwa rolnego,</w:t>
      </w:r>
    </w:p>
    <w:p w14:paraId="00AEA62F" w14:textId="77777777" w:rsidR="00A65B77" w:rsidRPr="00A65B77" w:rsidRDefault="00A65B77" w:rsidP="002A7F0D">
      <w:pPr>
        <w:pStyle w:val="Akapitzlist"/>
        <w:numPr>
          <w:ilvl w:val="0"/>
          <w:numId w:val="60"/>
        </w:numPr>
        <w:jc w:val="both"/>
        <w:rPr>
          <w:rFonts w:ascii="Tahoma" w:hAnsi="Tahoma" w:cs="Tahoma"/>
          <w:sz w:val="20"/>
          <w:szCs w:val="20"/>
        </w:rPr>
      </w:pPr>
      <w:r w:rsidRPr="00A65B77">
        <w:rPr>
          <w:rFonts w:ascii="Tahoma" w:hAnsi="Tahoma" w:cs="Tahoma"/>
          <w:sz w:val="20"/>
          <w:szCs w:val="20"/>
        </w:rPr>
        <w:t>wynikające z braku możliwości lub ograniczonej możliwość prowadzenia działalności przez osobę trzecią,</w:t>
      </w:r>
    </w:p>
    <w:p w14:paraId="4729FB8B" w14:textId="77777777" w:rsidR="00A65B77" w:rsidRPr="00A65B77" w:rsidRDefault="00A65B77" w:rsidP="002A7F0D">
      <w:pPr>
        <w:pStyle w:val="Akapitzlist"/>
        <w:numPr>
          <w:ilvl w:val="0"/>
          <w:numId w:val="60"/>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16DFA6DE" w14:textId="77777777" w:rsidR="00A65B77" w:rsidRPr="00A65B77" w:rsidRDefault="00A65B77" w:rsidP="00A65B77">
      <w:pPr>
        <w:ind w:left="720"/>
        <w:jc w:val="both"/>
        <w:rPr>
          <w:rFonts w:ascii="Tahoma" w:hAnsi="Tahoma" w:cs="Tahoma"/>
        </w:rPr>
      </w:pPr>
      <w:r w:rsidRPr="00A65B77">
        <w:rPr>
          <w:rFonts w:ascii="Tahoma" w:hAnsi="Tahoma" w:cs="Tahoma"/>
        </w:rPr>
        <w:t>Ubezpieczyciel w ramach czystych strat finansowych nie odpowiada za szkody:</w:t>
      </w:r>
    </w:p>
    <w:p w14:paraId="1D11508B" w14:textId="77777777" w:rsidR="00A65B77" w:rsidRPr="00A65B77" w:rsidRDefault="00A65B77"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związane z działalnością:</w:t>
      </w:r>
    </w:p>
    <w:p w14:paraId="3C4B9952"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3B45BAC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7D1C2668"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3BFA5F1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planowaniu, projektowaniu, kontroli, wycenie, kosztorysowaniu,</w:t>
      </w:r>
    </w:p>
    <w:p w14:paraId="0F1FB4C7"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świadczeniu usług hostingowych, dzierżawie serwera, dostawie internetu, administracji systemami informatycznymi,</w:t>
      </w:r>
    </w:p>
    <w:p w14:paraId="4E66F695" w14:textId="77777777" w:rsidR="00A65B77" w:rsidRPr="00A65B77" w:rsidRDefault="00A65B77"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5F0E861F" w14:textId="77777777" w:rsidR="00A65B77" w:rsidRPr="00A65B77" w:rsidRDefault="00A65B77"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wynikające z czynów nieuczciwej konkurencji, w tym z naruszenia tajemnicy przedsiębiorstwa, tajemnicy handlowej, zawodowej,</w:t>
      </w:r>
    </w:p>
    <w:p w14:paraId="4B3C44DA" w14:textId="77777777" w:rsidR="00A65B77" w:rsidRPr="00A65B77" w:rsidRDefault="00A65B77"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622A471E" w14:textId="77777777" w:rsidR="00A65B77" w:rsidRPr="00A65B77" w:rsidRDefault="00A65B77"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0AF747A2" w14:textId="77777777" w:rsidR="00A65B77" w:rsidRPr="00A65B77" w:rsidRDefault="00A65B77"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związane z naruszeniem praw pracowniczych,</w:t>
      </w:r>
    </w:p>
    <w:p w14:paraId="4B83BD62" w14:textId="77777777" w:rsidR="00A65B77" w:rsidRPr="00A65B77" w:rsidRDefault="00A65B77" w:rsidP="002A7F0D">
      <w:pPr>
        <w:pStyle w:val="Akapitzlist"/>
        <w:numPr>
          <w:ilvl w:val="0"/>
          <w:numId w:val="61"/>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180546E6" w14:textId="77777777" w:rsidR="00A65B77" w:rsidRPr="00A65B77" w:rsidRDefault="00A65B77"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14:paraId="1D7DA76B" w14:textId="77777777" w:rsidR="00A65B77" w:rsidRPr="00A65B77" w:rsidRDefault="00A65B77"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w postaci kosztów związanych z wycofaniem produktu z rynku,</w:t>
      </w:r>
    </w:p>
    <w:p w14:paraId="788C80BF" w14:textId="77777777" w:rsidR="00A65B77" w:rsidRPr="00A65B77" w:rsidRDefault="00A65B77"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związane z dokonywaniem płatności,</w:t>
      </w:r>
    </w:p>
    <w:p w14:paraId="04039FC4" w14:textId="77777777" w:rsidR="00A65B77" w:rsidRPr="00A65B77" w:rsidRDefault="00A65B77"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polegające na zapłacie przez ubezpieczonego kar pieniężnych, grzywien, odszkodowań o charakterze karnym, nawiązek lub innych kar o charakterze pieniężnym oraz należności publicznoprawnych.</w:t>
      </w:r>
    </w:p>
    <w:p w14:paraId="1A14DCF3" w14:textId="77777777" w:rsidR="00A65B77" w:rsidRPr="00A65B77" w:rsidRDefault="00A65B77" w:rsidP="00A65B77">
      <w:pPr>
        <w:ind w:left="1080"/>
        <w:jc w:val="both"/>
        <w:rPr>
          <w:rFonts w:ascii="Tahoma" w:hAnsi="Tahoma" w:cs="Tahoma"/>
        </w:rPr>
      </w:pPr>
      <w:r w:rsidRPr="00A65B77">
        <w:rPr>
          <w:rFonts w:ascii="Tahoma" w:hAnsi="Tahoma" w:cs="Tahoma"/>
        </w:rPr>
        <w:t xml:space="preserve">- </w:t>
      </w:r>
      <w:r w:rsidRPr="00A65B77">
        <w:rPr>
          <w:rFonts w:ascii="Tahoma" w:hAnsi="Tahoma" w:cs="Tahoma"/>
          <w:b/>
        </w:rPr>
        <w:t xml:space="preserve">limit </w:t>
      </w:r>
      <w:r w:rsidRPr="005C20B5">
        <w:rPr>
          <w:rFonts w:ascii="Tahoma" w:hAnsi="Tahoma" w:cs="Tahoma"/>
          <w:b/>
        </w:rPr>
        <w:t xml:space="preserve">odpowiedzialności 200 000,00 zł </w:t>
      </w:r>
      <w:r w:rsidRPr="00A65B77">
        <w:rPr>
          <w:rFonts w:ascii="Tahoma" w:hAnsi="Tahoma" w:cs="Tahoma"/>
          <w:b/>
        </w:rPr>
        <w:t xml:space="preserve">na jeden i wszystkie wypadki ubezpieczeniowe </w:t>
      </w:r>
      <w:r w:rsidRPr="00A65B77">
        <w:rPr>
          <w:rFonts w:ascii="Tahoma" w:hAnsi="Tahoma" w:cs="Tahoma"/>
        </w:rPr>
        <w:t xml:space="preserve">(niniejszy limit nie ma zastosowania przy odpowiedzialności JST </w:t>
      </w:r>
      <w:r w:rsidRPr="00A65B77">
        <w:rPr>
          <w:rFonts w:ascii="Tahoma" w:hAnsi="Tahoma" w:cs="Tahoma"/>
        </w:rPr>
        <w:br/>
        <w:t>w związku z wydaniem lub niewydaniem decyzji administracyjnych lub aktów normatywnych prawa miejscowego);</w:t>
      </w:r>
    </w:p>
    <w:p w14:paraId="2D6D1957" w14:textId="1E56649E" w:rsidR="00A65B77" w:rsidRPr="00A65B77" w:rsidRDefault="00A65B77" w:rsidP="002A7F0D">
      <w:pPr>
        <w:pStyle w:val="Akapitzlist"/>
        <w:numPr>
          <w:ilvl w:val="1"/>
          <w:numId w:val="68"/>
        </w:numPr>
        <w:jc w:val="both"/>
        <w:rPr>
          <w:rFonts w:ascii="Tahoma" w:hAnsi="Tahoma" w:cs="Tahoma"/>
          <w:b/>
          <w:sz w:val="20"/>
          <w:szCs w:val="20"/>
        </w:rPr>
      </w:pPr>
      <w:r w:rsidRPr="00EC2EDE">
        <w:rPr>
          <w:rFonts w:ascii="Tahoma" w:hAnsi="Tahoma" w:cs="Tahoma"/>
          <w:sz w:val="20"/>
          <w:szCs w:val="20"/>
        </w:rPr>
        <w:t xml:space="preserve">szkody wynikające z utraty, zniszczenia lub zaginięcia dokumentów powierzonych ubezpieczonemu przez osoby trzecie w związku z prowadzoną przez niego działalnością - </w:t>
      </w:r>
      <w:r w:rsidRPr="00EC2EDE">
        <w:rPr>
          <w:rFonts w:ascii="Tahoma" w:hAnsi="Tahoma" w:cs="Tahoma"/>
          <w:b/>
          <w:sz w:val="20"/>
          <w:szCs w:val="20"/>
        </w:rPr>
        <w:t xml:space="preserve">limit odpowiedzialności 100 000,00 zł na </w:t>
      </w:r>
      <w:r w:rsidRPr="00A65B77">
        <w:rPr>
          <w:rFonts w:ascii="Tahoma" w:hAnsi="Tahoma" w:cs="Tahoma"/>
          <w:b/>
          <w:sz w:val="20"/>
          <w:szCs w:val="20"/>
        </w:rPr>
        <w:t>jeden i wszystkie wypadki ubezpieczeniowe;</w:t>
      </w:r>
    </w:p>
    <w:p w14:paraId="4D71E7E3" w14:textId="77777777" w:rsidR="00A65B77" w:rsidRPr="00EC2EDE" w:rsidRDefault="00A65B77" w:rsidP="002A7F0D">
      <w:pPr>
        <w:pStyle w:val="Akapitzlist"/>
        <w:numPr>
          <w:ilvl w:val="1"/>
          <w:numId w:val="68"/>
        </w:numPr>
        <w:jc w:val="both"/>
        <w:rPr>
          <w:rFonts w:ascii="Tahoma" w:hAnsi="Tahoma" w:cs="Tahoma"/>
          <w:b/>
          <w:sz w:val="20"/>
          <w:szCs w:val="20"/>
        </w:rPr>
      </w:pPr>
      <w:r w:rsidRPr="00A65B77">
        <w:rPr>
          <w:rFonts w:ascii="Tahoma" w:hAnsi="Tahoma" w:cs="Tahoma"/>
          <w:sz w:val="20"/>
          <w:szCs w:val="20"/>
        </w:rPr>
        <w:t xml:space="preserve">odpowiedzialność za szkody wyrządzone uczniom, wychowankom w placówkach oświatowo-wychowawczych oraz innym podopiecznym w związku z prowadzeniem działalności opiekuńczej, edukacyjnej, </w:t>
      </w:r>
      <w:r w:rsidRPr="00EC2EDE">
        <w:rPr>
          <w:rFonts w:ascii="Tahoma" w:hAnsi="Tahoma" w:cs="Tahoma"/>
          <w:sz w:val="20"/>
          <w:szCs w:val="20"/>
        </w:rPr>
        <w:t>wychowawczej, kulturalnej  i rekreacyjnej;</w:t>
      </w:r>
    </w:p>
    <w:p w14:paraId="25D9BBAB" w14:textId="77777777" w:rsidR="00A65B77" w:rsidRPr="00EC2EDE" w:rsidRDefault="00A65B77" w:rsidP="002A7F0D">
      <w:pPr>
        <w:pStyle w:val="Akapitzlist"/>
        <w:numPr>
          <w:ilvl w:val="1"/>
          <w:numId w:val="68"/>
        </w:numPr>
        <w:jc w:val="both"/>
        <w:rPr>
          <w:rFonts w:ascii="Tahoma" w:hAnsi="Tahoma" w:cs="Tahoma"/>
          <w:b/>
          <w:sz w:val="20"/>
          <w:szCs w:val="20"/>
        </w:rPr>
      </w:pPr>
      <w:r w:rsidRPr="00EC2EDE">
        <w:rPr>
          <w:rFonts w:ascii="Tahoma" w:hAnsi="Tahoma" w:cs="Tahoma"/>
          <w:sz w:val="20"/>
          <w:szCs w:val="20"/>
        </w:rPr>
        <w:t>odpowiedzialność za szkody wyrządzone przez podopiecznych w czasie sprawowania opieki (w tym również szkody powstałe w związku z użytkowaniem wózków inwalidzkich);</w:t>
      </w:r>
    </w:p>
    <w:p w14:paraId="2D015E8C" w14:textId="77777777" w:rsidR="00A65B77" w:rsidRPr="00EC2EDE" w:rsidRDefault="00A65B77" w:rsidP="002A7F0D">
      <w:pPr>
        <w:pStyle w:val="Akapitzlist"/>
        <w:numPr>
          <w:ilvl w:val="1"/>
          <w:numId w:val="68"/>
        </w:numPr>
        <w:jc w:val="both"/>
        <w:rPr>
          <w:rFonts w:ascii="Tahoma" w:hAnsi="Tahoma" w:cs="Tahoma"/>
          <w:b/>
          <w:sz w:val="20"/>
          <w:szCs w:val="20"/>
        </w:rPr>
      </w:pPr>
      <w:r w:rsidRPr="00EC2EDE">
        <w:rPr>
          <w:rFonts w:ascii="Tahoma" w:hAnsi="Tahoma" w:cs="Tahoma"/>
          <w:bCs/>
          <w:sz w:val="20"/>
          <w:szCs w:val="20"/>
        </w:rPr>
        <w:lastRenderedPageBreak/>
        <w:t>odpowiedzialność za szkody</w:t>
      </w:r>
      <w:r w:rsidRPr="00EC2EDE">
        <w:rPr>
          <w:rFonts w:ascii="Tahoma" w:hAnsi="Tahoma" w:cs="Tahoma"/>
          <w:sz w:val="20"/>
          <w:szCs w:val="20"/>
        </w:rPr>
        <w:t xml:space="preserve"> z tytułu organizowanych pobytów dzieci i młodzieży poza placówką  ubezpieczonego na terenie kraju i zagranicą (np. międzyszkolna/międzynarodowa wymiana młodzieży) z wyłączeniem USA, Kanady, Nowej Zelandii i Australii;</w:t>
      </w:r>
    </w:p>
    <w:p w14:paraId="1186EC39" w14:textId="12F7A995" w:rsidR="00A65B77" w:rsidRPr="00193854" w:rsidRDefault="00A65B77" w:rsidP="002A7F0D">
      <w:pPr>
        <w:pStyle w:val="Akapitzlist"/>
        <w:numPr>
          <w:ilvl w:val="1"/>
          <w:numId w:val="68"/>
        </w:numPr>
        <w:jc w:val="both"/>
        <w:rPr>
          <w:rFonts w:ascii="Tahoma" w:hAnsi="Tahoma" w:cs="Tahoma"/>
          <w:b/>
          <w:sz w:val="20"/>
          <w:szCs w:val="20"/>
        </w:rPr>
      </w:pPr>
      <w:r w:rsidRPr="00EC2EDE">
        <w:rPr>
          <w:rFonts w:ascii="Tahoma" w:hAnsi="Tahoma" w:cs="Tahoma"/>
          <w:sz w:val="20"/>
          <w:szCs w:val="20"/>
        </w:rPr>
        <w:t xml:space="preserve">odpowiedzialność za szkody powstałe na terenie obiektów sportowo-rekreacyjnych, kulturalnych, świetlic, placów zabaw, parków, skwerów, ogrodów i plaży należących i/lub administrowanych przez  Ubezpieczającego/Ubezpieczonego, wyrządzone osobom trzecim </w:t>
      </w:r>
      <w:r w:rsidRPr="00A65B77">
        <w:rPr>
          <w:rFonts w:ascii="Tahoma" w:hAnsi="Tahoma" w:cs="Tahoma"/>
          <w:color w:val="000000"/>
          <w:sz w:val="20"/>
          <w:szCs w:val="20"/>
        </w:rPr>
        <w:t xml:space="preserve">(w tym uczniom i wychowankom placówek oświatowo-wychowawczych) </w:t>
      </w:r>
      <w:r w:rsidRPr="00193854">
        <w:rPr>
          <w:rFonts w:ascii="Tahoma" w:hAnsi="Tahoma" w:cs="Tahoma"/>
          <w:color w:val="000000"/>
          <w:sz w:val="20"/>
          <w:szCs w:val="20"/>
        </w:rPr>
        <w:t>korzystającym z tych obiektów;</w:t>
      </w:r>
    </w:p>
    <w:p w14:paraId="00210953" w14:textId="77777777" w:rsidR="00A65B77" w:rsidRPr="00A65B77" w:rsidRDefault="00A65B77" w:rsidP="002A7F0D">
      <w:pPr>
        <w:pStyle w:val="Akapitzlist"/>
        <w:numPr>
          <w:ilvl w:val="1"/>
          <w:numId w:val="68"/>
        </w:numPr>
        <w:jc w:val="both"/>
        <w:rPr>
          <w:rFonts w:ascii="Tahoma" w:hAnsi="Tahoma" w:cs="Tahoma"/>
          <w:b/>
          <w:sz w:val="20"/>
          <w:szCs w:val="20"/>
        </w:rPr>
      </w:pPr>
      <w:r w:rsidRPr="00193854">
        <w:rPr>
          <w:rFonts w:ascii="Tahoma" w:hAnsi="Tahoma" w:cs="Tahoma"/>
          <w:iCs/>
          <w:sz w:val="20"/>
          <w:szCs w:val="20"/>
        </w:rPr>
        <w:t>odpowiedzialność</w:t>
      </w:r>
      <w:r w:rsidRPr="00193854">
        <w:rPr>
          <w:rFonts w:ascii="Tahoma" w:hAnsi="Tahoma" w:cs="Tahoma"/>
          <w:iCs/>
          <w:color w:val="000000"/>
          <w:sz w:val="20"/>
          <w:szCs w:val="20"/>
        </w:rPr>
        <w:t xml:space="preserve"> za szkody powstałe </w:t>
      </w:r>
      <w:r w:rsidRPr="00D631FB">
        <w:rPr>
          <w:rFonts w:ascii="Tahoma" w:hAnsi="Tahoma" w:cs="Tahoma"/>
          <w:iCs/>
          <w:color w:val="000000"/>
          <w:sz w:val="20"/>
          <w:szCs w:val="20"/>
        </w:rPr>
        <w:t>na parkingach i placach, drogach wewnętrznych, ścieżkach rowerowych i ciągach komunikacyjnych przeznaczonych do ruchu pieszych</w:t>
      </w:r>
      <w:r w:rsidRPr="00A65B77">
        <w:rPr>
          <w:rFonts w:ascii="Tahoma" w:hAnsi="Tahoma" w:cs="Tahoma"/>
          <w:iCs/>
          <w:color w:val="000000"/>
          <w:sz w:val="20"/>
          <w:szCs w:val="20"/>
        </w:rPr>
        <w:t xml:space="preserve"> niebędących drogami publicznymi w rozumieniu przepisów Ustawy o drogach publicznych, będących własnością Ubezpieczającego/Ubezpieczonego i/lub przez niego administrowanych/zarządzanych;</w:t>
      </w:r>
    </w:p>
    <w:p w14:paraId="0E6F54A0" w14:textId="77777777" w:rsidR="00A65B77" w:rsidRPr="00A65B77" w:rsidRDefault="00A65B77" w:rsidP="002A7F0D">
      <w:pPr>
        <w:pStyle w:val="Akapitzlist"/>
        <w:numPr>
          <w:ilvl w:val="1"/>
          <w:numId w:val="68"/>
        </w:numPr>
        <w:jc w:val="both"/>
        <w:rPr>
          <w:rFonts w:ascii="Tahoma" w:hAnsi="Tahoma" w:cs="Tahoma"/>
          <w:b/>
          <w:sz w:val="20"/>
          <w:szCs w:val="20"/>
        </w:rPr>
      </w:pPr>
      <w:r w:rsidRPr="00A65B77">
        <w:rPr>
          <w:rFonts w:ascii="Tahoma" w:hAnsi="Tahoma" w:cs="Tahoma"/>
          <w:sz w:val="20"/>
          <w:szCs w:val="20"/>
        </w:rPr>
        <w:t xml:space="preserve">odpowiedzialność cywilna za szkody w środowisku naturalnym </w:t>
      </w:r>
      <w:r w:rsidRPr="00A65B77">
        <w:rPr>
          <w:rFonts w:ascii="Arial" w:hAnsi="Arial" w:cs="Arial"/>
          <w:bCs/>
          <w:sz w:val="20"/>
          <w:szCs w:val="20"/>
        </w:rPr>
        <w:t xml:space="preserve">powstałe w związku z przedostaniem się niebezpiecznych substancji do powietrza, </w:t>
      </w:r>
      <w:r w:rsidRPr="00A65B77">
        <w:rPr>
          <w:rFonts w:ascii="Tahoma" w:hAnsi="Tahoma" w:cs="Tahoma"/>
          <w:bCs/>
          <w:sz w:val="20"/>
          <w:szCs w:val="20"/>
        </w:rPr>
        <w:t xml:space="preserve">wody lub gruntu, a także wszelkie koszty poniesione </w:t>
      </w:r>
      <w:r w:rsidRPr="00A65B77">
        <w:rPr>
          <w:rFonts w:ascii="Tahoma" w:hAnsi="Tahoma" w:cs="Tahoma"/>
          <w:sz w:val="20"/>
          <w:szCs w:val="20"/>
        </w:rPr>
        <w:t xml:space="preserve">przez osoby trzecie </w:t>
      </w:r>
      <w:r w:rsidRPr="00A65B77">
        <w:rPr>
          <w:rFonts w:ascii="Tahoma" w:hAnsi="Tahoma" w:cs="Tahoma"/>
          <w:bCs/>
          <w:sz w:val="20"/>
          <w:szCs w:val="20"/>
        </w:rPr>
        <w:t xml:space="preserve">w celu usunięcia i oczyszczenia z powietrza, wody lub gruntu </w:t>
      </w:r>
      <w:r w:rsidRPr="00A65B77">
        <w:rPr>
          <w:rFonts w:ascii="Tahoma" w:hAnsi="Tahoma" w:cs="Tahoma"/>
          <w:sz w:val="20"/>
          <w:szCs w:val="20"/>
        </w:rPr>
        <w:t>substancji niebezpiecznej oraz jej utylizacji, w tym również w związku z posiadaniem i użytkowaniem pojazdów, pod warunkiem łącznego spełnienia następujących warunków:</w:t>
      </w:r>
    </w:p>
    <w:p w14:paraId="600E3CB1" w14:textId="77777777" w:rsidR="00A65B77" w:rsidRPr="00EC2EDE" w:rsidRDefault="00A65B77" w:rsidP="00A65B77">
      <w:pPr>
        <w:autoSpaceDE w:val="0"/>
        <w:autoSpaceDN w:val="0"/>
        <w:adjustRightInd w:val="0"/>
        <w:ind w:left="709"/>
        <w:rPr>
          <w:rFonts w:ascii="Tahoma" w:hAnsi="Tahoma" w:cs="Tahoma"/>
        </w:rPr>
      </w:pPr>
      <w:r w:rsidRPr="00A65B77">
        <w:rPr>
          <w:rFonts w:ascii="Tahoma" w:hAnsi="Tahoma" w:cs="Tahoma"/>
        </w:rPr>
        <w:t>1) przyczyna przedostania się substancji niebezpiecznej była nagła, przypadkowa, nie zamierzona przez ubezpieczonego;</w:t>
      </w:r>
    </w:p>
    <w:p w14:paraId="1D3B2DD9" w14:textId="77777777" w:rsidR="00A65B77" w:rsidRPr="00EC2EDE" w:rsidRDefault="00A65B77" w:rsidP="00A65B77">
      <w:pPr>
        <w:autoSpaceDE w:val="0"/>
        <w:autoSpaceDN w:val="0"/>
        <w:adjustRightInd w:val="0"/>
        <w:ind w:left="709"/>
        <w:rPr>
          <w:rFonts w:ascii="Tahoma" w:hAnsi="Tahoma" w:cs="Tahoma"/>
        </w:rPr>
      </w:pPr>
      <w:r w:rsidRPr="00EC2EDE">
        <w:rPr>
          <w:rFonts w:ascii="Tahoma" w:hAnsi="Tahoma" w:cs="Tahoma"/>
        </w:rPr>
        <w:t>2) początek procesu przedostania miał miejsce w okresie ubezpieczenia;</w:t>
      </w:r>
    </w:p>
    <w:p w14:paraId="025A97D5" w14:textId="77777777" w:rsidR="00A65B77" w:rsidRPr="00EC2EDE" w:rsidRDefault="00A65B77" w:rsidP="00A65B77">
      <w:pPr>
        <w:autoSpaceDE w:val="0"/>
        <w:autoSpaceDN w:val="0"/>
        <w:adjustRightInd w:val="0"/>
        <w:ind w:left="709"/>
        <w:rPr>
          <w:rFonts w:ascii="Tahoma" w:hAnsi="Tahoma" w:cs="Tahoma"/>
        </w:rPr>
      </w:pPr>
      <w:r w:rsidRPr="00EC2EDE">
        <w:rPr>
          <w:rFonts w:ascii="Tahoma" w:hAnsi="Tahoma" w:cs="Tahoma"/>
        </w:rPr>
        <w:t>3) przedostanie się substancji niebezpiecznej zostało stwierdzone przez ubezpieczonego lub inne osoby w ciągu 7 dni od chwili rozpoczęcia procesu przedostania;</w:t>
      </w:r>
    </w:p>
    <w:p w14:paraId="687F6A1E" w14:textId="77777777" w:rsidR="00A65B77" w:rsidRPr="00EC2EDE" w:rsidRDefault="00A65B77" w:rsidP="00A65B77">
      <w:pPr>
        <w:autoSpaceDE w:val="0"/>
        <w:autoSpaceDN w:val="0"/>
        <w:adjustRightInd w:val="0"/>
        <w:ind w:left="709"/>
        <w:rPr>
          <w:rFonts w:ascii="Tahoma" w:hAnsi="Tahoma" w:cs="Tahoma"/>
          <w:b/>
          <w:bCs/>
        </w:rPr>
      </w:pPr>
      <w:r w:rsidRPr="00EC2EDE">
        <w:rPr>
          <w:rFonts w:ascii="Tahoma" w:hAnsi="Tahoma" w:cs="Tahoma"/>
        </w:rPr>
        <w:t>4) przyczyna procesu przedostania się niebezpiecznych substancji została stwierdzona protokołem służby ochrony środowiska, policji lub straży pożarnej.</w:t>
      </w:r>
    </w:p>
    <w:p w14:paraId="39D3F82D" w14:textId="2E8867A8" w:rsidR="00A65B77" w:rsidRPr="00EC2EDE" w:rsidRDefault="00A65B77" w:rsidP="00EC2EDE">
      <w:pPr>
        <w:ind w:left="709"/>
        <w:jc w:val="both"/>
        <w:rPr>
          <w:rFonts w:ascii="Tahoma" w:hAnsi="Tahoma" w:cs="Tahoma"/>
          <w:b/>
        </w:rPr>
      </w:pPr>
      <w:r w:rsidRPr="00EC2EDE">
        <w:rPr>
          <w:rFonts w:ascii="Tahoma" w:hAnsi="Tahoma" w:cs="Tahoma"/>
          <w:b/>
        </w:rPr>
        <w:t>- limit odpowiedzialności na jeden i wszystkie wypadki ubezpieczeniowe: 500 000,00 zł;</w:t>
      </w:r>
    </w:p>
    <w:p w14:paraId="4C3D433F" w14:textId="2785F8BC" w:rsidR="00A65B77" w:rsidRPr="002C1DBF" w:rsidRDefault="00A65B77" w:rsidP="002A7F0D">
      <w:pPr>
        <w:pStyle w:val="Akapitzlist"/>
        <w:numPr>
          <w:ilvl w:val="1"/>
          <w:numId w:val="68"/>
        </w:numPr>
        <w:jc w:val="both"/>
        <w:rPr>
          <w:rFonts w:ascii="Tahoma" w:hAnsi="Tahoma" w:cs="Tahoma"/>
          <w:sz w:val="20"/>
          <w:szCs w:val="20"/>
        </w:rPr>
      </w:pPr>
      <w:r w:rsidRPr="00A65B77">
        <w:rPr>
          <w:rFonts w:ascii="Tahoma" w:hAnsi="Tahoma" w:cs="Tahoma"/>
          <w:sz w:val="20"/>
          <w:szCs w:val="20"/>
        </w:rPr>
        <w:t xml:space="preserve">odpowiedzialność za szkody wyrządzone w związku z prowadzeniem stołówek lub żywieniem w ramach organizowanych imprez (zbiorowe żywienie) w tym szkody polegające na zarażeniu salmonellą, czerwonką lub inną chorobą </w:t>
      </w:r>
      <w:r w:rsidRPr="002C1DBF">
        <w:rPr>
          <w:rFonts w:ascii="Tahoma" w:hAnsi="Tahoma" w:cs="Tahoma"/>
          <w:sz w:val="20"/>
          <w:szCs w:val="20"/>
        </w:rPr>
        <w:t>przenoszoną drogą pokarmową (OC za produkt gastronomiczny);</w:t>
      </w:r>
    </w:p>
    <w:p w14:paraId="0E534E3C" w14:textId="57EFD9DE" w:rsidR="00A65B77" w:rsidRPr="002C1DBF" w:rsidRDefault="00A65B77" w:rsidP="002A7F0D">
      <w:pPr>
        <w:pStyle w:val="Akapitzlist"/>
        <w:numPr>
          <w:ilvl w:val="1"/>
          <w:numId w:val="68"/>
        </w:numPr>
        <w:jc w:val="both"/>
        <w:rPr>
          <w:rFonts w:ascii="Tahoma" w:hAnsi="Tahoma" w:cs="Tahoma"/>
          <w:sz w:val="20"/>
          <w:szCs w:val="20"/>
        </w:rPr>
      </w:pPr>
      <w:r w:rsidRPr="002C1DBF">
        <w:rPr>
          <w:rFonts w:ascii="Tahoma" w:hAnsi="Tahoma" w:cs="Tahoma"/>
          <w:sz w:val="20"/>
          <w:szCs w:val="20"/>
        </w:rPr>
        <w:t xml:space="preserve">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 oraz szkody powstałe podczas pokazów  pirotechnicznych (sztuczne ognie, fajerwerki). W odniesieniu do szkód powstałych podczas pokazów pirotechnicznych limit odpowiedzialności wynosi 300 000,00 zł, pod warunkiem, że pokaz pirotechniczny będzie przeprowadzany przez podmiot zajmujący się profesjonalnie taką działalnością. </w:t>
      </w:r>
    </w:p>
    <w:p w14:paraId="439E515C" w14:textId="77777777" w:rsidR="00A65B77" w:rsidRPr="00A65B77" w:rsidRDefault="00A65B77" w:rsidP="002A7F0D">
      <w:pPr>
        <w:pStyle w:val="Akapitzlist"/>
        <w:numPr>
          <w:ilvl w:val="1"/>
          <w:numId w:val="68"/>
        </w:numPr>
        <w:suppressAutoHyphens/>
        <w:jc w:val="both"/>
        <w:rPr>
          <w:rFonts w:ascii="Tahoma" w:hAnsi="Tahoma" w:cs="Tahoma"/>
          <w:b/>
          <w:sz w:val="20"/>
          <w:szCs w:val="20"/>
        </w:rPr>
      </w:pPr>
      <w:r w:rsidRPr="00A65B77">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14:paraId="2BA40F37" w14:textId="77777777" w:rsidR="00A65B77" w:rsidRPr="00A65B77" w:rsidRDefault="00A65B77" w:rsidP="00A65B77">
      <w:pPr>
        <w:tabs>
          <w:tab w:val="num" w:pos="1134"/>
        </w:tabs>
        <w:ind w:left="1134" w:hanging="425"/>
        <w:jc w:val="both"/>
        <w:rPr>
          <w:rFonts w:ascii="Tahoma" w:hAnsi="Tahoma" w:cs="Tahoma"/>
          <w:iCs/>
        </w:rPr>
      </w:pPr>
      <w:r w:rsidRPr="00A65B77">
        <w:rPr>
          <w:rFonts w:ascii="Tahoma" w:hAnsi="Tahoma" w:cs="Tahoma"/>
          <w:iCs/>
        </w:rPr>
        <w:t>Ubezpieczenie OC pracodawcy nie obejmuje:</w:t>
      </w:r>
    </w:p>
    <w:p w14:paraId="4FE86DD2" w14:textId="77777777" w:rsidR="00A65B77" w:rsidRPr="00A65B77" w:rsidRDefault="00A65B77" w:rsidP="002A7F0D">
      <w:pPr>
        <w:pStyle w:val="Akapitzlist"/>
        <w:numPr>
          <w:ilvl w:val="0"/>
          <w:numId w:val="23"/>
        </w:numPr>
        <w:jc w:val="both"/>
        <w:rPr>
          <w:rFonts w:ascii="Tahoma" w:hAnsi="Tahoma" w:cs="Tahoma"/>
          <w:iCs/>
          <w:sz w:val="20"/>
          <w:szCs w:val="20"/>
        </w:rPr>
      </w:pPr>
      <w:r w:rsidRPr="00A65B77">
        <w:rPr>
          <w:rFonts w:ascii="Tahoma" w:hAnsi="Tahoma" w:cs="Tahoma"/>
          <w:iCs/>
          <w:sz w:val="20"/>
          <w:szCs w:val="20"/>
        </w:rPr>
        <w:t>szkód wynikających z wypadków przy pracy mających miejsce poza okresem ubezpieczenia,</w:t>
      </w:r>
    </w:p>
    <w:p w14:paraId="22C9FE03" w14:textId="77777777" w:rsidR="00A65B77" w:rsidRPr="00A65B77" w:rsidRDefault="00A65B77" w:rsidP="002A7F0D">
      <w:pPr>
        <w:pStyle w:val="Akapitzlist"/>
        <w:numPr>
          <w:ilvl w:val="0"/>
          <w:numId w:val="23"/>
        </w:numPr>
        <w:jc w:val="both"/>
        <w:rPr>
          <w:rFonts w:ascii="Tahoma" w:hAnsi="Tahoma" w:cs="Tahoma"/>
          <w:iCs/>
          <w:sz w:val="20"/>
          <w:szCs w:val="20"/>
        </w:rPr>
      </w:pPr>
      <w:r w:rsidRPr="00A65B77">
        <w:rPr>
          <w:rFonts w:ascii="Tahoma" w:hAnsi="Tahoma" w:cs="Tahoma"/>
          <w:iCs/>
          <w:sz w:val="20"/>
          <w:szCs w:val="20"/>
        </w:rPr>
        <w:t>szkód powstałych wskutek stanów chorobowych nie wynikających z wypadków przy pracy,</w:t>
      </w:r>
    </w:p>
    <w:p w14:paraId="3A228212" w14:textId="77777777" w:rsidR="00A65B77" w:rsidRPr="00A65B77" w:rsidRDefault="00A65B77" w:rsidP="002A7F0D">
      <w:pPr>
        <w:pStyle w:val="Akapitzlist"/>
        <w:numPr>
          <w:ilvl w:val="0"/>
          <w:numId w:val="23"/>
        </w:numPr>
        <w:jc w:val="both"/>
        <w:rPr>
          <w:rFonts w:ascii="Tahoma" w:hAnsi="Tahoma" w:cs="Tahoma"/>
          <w:iCs/>
          <w:sz w:val="20"/>
          <w:szCs w:val="20"/>
        </w:rPr>
      </w:pPr>
      <w:r w:rsidRPr="00A65B77">
        <w:rPr>
          <w:rFonts w:ascii="Tahoma" w:hAnsi="Tahoma" w:cs="Tahoma"/>
          <w:iCs/>
          <w:sz w:val="20"/>
          <w:szCs w:val="20"/>
        </w:rPr>
        <w:t>szkód będących następstwem chorób zawodowych,</w:t>
      </w:r>
    </w:p>
    <w:p w14:paraId="5B228E57" w14:textId="713F5F3F" w:rsidR="00A65B77" w:rsidRPr="002C1DBF" w:rsidRDefault="00A65B77" w:rsidP="002A7F0D">
      <w:pPr>
        <w:pStyle w:val="Akapitzlist"/>
        <w:numPr>
          <w:ilvl w:val="0"/>
          <w:numId w:val="23"/>
        </w:numPr>
        <w:jc w:val="both"/>
        <w:rPr>
          <w:rFonts w:ascii="Tahoma" w:hAnsi="Tahoma" w:cs="Tahoma"/>
          <w:iCs/>
          <w:color w:val="FF0000"/>
          <w:sz w:val="20"/>
          <w:szCs w:val="20"/>
        </w:rPr>
      </w:pPr>
      <w:r w:rsidRPr="00A65B77">
        <w:rPr>
          <w:rFonts w:ascii="Tahoma" w:hAnsi="Tahoma" w:cs="Tahoma"/>
          <w:iCs/>
          <w:sz w:val="20"/>
          <w:szCs w:val="20"/>
        </w:rPr>
        <w:t>świadczeń przysługujących poszkodowanemu z ubezpieczenia społecznego na podstawie przepisów Ustawy z dnia 30 października 2002 r. o ubezpieczeniu społecznym z tytułu wypadków przy pracy i chorób zawodowych;</w:t>
      </w:r>
    </w:p>
    <w:p w14:paraId="57BB8CA0" w14:textId="77777777" w:rsidR="00A65B77" w:rsidRPr="002C1DBF" w:rsidRDefault="00A65B77" w:rsidP="002A7F0D">
      <w:pPr>
        <w:pStyle w:val="Akapitzlist"/>
        <w:numPr>
          <w:ilvl w:val="1"/>
          <w:numId w:val="68"/>
        </w:numPr>
        <w:tabs>
          <w:tab w:val="num" w:pos="709"/>
        </w:tabs>
        <w:suppressAutoHyphens/>
        <w:jc w:val="both"/>
        <w:rPr>
          <w:rFonts w:ascii="Tahoma" w:hAnsi="Tahoma" w:cs="Tahoma"/>
          <w:sz w:val="20"/>
          <w:szCs w:val="20"/>
        </w:rPr>
      </w:pPr>
      <w:r w:rsidRPr="00A65B77">
        <w:rPr>
          <w:rFonts w:ascii="Tahoma" w:hAnsi="Tahoma" w:cs="Tahoma"/>
          <w:sz w:val="20"/>
          <w:szCs w:val="20"/>
        </w:rPr>
        <w:t xml:space="preserve">odpowiedzialność cywilną za szkody wyrządzone przez wolontariuszy, praktykantów, stażystów, osoby skierowane do wykonywania prac społecznie użytecznych, osoby skierowane do wykonywania prac wyrokiem sądu lub osoby </w:t>
      </w:r>
      <w:r w:rsidRPr="002C1DBF">
        <w:rPr>
          <w:rFonts w:ascii="Tahoma" w:hAnsi="Tahoma" w:cs="Tahoma"/>
          <w:sz w:val="20"/>
          <w:szCs w:val="20"/>
        </w:rPr>
        <w:t>skierowane do prac interwencyjnych przez Urząd Pracy;</w:t>
      </w:r>
    </w:p>
    <w:p w14:paraId="510EBAFA" w14:textId="77777777" w:rsidR="00A65B77" w:rsidRPr="002C1DBF" w:rsidRDefault="00A65B77" w:rsidP="002A7F0D">
      <w:pPr>
        <w:pStyle w:val="Akapitzlist"/>
        <w:numPr>
          <w:ilvl w:val="1"/>
          <w:numId w:val="68"/>
        </w:numPr>
        <w:tabs>
          <w:tab w:val="num" w:pos="709"/>
        </w:tabs>
        <w:suppressAutoHyphens/>
        <w:jc w:val="both"/>
        <w:rPr>
          <w:rFonts w:ascii="Tahoma" w:hAnsi="Tahoma" w:cs="Tahoma"/>
          <w:sz w:val="20"/>
          <w:szCs w:val="20"/>
        </w:rPr>
      </w:pPr>
      <w:r w:rsidRPr="002C1DBF">
        <w:rPr>
          <w:rFonts w:ascii="Tahoma" w:hAnsi="Tahoma" w:cs="Tahoma"/>
          <w:sz w:val="20"/>
          <w:szCs w:val="20"/>
        </w:rPr>
        <w:t xml:space="preserve">odpowiedzialność cywilną najemcy za szkody powstałe w rzeczach ruchomych i nieruchomych, </w:t>
      </w:r>
      <w:r w:rsidRPr="002C1DBF">
        <w:rPr>
          <w:rFonts w:ascii="Tahoma" w:hAnsi="Tahoma" w:cs="Tahoma"/>
          <w:sz w:val="20"/>
          <w:szCs w:val="20"/>
        </w:rPr>
        <w:br/>
        <w:t>z których Ubezpieczony korzystał na podstawie umowy najmu, dzierżawy, użyczenia, leasingu lub innej podobnej formy korzystania z cudzej rzeczy;</w:t>
      </w:r>
    </w:p>
    <w:p w14:paraId="6656B13B" w14:textId="77777777" w:rsidR="00A65B77" w:rsidRPr="00A65B77" w:rsidRDefault="00A65B77" w:rsidP="002A7F0D">
      <w:pPr>
        <w:pStyle w:val="Akapitzlist"/>
        <w:numPr>
          <w:ilvl w:val="1"/>
          <w:numId w:val="68"/>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wzajemne – wyrządzone pomiędzy podmiotami objętymi tą samą umową ubezpieczenia;</w:t>
      </w:r>
    </w:p>
    <w:p w14:paraId="26DA0398" w14:textId="34A04482" w:rsidR="00A65B77" w:rsidRPr="002C1DBF" w:rsidRDefault="00A65B77" w:rsidP="002A7F0D">
      <w:pPr>
        <w:pStyle w:val="Akapitzlist"/>
        <w:numPr>
          <w:ilvl w:val="1"/>
          <w:numId w:val="68"/>
        </w:numPr>
        <w:tabs>
          <w:tab w:val="num" w:pos="709"/>
        </w:tabs>
        <w:suppressAutoHyphens/>
        <w:jc w:val="both"/>
        <w:rPr>
          <w:rFonts w:ascii="Tahoma" w:hAnsi="Tahoma" w:cs="Tahoma"/>
          <w:sz w:val="20"/>
          <w:szCs w:val="20"/>
        </w:rPr>
      </w:pPr>
      <w:r w:rsidRPr="002C1DBF">
        <w:rPr>
          <w:rFonts w:ascii="Tahoma" w:hAnsi="Tahoma" w:cs="Tahoma"/>
          <w:sz w:val="20"/>
          <w:szCs w:val="20"/>
        </w:rPr>
        <w:t>odpowiedzialność za szkody wyrządzone przez podwykonawców, oraz osoby, którym Ubezpieczający/Ubezpieczony powierzył wykonanie określonych czynności, z pra</w:t>
      </w:r>
      <w:r w:rsidR="00193854" w:rsidRPr="002C1DBF">
        <w:rPr>
          <w:rFonts w:ascii="Tahoma" w:hAnsi="Tahoma" w:cs="Tahoma"/>
          <w:sz w:val="20"/>
          <w:szCs w:val="20"/>
        </w:rPr>
        <w:t xml:space="preserve">wem do regresu do podwykonawców, dla których Ubezpieczony nie jest udziałowcem i/lub właścicielem. </w:t>
      </w:r>
      <w:r w:rsidRPr="002C1DBF">
        <w:rPr>
          <w:rFonts w:ascii="Tahoma" w:hAnsi="Tahoma" w:cs="Tahoma"/>
          <w:sz w:val="20"/>
          <w:szCs w:val="20"/>
        </w:rPr>
        <w:t>W przypadku powierzenia określonych czynności osobie fizycznej, regres jest wyłączony;</w:t>
      </w:r>
    </w:p>
    <w:p w14:paraId="19DB320A" w14:textId="7ABD0820" w:rsidR="00A65B77" w:rsidRPr="00A65B77" w:rsidRDefault="00A65B77" w:rsidP="002A7F0D">
      <w:pPr>
        <w:pStyle w:val="Akapitzlist"/>
        <w:numPr>
          <w:ilvl w:val="1"/>
          <w:numId w:val="68"/>
        </w:numPr>
        <w:tabs>
          <w:tab w:val="num" w:pos="709"/>
        </w:tabs>
        <w:suppressAutoHyphens/>
        <w:jc w:val="both"/>
        <w:rPr>
          <w:rFonts w:ascii="Tahoma" w:hAnsi="Tahoma" w:cs="Tahoma"/>
          <w:b/>
          <w:sz w:val="20"/>
          <w:szCs w:val="20"/>
        </w:rPr>
      </w:pPr>
      <w:r w:rsidRPr="00A65B77">
        <w:rPr>
          <w:rFonts w:ascii="Tahoma" w:hAnsi="Tahoma" w:cs="Tahoma"/>
          <w:sz w:val="20"/>
          <w:szCs w:val="20"/>
        </w:rPr>
        <w:t xml:space="preserve">odpowiedzialność </w:t>
      </w:r>
      <w:r w:rsidRPr="002C1DBF">
        <w:rPr>
          <w:rFonts w:ascii="Tahoma" w:hAnsi="Tahoma" w:cs="Tahoma"/>
          <w:sz w:val="20"/>
          <w:szCs w:val="20"/>
        </w:rPr>
        <w:t xml:space="preserve">cywilną za szkody w mieniu przechowywanym, kontrolowanym lub chronionym przez Ubezpieczonego, polegające na jego uszkodzeniu, zniszczeniu lub utracie (OC przechowawcy). Ochrona w tym zakresie dotyczy także szkód </w:t>
      </w:r>
      <w:r w:rsidR="002C1DBF" w:rsidRPr="002C1DBF">
        <w:rPr>
          <w:rFonts w:ascii="Tahoma" w:hAnsi="Tahoma" w:cs="Tahoma"/>
          <w:sz w:val="20"/>
          <w:szCs w:val="20"/>
        </w:rPr>
        <w:t>w</w:t>
      </w:r>
      <w:r w:rsidRPr="002C1DBF">
        <w:rPr>
          <w:rFonts w:ascii="Tahoma" w:hAnsi="Tahoma" w:cs="Tahoma"/>
          <w:sz w:val="20"/>
          <w:szCs w:val="20"/>
        </w:rPr>
        <w:t xml:space="preserve"> mieniu pozostawionym w szatni,  schowkac</w:t>
      </w:r>
      <w:r w:rsidR="002C1DBF" w:rsidRPr="002C1DBF">
        <w:rPr>
          <w:rFonts w:ascii="Tahoma" w:hAnsi="Tahoma" w:cs="Tahoma"/>
          <w:sz w:val="20"/>
          <w:szCs w:val="20"/>
        </w:rPr>
        <w:t xml:space="preserve">h. </w:t>
      </w:r>
      <w:r w:rsidRPr="002C1DBF">
        <w:rPr>
          <w:rFonts w:ascii="Tahoma" w:hAnsi="Tahoma" w:cs="Tahoma"/>
          <w:sz w:val="20"/>
          <w:szCs w:val="20"/>
        </w:rPr>
        <w:t xml:space="preserve">Ochrona obejmuje również sprzęt elektroniczny (w tym telefony komórkowe, laptopy, tablety itp.), dokumenty, klucze i inne </w:t>
      </w:r>
      <w:r w:rsidRPr="002C1DBF">
        <w:rPr>
          <w:rFonts w:ascii="Tahoma" w:hAnsi="Tahoma" w:cs="Tahoma"/>
          <w:sz w:val="20"/>
          <w:szCs w:val="20"/>
        </w:rPr>
        <w:lastRenderedPageBreak/>
        <w:t xml:space="preserve">przedmioty użytku prywatnego i osobistego – </w:t>
      </w:r>
      <w:r w:rsidRPr="002C1DBF">
        <w:rPr>
          <w:rFonts w:ascii="Tahoma" w:hAnsi="Tahoma" w:cs="Tahoma"/>
          <w:b/>
          <w:sz w:val="20"/>
          <w:szCs w:val="20"/>
        </w:rPr>
        <w:t xml:space="preserve">limit odpowiedzialności 100 000 zł na </w:t>
      </w:r>
      <w:r w:rsidR="002C1DBF" w:rsidRPr="002C1DBF">
        <w:rPr>
          <w:rFonts w:ascii="Tahoma" w:hAnsi="Tahoma" w:cs="Tahoma"/>
          <w:b/>
          <w:sz w:val="20"/>
          <w:szCs w:val="20"/>
        </w:rPr>
        <w:t xml:space="preserve">jeden i </w:t>
      </w:r>
      <w:r w:rsidRPr="002C1DBF">
        <w:rPr>
          <w:rFonts w:ascii="Tahoma" w:hAnsi="Tahoma" w:cs="Tahoma"/>
          <w:b/>
          <w:sz w:val="20"/>
          <w:szCs w:val="20"/>
        </w:rPr>
        <w:t xml:space="preserve"> wszystkie wypadki ubezpieczeniowe </w:t>
      </w:r>
    </w:p>
    <w:p w14:paraId="07670598" w14:textId="54303D01" w:rsidR="00A65B77" w:rsidRPr="00A65B77" w:rsidRDefault="00A65B77" w:rsidP="002A7F0D">
      <w:pPr>
        <w:pStyle w:val="Akapitzlist"/>
        <w:numPr>
          <w:ilvl w:val="1"/>
          <w:numId w:val="68"/>
        </w:numPr>
        <w:jc w:val="both"/>
        <w:rPr>
          <w:rFonts w:ascii="Tahoma" w:hAnsi="Tahoma" w:cs="Tahoma"/>
          <w:b/>
          <w:color w:val="FF0000"/>
          <w:sz w:val="20"/>
          <w:szCs w:val="20"/>
        </w:rPr>
      </w:pPr>
      <w:r w:rsidRPr="00A65B77">
        <w:rPr>
          <w:rFonts w:ascii="Tahoma" w:hAnsi="Tahoma" w:cs="Tahoma"/>
          <w:sz w:val="20"/>
          <w:szCs w:val="20"/>
        </w:rPr>
        <w:t xml:space="preserve">odpowiedzialność za szkody wyrządzone wskutek posiadania lub użytkowania pojazdów nie podlegających obowiązkowemu ubezpieczeniu odpowiedzialności cywilnej </w:t>
      </w:r>
      <w:r w:rsidRPr="002C1DBF">
        <w:rPr>
          <w:rFonts w:ascii="Tahoma" w:hAnsi="Tahoma" w:cs="Tahoma"/>
          <w:sz w:val="20"/>
          <w:szCs w:val="20"/>
        </w:rPr>
        <w:t>posiadaczy pojazdów mechanicznych</w:t>
      </w:r>
      <w:r w:rsidR="002C1DBF" w:rsidRPr="002C1DBF">
        <w:rPr>
          <w:rFonts w:ascii="Tahoma" w:hAnsi="Tahoma" w:cs="Tahoma"/>
          <w:sz w:val="20"/>
          <w:szCs w:val="20"/>
        </w:rPr>
        <w:t xml:space="preserve"> </w:t>
      </w:r>
      <w:r w:rsidRPr="002C1DBF">
        <w:rPr>
          <w:rFonts w:ascii="Tahoma" w:hAnsi="Tahoma" w:cs="Tahoma"/>
          <w:sz w:val="20"/>
          <w:szCs w:val="20"/>
        </w:rPr>
        <w:t xml:space="preserve">- </w:t>
      </w:r>
      <w:r w:rsidRPr="002C1DBF">
        <w:rPr>
          <w:rFonts w:ascii="Tahoma" w:hAnsi="Tahoma" w:cs="Tahoma"/>
          <w:b/>
          <w:sz w:val="20"/>
          <w:szCs w:val="20"/>
        </w:rPr>
        <w:t>limit odpowiedzialności na jeden i wszystkie wypadki ubezpieczeniowe: 300 000,00 zł;</w:t>
      </w:r>
    </w:p>
    <w:p w14:paraId="164E5716" w14:textId="77777777" w:rsidR="00A65B77" w:rsidRPr="00A65B77" w:rsidRDefault="00A65B77" w:rsidP="002A7F0D">
      <w:pPr>
        <w:pStyle w:val="Akapitzlist"/>
        <w:numPr>
          <w:ilvl w:val="1"/>
          <w:numId w:val="68"/>
        </w:numPr>
        <w:jc w:val="both"/>
        <w:rPr>
          <w:rFonts w:ascii="Tahoma" w:hAnsi="Tahoma" w:cs="Tahoma"/>
          <w:b/>
          <w:color w:val="FF0000"/>
          <w:sz w:val="20"/>
          <w:szCs w:val="20"/>
        </w:rPr>
      </w:pPr>
      <w:r w:rsidRPr="00A65B77">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A65B77">
        <w:rPr>
          <w:rFonts w:ascii="Tahoma" w:hAnsi="Tahoma" w:cs="Tahoma"/>
          <w:color w:val="000000"/>
          <w:sz w:val="20"/>
          <w:szCs w:val="20"/>
        </w:rPr>
        <w:t>pod warunkiem iż pojazdy będą pozostawione w miejscach do tego przeznaczonych. Zakres ochrony nie obejmujemy kradzieży pojazdów;</w:t>
      </w:r>
    </w:p>
    <w:p w14:paraId="4406FD52" w14:textId="394ECB9C" w:rsidR="00A65B77" w:rsidRPr="002C1DBF" w:rsidRDefault="00A65B77" w:rsidP="002A7F0D">
      <w:pPr>
        <w:pStyle w:val="Akapitzlist"/>
        <w:numPr>
          <w:ilvl w:val="1"/>
          <w:numId w:val="68"/>
        </w:numPr>
        <w:jc w:val="both"/>
        <w:rPr>
          <w:rFonts w:ascii="Tahoma" w:hAnsi="Tahoma" w:cs="Tahoma"/>
          <w:b/>
          <w:sz w:val="20"/>
          <w:szCs w:val="20"/>
        </w:rPr>
      </w:pPr>
      <w:r w:rsidRPr="002C1DBF">
        <w:rPr>
          <w:rFonts w:ascii="Tahoma" w:hAnsi="Tahoma" w:cs="Tahoma"/>
          <w:sz w:val="20"/>
          <w:szCs w:val="20"/>
        </w:rPr>
        <w:t xml:space="preserve">odpowiedzialność za szkody wyrządzone przez jednostki OSP w związku z wykonywaniem zadań statutowych (akcje ratownicze, gaśnicze, ćwiczenia, pokazy itp.), pomocy w usuwaniu skutków żywiołów, pomocy przy utrzymaniu porządku na imprezach, pracami porządkowymi i posiadaniem mienia; </w:t>
      </w:r>
    </w:p>
    <w:p w14:paraId="5B3100A3" w14:textId="1EE5EEA6" w:rsidR="00A65B77" w:rsidRPr="002C1DBF" w:rsidRDefault="00A65B77" w:rsidP="002A7F0D">
      <w:pPr>
        <w:pStyle w:val="Akapitzlist"/>
        <w:numPr>
          <w:ilvl w:val="1"/>
          <w:numId w:val="68"/>
        </w:numPr>
        <w:jc w:val="both"/>
        <w:rPr>
          <w:rFonts w:ascii="Tahoma" w:hAnsi="Tahoma" w:cs="Tahoma"/>
          <w:b/>
          <w:sz w:val="20"/>
          <w:szCs w:val="20"/>
        </w:rPr>
      </w:pPr>
      <w:r w:rsidRPr="002C1DBF">
        <w:rPr>
          <w:rFonts w:ascii="Tahoma" w:hAnsi="Tahoma" w:cs="Tahoma"/>
          <w:sz w:val="20"/>
          <w:szCs w:val="20"/>
        </w:rPr>
        <w:t xml:space="preserve">odpowiedzialność za szkody wyrządzone przez bezpańskie zwierzęta, za które Ubezpieczony ponosi odpowiedzialność; </w:t>
      </w:r>
    </w:p>
    <w:p w14:paraId="66916F04" w14:textId="77777777" w:rsidR="00A65B77" w:rsidRPr="00A65B77" w:rsidRDefault="00A65B77" w:rsidP="002A7F0D">
      <w:pPr>
        <w:pStyle w:val="Akapitzlist"/>
        <w:numPr>
          <w:ilvl w:val="1"/>
          <w:numId w:val="68"/>
        </w:numPr>
        <w:jc w:val="both"/>
        <w:rPr>
          <w:rFonts w:ascii="Tahoma" w:hAnsi="Tahoma" w:cs="Tahoma"/>
          <w:b/>
          <w:sz w:val="20"/>
          <w:szCs w:val="20"/>
        </w:rPr>
      </w:pPr>
      <w:r w:rsidRPr="00A65B77">
        <w:rPr>
          <w:rFonts w:ascii="Tahoma" w:hAnsi="Tahoma" w:cs="Tahoma"/>
          <w:b/>
          <w:sz w:val="20"/>
          <w:szCs w:val="20"/>
        </w:rPr>
        <w:t xml:space="preserve">odpowiedzialność za szkody, w tym czyste straty finansowe będące skutkiem wydania lub braku wydania aktu normatywnego, prawomocnego orzeczenia lub decyzji administracyjnej przez jednostkę samorządu terytorialnego. </w:t>
      </w:r>
      <w:r w:rsidRPr="00A65B77">
        <w:rPr>
          <w:rFonts w:ascii="Tahoma" w:hAnsi="Tahoma" w:cs="Tahoma"/>
          <w:sz w:val="20"/>
          <w:szCs w:val="20"/>
        </w:rPr>
        <w:t>Ochrona ubezpieczeniowa nie obejmuje szkód:</w:t>
      </w:r>
    </w:p>
    <w:p w14:paraId="745CCE28" w14:textId="77777777" w:rsidR="00A65B77" w:rsidRPr="00A65B77" w:rsidRDefault="00A65B77" w:rsidP="002A7F0D">
      <w:pPr>
        <w:numPr>
          <w:ilvl w:val="0"/>
          <w:numId w:val="15"/>
        </w:numPr>
        <w:ind w:left="1418" w:hanging="284"/>
        <w:jc w:val="both"/>
        <w:rPr>
          <w:rFonts w:ascii="Tahoma" w:hAnsi="Tahoma" w:cs="Tahoma"/>
        </w:rPr>
      </w:pPr>
      <w:r w:rsidRPr="00A65B77">
        <w:rPr>
          <w:rFonts w:ascii="Tahoma" w:hAnsi="Tahoma" w:cs="Tahoma"/>
        </w:rPr>
        <w:t>związanych z popełnieniem przestępstwa przez Ubezpieczonego lub działającego w jego imieniu funkcjonariusza publicznego,</w:t>
      </w:r>
    </w:p>
    <w:p w14:paraId="275DCF57" w14:textId="77777777" w:rsidR="00A65B77" w:rsidRPr="00A65B77" w:rsidRDefault="00A65B77" w:rsidP="002A7F0D">
      <w:pPr>
        <w:numPr>
          <w:ilvl w:val="0"/>
          <w:numId w:val="15"/>
        </w:numPr>
        <w:ind w:left="1418" w:hanging="284"/>
        <w:jc w:val="both"/>
        <w:rPr>
          <w:rFonts w:ascii="Tahoma" w:hAnsi="Tahoma" w:cs="Tahoma"/>
        </w:rPr>
      </w:pPr>
      <w:r w:rsidRPr="00A65B77">
        <w:rPr>
          <w:rFonts w:ascii="Tahoma" w:hAnsi="Tahoma" w:cs="Tahoma"/>
        </w:rPr>
        <w:t>które ubezpieczony jest zobowiązany naprawić wyłącznie z uwagi na względy słuszności,</w:t>
      </w:r>
    </w:p>
    <w:p w14:paraId="54E80B5B" w14:textId="77777777" w:rsidR="00A65B77" w:rsidRPr="00A65B77" w:rsidRDefault="00A65B77" w:rsidP="002A7F0D">
      <w:pPr>
        <w:numPr>
          <w:ilvl w:val="0"/>
          <w:numId w:val="15"/>
        </w:numPr>
        <w:ind w:left="1418" w:hanging="284"/>
        <w:jc w:val="both"/>
        <w:rPr>
          <w:rFonts w:ascii="Tahoma" w:hAnsi="Tahoma" w:cs="Tahoma"/>
        </w:rPr>
      </w:pPr>
      <w:r w:rsidRPr="00A65B77">
        <w:rPr>
          <w:rFonts w:ascii="Tahoma" w:hAnsi="Tahoma" w:cs="Tahoma"/>
        </w:rPr>
        <w:t>powstałych w wyniku niewypłacalności,</w:t>
      </w:r>
    </w:p>
    <w:p w14:paraId="65087839" w14:textId="77777777" w:rsidR="00A65B77" w:rsidRPr="00A65B77" w:rsidRDefault="00A65B77" w:rsidP="002A7F0D">
      <w:pPr>
        <w:numPr>
          <w:ilvl w:val="0"/>
          <w:numId w:val="15"/>
        </w:numPr>
        <w:ind w:left="1418" w:hanging="284"/>
        <w:jc w:val="both"/>
        <w:rPr>
          <w:rFonts w:ascii="Tahoma" w:hAnsi="Tahoma" w:cs="Tahoma"/>
        </w:rPr>
      </w:pPr>
      <w:r w:rsidRPr="00A65B77">
        <w:rPr>
          <w:rFonts w:ascii="Tahoma" w:hAnsi="Tahoma" w:cs="Tahoma"/>
        </w:rPr>
        <w:t>wyrządzonych wskutek ujawnienia wiadomości poufnej,</w:t>
      </w:r>
    </w:p>
    <w:p w14:paraId="10F91E91" w14:textId="77777777" w:rsidR="00A65B77" w:rsidRPr="002C1DBF" w:rsidRDefault="00A65B77" w:rsidP="002A7F0D">
      <w:pPr>
        <w:numPr>
          <w:ilvl w:val="0"/>
          <w:numId w:val="15"/>
        </w:numPr>
        <w:ind w:left="1418" w:hanging="284"/>
        <w:jc w:val="both"/>
        <w:rPr>
          <w:rFonts w:ascii="Tahoma" w:hAnsi="Tahoma" w:cs="Tahoma"/>
        </w:rPr>
      </w:pPr>
      <w:r w:rsidRPr="00A65B77">
        <w:rPr>
          <w:rFonts w:ascii="Tahoma" w:hAnsi="Tahoma" w:cs="Tahoma"/>
        </w:rPr>
        <w:t xml:space="preserve">wynikłych z decyzji podjętych przez Ubezpieczonego lub działającego w jego imieniu funkcjonariusza publicznego w </w:t>
      </w:r>
      <w:r w:rsidRPr="002C1DBF">
        <w:rPr>
          <w:rFonts w:ascii="Tahoma" w:hAnsi="Tahoma" w:cs="Tahoma"/>
        </w:rPr>
        <w:t>zakresie sprawowanej przez niego funkcji, za które uzyskał korzyść osobistą lub dążył do jej uzyskania.</w:t>
      </w:r>
    </w:p>
    <w:p w14:paraId="3519FD28" w14:textId="06E3E540" w:rsidR="00A65B77" w:rsidRDefault="00A65B77" w:rsidP="002C1DBF">
      <w:pPr>
        <w:ind w:left="720" w:firstLine="414"/>
        <w:jc w:val="both"/>
        <w:rPr>
          <w:rFonts w:ascii="Tahoma" w:hAnsi="Tahoma" w:cs="Tahoma"/>
          <w:b/>
        </w:rPr>
      </w:pPr>
      <w:r w:rsidRPr="002C1DBF">
        <w:rPr>
          <w:rFonts w:ascii="Tahoma" w:hAnsi="Tahoma" w:cs="Tahoma"/>
          <w:b/>
        </w:rPr>
        <w:t>limit odpowiedzialności na jeden i wszystkie wypadki ubezpieczeniowe:</w:t>
      </w:r>
      <w:r w:rsidR="002C1DBF" w:rsidRPr="002C1DBF">
        <w:rPr>
          <w:rFonts w:ascii="Tahoma" w:hAnsi="Tahoma" w:cs="Tahoma"/>
          <w:b/>
        </w:rPr>
        <w:t xml:space="preserve"> 500 000,00 zł</w:t>
      </w:r>
    </w:p>
    <w:p w14:paraId="6FDE8A8F" w14:textId="77777777" w:rsidR="002C1DBF" w:rsidRPr="002C1DBF" w:rsidRDefault="002C1DBF" w:rsidP="002C1DBF">
      <w:pPr>
        <w:ind w:left="720" w:firstLine="414"/>
        <w:jc w:val="both"/>
        <w:rPr>
          <w:rFonts w:ascii="Tahoma" w:hAnsi="Tahoma" w:cs="Tahoma"/>
          <w:b/>
        </w:rPr>
      </w:pPr>
    </w:p>
    <w:p w14:paraId="4111C664" w14:textId="1427ADD9" w:rsidR="00A65B77" w:rsidRPr="00A65B77" w:rsidRDefault="00A65B77" w:rsidP="002A7F0D">
      <w:pPr>
        <w:pStyle w:val="Akapitzlist"/>
        <w:numPr>
          <w:ilvl w:val="1"/>
          <w:numId w:val="68"/>
        </w:numPr>
        <w:rPr>
          <w:rFonts w:ascii="Tahoma" w:hAnsi="Tahoma" w:cs="Tahoma"/>
          <w:b/>
          <w:sz w:val="20"/>
          <w:szCs w:val="20"/>
        </w:rPr>
      </w:pPr>
      <w:r w:rsidRPr="00A65B77">
        <w:rPr>
          <w:rFonts w:ascii="Tahoma" w:hAnsi="Tahoma" w:cs="Tahoma"/>
          <w:b/>
          <w:sz w:val="20"/>
          <w:szCs w:val="20"/>
        </w:rPr>
        <w:t xml:space="preserve">Ubezpieczenie odpowiedzialności cywilnej zarządcy dróg publicznych  - </w:t>
      </w:r>
      <w:r w:rsidRPr="00A65B77">
        <w:rPr>
          <w:rFonts w:ascii="Tahoma" w:hAnsi="Tahoma" w:cs="Tahoma"/>
          <w:sz w:val="20"/>
          <w:szCs w:val="20"/>
        </w:rPr>
        <w:t xml:space="preserve">odpowiedzialność cywilna zarządcy dróg publicznych zgodnie z Ustawą o drogach publicznych oraz wynikającą z innych przepisów prawa </w:t>
      </w:r>
      <w:r w:rsidRPr="00D631FB">
        <w:rPr>
          <w:rFonts w:ascii="Tahoma" w:hAnsi="Tahoma" w:cs="Tahoma"/>
          <w:sz w:val="20"/>
          <w:szCs w:val="20"/>
        </w:rPr>
        <w:t xml:space="preserve">za </w:t>
      </w:r>
      <w:r w:rsidRPr="00D631FB">
        <w:rPr>
          <w:rFonts w:ascii="Tahoma" w:hAnsi="Tahoma" w:cs="Tahoma"/>
          <w:b/>
          <w:sz w:val="20"/>
          <w:szCs w:val="20"/>
        </w:rPr>
        <w:t xml:space="preserve">szkody </w:t>
      </w:r>
      <w:r w:rsidRPr="00B4173D">
        <w:rPr>
          <w:rFonts w:ascii="Tahoma" w:hAnsi="Tahoma" w:cs="Tahoma"/>
          <w:sz w:val="20"/>
          <w:szCs w:val="20"/>
        </w:rPr>
        <w:t xml:space="preserve">wyrządzone w związku z administrowaniem i  utrzymaniem sieci dróg, ulic i chodników, przepustów drogowych i mostów </w:t>
      </w:r>
      <w:r w:rsidRPr="00B4173D">
        <w:rPr>
          <w:rFonts w:ascii="Tahoma" w:hAnsi="Tahoma" w:cs="Tahoma"/>
          <w:b/>
          <w:sz w:val="20"/>
          <w:szCs w:val="20"/>
        </w:rPr>
        <w:t>(łączna długość dróg Ubezpieczającego –</w:t>
      </w:r>
      <w:r w:rsidR="00B4173D" w:rsidRPr="00B4173D">
        <w:rPr>
          <w:rFonts w:ascii="Tahoma" w:hAnsi="Tahoma" w:cs="Tahoma"/>
          <w:b/>
          <w:sz w:val="20"/>
          <w:szCs w:val="20"/>
        </w:rPr>
        <w:t xml:space="preserve"> 93</w:t>
      </w:r>
      <w:r w:rsidR="00612D30" w:rsidRPr="00B4173D">
        <w:rPr>
          <w:rFonts w:ascii="Tahoma" w:hAnsi="Tahoma" w:cs="Tahoma"/>
          <w:b/>
          <w:sz w:val="20"/>
          <w:szCs w:val="20"/>
        </w:rPr>
        <w:t xml:space="preserve"> </w:t>
      </w:r>
      <w:r w:rsidRPr="00B4173D">
        <w:rPr>
          <w:rFonts w:ascii="Tahoma" w:hAnsi="Tahoma" w:cs="Tahoma"/>
          <w:b/>
          <w:sz w:val="20"/>
          <w:szCs w:val="20"/>
        </w:rPr>
        <w:t>km),</w:t>
      </w:r>
      <w:r w:rsidRPr="00B4173D">
        <w:rPr>
          <w:rFonts w:ascii="Tahoma" w:hAnsi="Tahoma" w:cs="Tahoma"/>
          <w:sz w:val="20"/>
          <w:szCs w:val="20"/>
        </w:rPr>
        <w:t xml:space="preserve"> w</w:t>
      </w:r>
      <w:r w:rsidRPr="00A65B77">
        <w:rPr>
          <w:rFonts w:ascii="Tahoma" w:hAnsi="Tahoma" w:cs="Tahoma"/>
          <w:sz w:val="20"/>
          <w:szCs w:val="20"/>
        </w:rPr>
        <w:t xml:space="preserve"> tym w szczególności:</w:t>
      </w:r>
    </w:p>
    <w:p w14:paraId="61F4C284" w14:textId="77777777" w:rsidR="00A65B77" w:rsidRPr="00A65B77" w:rsidRDefault="00A65B77" w:rsidP="00A65B77">
      <w:pPr>
        <w:tabs>
          <w:tab w:val="left" w:pos="851"/>
        </w:tabs>
        <w:suppressAutoHyphens/>
        <w:ind w:left="851"/>
        <w:jc w:val="both"/>
        <w:rPr>
          <w:rFonts w:ascii="Tahoma" w:hAnsi="Tahoma" w:cs="Tahoma"/>
        </w:rPr>
      </w:pPr>
      <w:r w:rsidRPr="00A65B77">
        <w:rPr>
          <w:rFonts w:ascii="Tahoma" w:hAnsi="Tahoma" w:cs="Tahoma"/>
        </w:rPr>
        <w:t xml:space="preserve">- odpowiedzialność za szkody wyrządzone w związku z administrowaniem i utrzymaniem sieci dróg, ulic i chodników, obiektów mostowych i przepustów drogowych, </w:t>
      </w:r>
    </w:p>
    <w:p w14:paraId="05D73A24"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złego stanu technicznego jezdni oraz chodników, wynikającego z uszkodzeń ich nawierzchni (ubytki, koleiny, przełomy, zapadnięcia części jezdni itp.),</w:t>
      </w:r>
    </w:p>
    <w:p w14:paraId="2CDE380B"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przeszkód na jezdni (przedmioty, materiały porzucone lub naniesione na jezdnię, także rozlane ciecze itp.),</w:t>
      </w:r>
    </w:p>
    <w:p w14:paraId="6418C3FA"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leżących (lub spadających) na jezdni lub poboczu drzew, konarów, gałęzi itp.,</w:t>
      </w:r>
    </w:p>
    <w:p w14:paraId="252340B0"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spowodowane każdym rodzajem zimowej śliskości nawierzchni,</w:t>
      </w:r>
    </w:p>
    <w:p w14:paraId="547564DF"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będące następstwem kolizji ze zwierzętami,</w:t>
      </w:r>
    </w:p>
    <w:p w14:paraId="36AB9D0C"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związku z nienormatywną skrajnią poziomą i pionową drogi spowodowaną zadrzewieniem, mostami i zabudową itp.,</w:t>
      </w:r>
    </w:p>
    <w:p w14:paraId="70B4AD9F"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wskutek obniżonych poboczy i innych uszkodzeń w poboczach dróg oraz zapadnięcia części jezdni,</w:t>
      </w:r>
    </w:p>
    <w:p w14:paraId="5E75ABE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uszkodzenia lub braku włazów kanalizacji deszczowej,</w:t>
      </w:r>
    </w:p>
    <w:p w14:paraId="6351134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braku odpowiedniego znaku drogowego pionowego i poziomego,</w:t>
      </w:r>
    </w:p>
    <w:p w14:paraId="385DCB36"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z powodu przerw w pracy sygnalizacji świetlnej lub niewłaściwej jej pracy,</w:t>
      </w:r>
    </w:p>
    <w:p w14:paraId="01499B7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z powodu prowadzenia prac bieżącego utrzymania dróg , ulic i chodników prowadzonych przez zarządcę drogi, </w:t>
      </w:r>
    </w:p>
    <w:p w14:paraId="7FDE6E6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zalania pasa drogowego w związku z nienależytym działaniem urządzeń odprowadzających wodę z pasa drogowego, w tym również nienależytym odwodnieniem drogi przez rowy i przepusty odwadniające,</w:t>
      </w:r>
    </w:p>
    <w:p w14:paraId="133DA85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wyniku zalania pasa drogowego przez wody stojące, wody płynące, wody gruntowe, wody pochodzące z topniejącego śniegu/ludu lub wypływające z sieci wodociągowo-kanalizacyjnej, </w:t>
      </w:r>
    </w:p>
    <w:p w14:paraId="3F7068B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szybach, elementach oświetlenia pojazdów i na powierzchni lakierowanej na skutek uderzenia kamieni lub przedmiotów znajdujących się na pasie drogi,</w:t>
      </w:r>
    </w:p>
    <w:p w14:paraId="566E6DD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lastRenderedPageBreak/>
        <w:t xml:space="preserve">- odpowiedzialność za szkody w pojazdach pozostawionych na jezdni lub poboczu na skutek nieprzejezdności dróg, w tym uszkodzenie spowodowane pracą sprzętu do utrzymania dróg, </w:t>
      </w:r>
    </w:p>
    <w:p w14:paraId="65792C9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polegające na uszkodzeniu lub zniszczeniu upraw, nasadzeń i urządzeń przyległych do pasa drogowego w związku z zimowym utrzymaniem dróg,</w:t>
      </w:r>
    </w:p>
    <w:p w14:paraId="74AFB7D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miejscach prowadzenia robót drogowych, w tym powstałe wskutek wykorzystywania w trakcie prowadzenia robót drogowych młotów pneumatycznych, hydraulicznych, kafarów lub walców, a także wynikające z niewłaściwego zabezpieczenia robót drogowych,</w:t>
      </w:r>
    </w:p>
    <w:p w14:paraId="142D05B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instalacjach naziemnych i podziemnych podczas prowadzenia robót drogowych,</w:t>
      </w:r>
    </w:p>
    <w:p w14:paraId="1E41A131"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spowodowane złym stanem technicznym sprzętu i urządzeń, wykorzystywanych przez Ubezpieczającego/Ubezpieczonego lub, za którego konserwacje i przegląd ponosi odpowiedzialność Ubezpieczający/Ubezpieczony albo wynikające z wykorzystania sprzętu i urządzeń o parametrach niewłaściwych ze względu na wymogi techniczne lub technologiczne.</w:t>
      </w:r>
    </w:p>
    <w:p w14:paraId="56D18880" w14:textId="15AE1872" w:rsidR="00A65B77" w:rsidRPr="00A65B77" w:rsidRDefault="00A65B77" w:rsidP="00A65B77">
      <w:pPr>
        <w:tabs>
          <w:tab w:val="left" w:pos="851"/>
        </w:tabs>
        <w:ind w:left="709"/>
        <w:jc w:val="both"/>
        <w:rPr>
          <w:rFonts w:ascii="Tahoma" w:hAnsi="Tahoma" w:cs="Tahoma"/>
          <w:bCs/>
        </w:rPr>
      </w:pPr>
      <w:r w:rsidRPr="00A65B77">
        <w:rPr>
          <w:rFonts w:ascii="Tahoma" w:hAnsi="Tahoma" w:cs="Tahoma"/>
          <w:bCs/>
        </w:rPr>
        <w:t>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w:t>
      </w:r>
      <w:r>
        <w:rPr>
          <w:rFonts w:ascii="Tahoma" w:hAnsi="Tahoma" w:cs="Tahoma"/>
          <w:bCs/>
        </w:rPr>
        <w:t xml:space="preserve">żeń. Krótsze terminy określone </w:t>
      </w:r>
      <w:r w:rsidRPr="00A65B77">
        <w:rPr>
          <w:rFonts w:ascii="Tahoma" w:hAnsi="Tahoma" w:cs="Tahoma"/>
          <w:bCs/>
        </w:rPr>
        <w:t>w ogólnych warunkach ubezpieczenia zostają wydłużone odpowiednio do 72 godzin i 7 dni.</w:t>
      </w:r>
    </w:p>
    <w:p w14:paraId="3F6E7D14" w14:textId="77777777" w:rsidR="00A65B77" w:rsidRPr="00714595" w:rsidRDefault="00A65B77" w:rsidP="00A65B77">
      <w:pPr>
        <w:ind w:left="709"/>
        <w:jc w:val="both"/>
        <w:rPr>
          <w:rFonts w:ascii="Tahoma" w:hAnsi="Tahoma" w:cs="Tahoma"/>
        </w:rPr>
      </w:pPr>
      <w:r w:rsidRPr="00A65B77">
        <w:rPr>
          <w:rFonts w:ascii="Tahoma" w:hAnsi="Tahoma" w:cs="Tahoma"/>
        </w:rPr>
        <w:t xml:space="preserve">Brak oznakowania miejsca zagrożenia lub usunięcia </w:t>
      </w:r>
      <w:r w:rsidRPr="00714595">
        <w:rPr>
          <w:rFonts w:ascii="Tahoma" w:hAnsi="Tahoma" w:cs="Tahoma"/>
        </w:rPr>
        <w:t>zagrożenia w określonych powyżej terminach może skutkować ograniczeniem lub odmową udzielenia ochrony ubezpieczeniowej przez Ubezpieczyciela tylko w odniesieniu do kolejnych szkód powstałych w tym samym miejscu po określonych powyżej terminach.</w:t>
      </w:r>
    </w:p>
    <w:p w14:paraId="0CC1354C" w14:textId="72C61A61" w:rsidR="00A65B77" w:rsidRPr="002C1DBF" w:rsidRDefault="002C1DBF" w:rsidP="00A65B77">
      <w:pPr>
        <w:ind w:left="1134" w:hanging="425"/>
        <w:jc w:val="both"/>
        <w:rPr>
          <w:rFonts w:ascii="Tahoma" w:hAnsi="Tahoma" w:cs="Tahoma"/>
          <w:b/>
        </w:rPr>
      </w:pPr>
      <w:r w:rsidRPr="00714595">
        <w:rPr>
          <w:rFonts w:ascii="Tahoma" w:hAnsi="Tahoma" w:cs="Tahoma"/>
          <w:b/>
        </w:rPr>
        <w:t>L</w:t>
      </w:r>
      <w:r w:rsidR="0088525E" w:rsidRPr="00714595">
        <w:rPr>
          <w:rFonts w:ascii="Tahoma" w:hAnsi="Tahoma" w:cs="Tahoma"/>
          <w:b/>
        </w:rPr>
        <w:t>imit odpowiedzialności</w:t>
      </w:r>
      <w:r w:rsidR="00A65B77" w:rsidRPr="00714595">
        <w:rPr>
          <w:rFonts w:ascii="Tahoma" w:hAnsi="Tahoma" w:cs="Tahoma"/>
          <w:b/>
        </w:rPr>
        <w:t xml:space="preserve"> na jeden i wszystkie wypadki ubezpieczeniowe: </w:t>
      </w:r>
      <w:r w:rsidRPr="00714595">
        <w:rPr>
          <w:rFonts w:ascii="Tahoma" w:hAnsi="Tahoma" w:cs="Tahoma"/>
          <w:b/>
        </w:rPr>
        <w:t>500 000,00 zł</w:t>
      </w:r>
    </w:p>
    <w:p w14:paraId="6B264D98" w14:textId="77777777" w:rsidR="00A65B77" w:rsidRPr="00A65B77" w:rsidRDefault="00A65B77" w:rsidP="00A65B77">
      <w:pPr>
        <w:ind w:left="360" w:firstLine="348"/>
        <w:jc w:val="both"/>
        <w:rPr>
          <w:rFonts w:ascii="Tahoma" w:hAnsi="Tahoma" w:cs="Tahoma"/>
          <w:b/>
          <w:highlight w:val="yellow"/>
        </w:rPr>
      </w:pPr>
    </w:p>
    <w:p w14:paraId="377BA7C5" w14:textId="3EAD00BE" w:rsidR="00A65B77" w:rsidRPr="00A65B77" w:rsidRDefault="00A65B77" w:rsidP="00A65B77">
      <w:pPr>
        <w:tabs>
          <w:tab w:val="left" w:pos="993"/>
        </w:tabs>
        <w:ind w:left="993" w:hanging="993"/>
        <w:jc w:val="both"/>
        <w:rPr>
          <w:rFonts w:ascii="Tahoma" w:hAnsi="Tahoma" w:cs="Tahoma"/>
        </w:rPr>
      </w:pPr>
      <w:r w:rsidRPr="00A65B77">
        <w:rPr>
          <w:rFonts w:ascii="Tahoma" w:hAnsi="Tahoma" w:cs="Tahoma"/>
          <w:b/>
          <w:color w:val="000000"/>
        </w:rPr>
        <w:t>UWAGA:</w:t>
      </w:r>
      <w:r w:rsidRPr="00A65B77">
        <w:rPr>
          <w:rFonts w:ascii="Tahoma" w:hAnsi="Tahoma" w:cs="Tahoma"/>
          <w:b/>
          <w:color w:val="000000"/>
        </w:rPr>
        <w:tab/>
      </w:r>
      <w:r w:rsidRPr="00A65B77">
        <w:rPr>
          <w:rFonts w:ascii="Tahoma" w:hAnsi="Tahoma" w:cs="Tahoma"/>
          <w:color w:val="000000"/>
        </w:rPr>
        <w:t xml:space="preserve">Drogi zakwalifikowane </w:t>
      </w:r>
      <w:r w:rsidRPr="002C1DBF">
        <w:rPr>
          <w:rFonts w:ascii="Tahoma" w:hAnsi="Tahoma" w:cs="Tahoma"/>
        </w:rPr>
        <w:t>do kategorii dróg gminnych</w:t>
      </w:r>
      <w:r w:rsidR="002C1DBF" w:rsidRPr="002C1DBF">
        <w:rPr>
          <w:rFonts w:ascii="Tahoma" w:hAnsi="Tahoma" w:cs="Tahoma"/>
        </w:rPr>
        <w:t xml:space="preserve"> </w:t>
      </w:r>
      <w:r w:rsidRPr="002C1DBF">
        <w:rPr>
          <w:rFonts w:ascii="Tahoma" w:hAnsi="Tahoma" w:cs="Tahoma"/>
        </w:rPr>
        <w:t>lub drogi innych kategorii przejęte w zarządzanie przez zarządcę drogi na podstawie porozumień w okresie ubezpieczenia zostaną automatycznie objęte ochroną ubezpieczeniową.</w:t>
      </w:r>
    </w:p>
    <w:p w14:paraId="1DE00B9B" w14:textId="77777777" w:rsidR="00A65B77" w:rsidRPr="00A65B77" w:rsidRDefault="00A65B77" w:rsidP="00A65B77">
      <w:pPr>
        <w:tabs>
          <w:tab w:val="left" w:pos="993"/>
        </w:tabs>
        <w:ind w:left="993" w:hanging="993"/>
        <w:jc w:val="both"/>
        <w:rPr>
          <w:rFonts w:ascii="Tahoma" w:hAnsi="Tahoma" w:cs="Tahoma"/>
          <w:strike/>
          <w:color w:val="000000"/>
        </w:rPr>
      </w:pPr>
      <w:r w:rsidRPr="00A65B77">
        <w:rPr>
          <w:rFonts w:ascii="Tahoma" w:hAnsi="Tahoma" w:cs="Tahoma"/>
          <w:b/>
          <w:color w:val="000000"/>
        </w:rPr>
        <w:tab/>
      </w:r>
    </w:p>
    <w:p w14:paraId="60F8CE0E" w14:textId="500FDF53" w:rsidR="008B7D3A" w:rsidRPr="00ED3696" w:rsidRDefault="008B7D3A" w:rsidP="008B7D3A">
      <w:pPr>
        <w:pStyle w:val="Nagwek3"/>
        <w:ind w:left="142" w:hanging="142"/>
        <w:rPr>
          <w:rFonts w:ascii="Tahoma" w:hAnsi="Tahoma" w:cs="Tahoma"/>
          <w:sz w:val="20"/>
        </w:rPr>
      </w:pPr>
      <w:r>
        <w:rPr>
          <w:rFonts w:ascii="Tahoma" w:hAnsi="Tahoma" w:cs="Tahoma"/>
          <w:sz w:val="20"/>
        </w:rPr>
        <w:t>B</w:t>
      </w:r>
      <w:r w:rsidRPr="00F576F1">
        <w:rPr>
          <w:rFonts w:ascii="Tahoma" w:hAnsi="Tahoma" w:cs="Tahoma"/>
          <w:sz w:val="20"/>
        </w:rPr>
        <w:t xml:space="preserve">. UBEZPIECZENIE ODPOWIEDZIALNOŚCI CYWILNEJ </w:t>
      </w:r>
      <w:r w:rsidRPr="00ED3696">
        <w:rPr>
          <w:rFonts w:ascii="Tahoma" w:hAnsi="Tahoma" w:cs="Tahoma"/>
          <w:sz w:val="20"/>
        </w:rPr>
        <w:t>DELIKTOWEJ I KONTRAKTOWEJ</w:t>
      </w:r>
      <w:r w:rsidR="00BF7721">
        <w:rPr>
          <w:rFonts w:ascii="Tahoma" w:hAnsi="Tahoma" w:cs="Tahoma"/>
          <w:sz w:val="20"/>
        </w:rPr>
        <w:t xml:space="preserve"> GMINNEGO ZAKŁADU KOMUNALNEGO W TOMASZOWIE MAZOWIECKIM:</w:t>
      </w:r>
    </w:p>
    <w:p w14:paraId="4405D4C4" w14:textId="77777777" w:rsidR="008B7D3A" w:rsidRPr="00F576F1" w:rsidRDefault="008B7D3A" w:rsidP="008B7D3A">
      <w:pPr>
        <w:pStyle w:val="Wcicienormalne"/>
        <w:rPr>
          <w:rFonts w:ascii="Tahoma" w:hAnsi="Tahoma" w:cs="Tahoma"/>
        </w:rPr>
      </w:pPr>
    </w:p>
    <w:p w14:paraId="2EC02956" w14:textId="4F5C59C6" w:rsidR="008B7D3A" w:rsidRPr="00F576F1" w:rsidRDefault="008B7D3A" w:rsidP="008B7D3A">
      <w:pPr>
        <w:jc w:val="both"/>
        <w:rPr>
          <w:rFonts w:ascii="Tahoma" w:hAnsi="Tahoma" w:cs="Tahoma"/>
          <w:i/>
        </w:rPr>
      </w:pPr>
      <w:r w:rsidRPr="008A7BF2">
        <w:rPr>
          <w:rFonts w:ascii="Tahoma" w:hAnsi="Tahoma" w:cs="Tahoma"/>
          <w:b/>
          <w:i/>
        </w:rPr>
        <w:t>UWAGA:</w:t>
      </w:r>
      <w:r w:rsidRPr="008A7BF2">
        <w:rPr>
          <w:rFonts w:ascii="Tahoma" w:hAnsi="Tahoma" w:cs="Tahoma"/>
          <w:i/>
        </w:rPr>
        <w:t xml:space="preserve"> Ubezpieczenie dotyczy Gminnego Zakładu Komunalnego w Tomaszowie Mazowieckim.</w:t>
      </w:r>
    </w:p>
    <w:p w14:paraId="1CFEA2AF" w14:textId="77777777" w:rsidR="008B7D3A" w:rsidRDefault="008B7D3A" w:rsidP="008B7D3A">
      <w:pPr>
        <w:tabs>
          <w:tab w:val="left" w:pos="1134"/>
        </w:tabs>
        <w:jc w:val="both"/>
        <w:rPr>
          <w:rFonts w:ascii="Tahoma" w:hAnsi="Tahoma" w:cs="Tahoma"/>
          <w:b/>
        </w:rPr>
      </w:pPr>
    </w:p>
    <w:p w14:paraId="6FB3D043" w14:textId="77777777" w:rsidR="008B7D3A" w:rsidRPr="006C1557" w:rsidRDefault="008B7D3A" w:rsidP="008B7D3A">
      <w:pPr>
        <w:tabs>
          <w:tab w:val="left" w:pos="1134"/>
        </w:tabs>
        <w:ind w:left="1134" w:hanging="1134"/>
        <w:jc w:val="both"/>
        <w:rPr>
          <w:rFonts w:ascii="Tahoma" w:hAnsi="Tahoma" w:cs="Tahoma"/>
          <w:b/>
        </w:rPr>
      </w:pPr>
      <w:r>
        <w:rPr>
          <w:rFonts w:ascii="Tahoma" w:hAnsi="Tahoma" w:cs="Tahoma"/>
          <w:b/>
        </w:rPr>
        <w:t xml:space="preserve">1. </w:t>
      </w:r>
      <w:r w:rsidRPr="006C1557">
        <w:rPr>
          <w:rFonts w:ascii="Tahoma" w:hAnsi="Tahoma" w:cs="Tahoma"/>
          <w:b/>
        </w:rPr>
        <w:t>Wysokość franszyz i udziałów własnych</w:t>
      </w:r>
    </w:p>
    <w:p w14:paraId="60499F7C" w14:textId="77777777" w:rsidR="008B7D3A" w:rsidRPr="006C1557" w:rsidRDefault="008B7D3A" w:rsidP="008B7D3A">
      <w:pPr>
        <w:tabs>
          <w:tab w:val="left" w:pos="284"/>
        </w:tabs>
        <w:ind w:left="284" w:hanging="284"/>
        <w:jc w:val="both"/>
        <w:rPr>
          <w:rFonts w:ascii="Tahoma" w:hAnsi="Tahoma" w:cs="Tahoma"/>
        </w:rPr>
      </w:pPr>
      <w:r w:rsidRPr="006C1557">
        <w:rPr>
          <w:rFonts w:ascii="Tahoma" w:hAnsi="Tahoma" w:cs="Tahoma"/>
        </w:rPr>
        <w:tab/>
      </w:r>
      <w:r w:rsidRPr="000A03D3">
        <w:rPr>
          <w:rFonts w:ascii="Tahoma" w:hAnsi="Tahoma" w:cs="Tahoma"/>
        </w:rPr>
        <w:t>Franszyza integralna, franszyza redukcyjna, udział własny: brak (zarówno w szkodach rzeczowych jak i osobowych), z wyjątkiem czystych strat finansowych.</w:t>
      </w:r>
    </w:p>
    <w:p w14:paraId="03784FB6" w14:textId="77777777" w:rsidR="008B7D3A" w:rsidRPr="006C1557" w:rsidRDefault="008B7D3A" w:rsidP="008B7D3A">
      <w:pPr>
        <w:tabs>
          <w:tab w:val="left" w:pos="284"/>
        </w:tabs>
        <w:ind w:left="284" w:hanging="284"/>
        <w:jc w:val="both"/>
        <w:rPr>
          <w:rFonts w:ascii="Tahoma" w:hAnsi="Tahoma" w:cs="Tahoma"/>
        </w:rPr>
      </w:pPr>
      <w:r w:rsidRPr="006C1557">
        <w:rPr>
          <w:rFonts w:ascii="Tahoma" w:hAnsi="Tahoma" w:cs="Tahoma"/>
        </w:rPr>
        <w:tab/>
        <w:t>W ubezpieczeniu czystych strat finansowych – franszyza integralna: 1</w:t>
      </w:r>
      <w:r>
        <w:rPr>
          <w:rFonts w:ascii="Tahoma" w:hAnsi="Tahoma" w:cs="Tahoma"/>
        </w:rPr>
        <w:t xml:space="preserve"> </w:t>
      </w:r>
      <w:r w:rsidRPr="006C1557">
        <w:rPr>
          <w:rFonts w:ascii="Tahoma" w:hAnsi="Tahoma" w:cs="Tahoma"/>
        </w:rPr>
        <w:t>000,00 zł</w:t>
      </w:r>
    </w:p>
    <w:p w14:paraId="3996AFAA" w14:textId="77777777" w:rsidR="008B7D3A" w:rsidRPr="003916E9" w:rsidRDefault="008B7D3A" w:rsidP="008B7D3A">
      <w:pPr>
        <w:tabs>
          <w:tab w:val="left" w:pos="0"/>
        </w:tabs>
        <w:jc w:val="both"/>
        <w:rPr>
          <w:rFonts w:ascii="Tahoma" w:hAnsi="Tahoma" w:cs="Tahoma"/>
          <w:color w:val="FF0000"/>
          <w:highlight w:val="yellow"/>
        </w:rPr>
      </w:pPr>
    </w:p>
    <w:p w14:paraId="64DDEF96" w14:textId="77777777" w:rsidR="008B7D3A" w:rsidRPr="00A65B77" w:rsidRDefault="008B7D3A" w:rsidP="008B7D3A">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313D3DBC" w14:textId="77777777" w:rsidR="008B7D3A" w:rsidRPr="00A65B77" w:rsidRDefault="008B7D3A" w:rsidP="008B7D3A">
      <w:pPr>
        <w:jc w:val="both"/>
        <w:rPr>
          <w:rFonts w:ascii="Tahoma" w:hAnsi="Tahoma" w:cs="Tahoma"/>
          <w:b/>
          <w:bCs/>
          <w:i/>
          <w:iCs/>
        </w:rPr>
      </w:pPr>
    </w:p>
    <w:p w14:paraId="157632E3" w14:textId="77777777" w:rsidR="008B7D3A" w:rsidRPr="00A65B77" w:rsidRDefault="008B7D3A" w:rsidP="008B7D3A">
      <w:pPr>
        <w:jc w:val="both"/>
        <w:rPr>
          <w:rFonts w:ascii="Tahoma" w:hAnsi="Tahoma" w:cs="Tahoma"/>
          <w:bCs/>
          <w:i/>
          <w:iCs/>
        </w:rPr>
      </w:pPr>
      <w:r w:rsidRPr="00A65B77">
        <w:rPr>
          <w:rFonts w:ascii="Tahoma" w:hAnsi="Tahoma" w:cs="Tahoma"/>
          <w:b/>
          <w:bCs/>
          <w:i/>
          <w:iCs/>
        </w:rPr>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728ADCEB" w14:textId="77777777" w:rsidR="008B7D3A" w:rsidRPr="00A65B77" w:rsidRDefault="008B7D3A" w:rsidP="008B7D3A">
      <w:pPr>
        <w:autoSpaceDE w:val="0"/>
        <w:autoSpaceDN w:val="0"/>
      </w:pPr>
      <w:r w:rsidRPr="00A65B77">
        <w:rPr>
          <w:rFonts w:ascii="Tahoma" w:hAnsi="Tahoma" w:cs="Tahoma"/>
          <w:b/>
          <w:bCs/>
          <w:i/>
          <w:iCs/>
        </w:rPr>
        <w:t>Szkoda rzeczowa</w:t>
      </w:r>
      <w:r w:rsidRPr="00A65B77">
        <w:rPr>
          <w:rFonts w:ascii="Tahoma" w:hAnsi="Tahoma" w:cs="Tahoma"/>
          <w:i/>
          <w:iCs/>
        </w:rPr>
        <w:t xml:space="preserve"> – </w:t>
      </w:r>
      <w:r w:rsidRPr="00A65B77">
        <w:rPr>
          <w:rFonts w:ascii="Tahoma" w:hAnsi="Tahoma" w:cs="Tahoma"/>
          <w:bCs/>
          <w:i/>
          <w:iCs/>
        </w:rPr>
        <w:t>utrata, zniszczenie lub uszkodzenie mienia oraz wszelkie straty następcze poszkodowanego pozostające w związku przyczynowym, w tym także utracone korzyści.</w:t>
      </w:r>
    </w:p>
    <w:p w14:paraId="544A14E3" w14:textId="77777777" w:rsidR="008B7D3A" w:rsidRPr="00A65B77" w:rsidRDefault="008B7D3A" w:rsidP="008B7D3A">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3910297F" w14:textId="77777777" w:rsidR="008B7D3A" w:rsidRPr="00A65B77" w:rsidRDefault="008B7D3A" w:rsidP="008B7D3A">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osobowa, a także czysta strata finansowa (jeżeli ma zastosowanie).</w:t>
      </w:r>
    </w:p>
    <w:p w14:paraId="3C14CF98" w14:textId="77777777" w:rsidR="008B7D3A" w:rsidRPr="00A65B77" w:rsidRDefault="008B7D3A" w:rsidP="008B7D3A">
      <w:pPr>
        <w:jc w:val="both"/>
        <w:rPr>
          <w:rFonts w:ascii="Tahoma" w:hAnsi="Tahoma" w:cs="Tahoma"/>
          <w:i/>
        </w:rPr>
      </w:pPr>
      <w:r w:rsidRPr="00A65B77">
        <w:rPr>
          <w:rFonts w:ascii="Tahoma" w:hAnsi="Tahoma" w:cs="Tahoma"/>
          <w:b/>
          <w:i/>
        </w:rPr>
        <w:t xml:space="preserve">Czysta strata finansowa </w:t>
      </w:r>
      <w:r w:rsidRPr="00A65B77">
        <w:rPr>
          <w:rFonts w:ascii="Tahoma" w:hAnsi="Tahoma" w:cs="Tahoma"/>
          <w:i/>
        </w:rPr>
        <w:t>– strata niewynikająca ze szkody osobowej lub szkody rzeczowej.</w:t>
      </w:r>
    </w:p>
    <w:p w14:paraId="056CC7A0" w14:textId="77777777" w:rsidR="008B7D3A" w:rsidRPr="00A65B77" w:rsidRDefault="008B7D3A" w:rsidP="008B7D3A">
      <w:pPr>
        <w:tabs>
          <w:tab w:val="left" w:pos="6720"/>
        </w:tabs>
        <w:jc w:val="both"/>
        <w:rPr>
          <w:rFonts w:ascii="Tahoma" w:hAnsi="Tahoma" w:cs="Tahoma"/>
          <w:i/>
        </w:rPr>
      </w:pPr>
      <w:r w:rsidRPr="00A65B77">
        <w:rPr>
          <w:rFonts w:ascii="Tahoma" w:hAnsi="Tahoma" w:cs="Tahoma"/>
          <w:b/>
          <w:i/>
        </w:rPr>
        <w:t>Osoba trzecia</w:t>
      </w:r>
      <w:r w:rsidRPr="00A65B77">
        <w:rPr>
          <w:rFonts w:ascii="Tahoma" w:hAnsi="Tahoma" w:cs="Tahoma"/>
          <w:i/>
        </w:rPr>
        <w:t xml:space="preserve"> – każda osoba pozostająca poza stosunkiem ubezpieczeniowym. Osobą trzecią jest również pracownik Ubezpieczonego, niezależnie od formy zatrudnienia, jeżeli do szkody nie doszło </w:t>
      </w:r>
      <w:r w:rsidRPr="00A65B77">
        <w:rPr>
          <w:rFonts w:ascii="Tahoma" w:hAnsi="Tahoma" w:cs="Tahoma"/>
          <w:i/>
        </w:rPr>
        <w:br/>
        <w:t>w związku z wykonywaniem przez niego obowiązków służbowych na rzecz Ubezpieczonego.</w:t>
      </w:r>
    </w:p>
    <w:p w14:paraId="3932EA97" w14:textId="77777777" w:rsidR="008B7D3A" w:rsidRPr="00A65B77" w:rsidRDefault="008B7D3A" w:rsidP="008B7D3A">
      <w:pPr>
        <w:jc w:val="both"/>
        <w:rPr>
          <w:rFonts w:ascii="Tahoma" w:hAnsi="Tahoma" w:cs="Tahoma"/>
          <w:i/>
        </w:rPr>
      </w:pPr>
      <w:r w:rsidRPr="00A65B77">
        <w:rPr>
          <w:rFonts w:ascii="Tahoma" w:hAnsi="Tahoma" w:cs="Tahoma"/>
          <w:i/>
        </w:rPr>
        <w:tab/>
      </w:r>
    </w:p>
    <w:p w14:paraId="715E75CC" w14:textId="77777777" w:rsidR="008B7D3A" w:rsidRPr="00714595" w:rsidRDefault="008B7D3A" w:rsidP="008B7D3A">
      <w:pPr>
        <w:rPr>
          <w:rFonts w:ascii="Tahoma" w:hAnsi="Tahoma" w:cs="Tahoma"/>
          <w:b/>
        </w:rPr>
      </w:pPr>
      <w:r w:rsidRPr="00A65B77">
        <w:rPr>
          <w:rFonts w:ascii="Tahoma" w:hAnsi="Tahoma" w:cs="Tahoma"/>
          <w:b/>
        </w:rPr>
        <w:t>3. Suma gwarancyjna (główny limit odpowiedzialności</w:t>
      </w:r>
      <w:r w:rsidRPr="00714595">
        <w:rPr>
          <w:rFonts w:ascii="Tahoma" w:hAnsi="Tahoma" w:cs="Tahoma"/>
          <w:b/>
        </w:rPr>
        <w:t>)</w:t>
      </w:r>
    </w:p>
    <w:p w14:paraId="4FDA163C" w14:textId="77777777" w:rsidR="008B7D3A" w:rsidRPr="00714595" w:rsidRDefault="008B7D3A" w:rsidP="008B7D3A">
      <w:pPr>
        <w:rPr>
          <w:rFonts w:ascii="Tahoma" w:hAnsi="Tahoma" w:cs="Tahoma"/>
          <w:b/>
        </w:rPr>
      </w:pPr>
    </w:p>
    <w:p w14:paraId="7C93D0D6" w14:textId="77777777" w:rsidR="008B7D3A" w:rsidRDefault="008B7D3A" w:rsidP="008B7D3A">
      <w:pPr>
        <w:rPr>
          <w:rFonts w:ascii="Tahoma" w:hAnsi="Tahoma" w:cs="Tahoma"/>
          <w:b/>
        </w:rPr>
      </w:pPr>
      <w:r w:rsidRPr="008A7BF2">
        <w:rPr>
          <w:rFonts w:ascii="Tahoma" w:hAnsi="Tahoma" w:cs="Tahoma"/>
        </w:rPr>
        <w:t xml:space="preserve">Suma gwarancyjna na jeden i wszystkie wypadki ubezpieczeniowe: </w:t>
      </w:r>
      <w:r w:rsidRPr="008A7BF2">
        <w:rPr>
          <w:rFonts w:ascii="Tahoma" w:hAnsi="Tahoma" w:cs="Tahoma"/>
          <w:b/>
        </w:rPr>
        <w:t>1.000.000,00 zł</w:t>
      </w:r>
    </w:p>
    <w:p w14:paraId="4DBFA82A" w14:textId="77777777" w:rsidR="008B7D3A" w:rsidRPr="0085495D" w:rsidRDefault="008B7D3A" w:rsidP="008B7D3A">
      <w:pPr>
        <w:rPr>
          <w:rFonts w:ascii="Tahoma" w:hAnsi="Tahoma" w:cs="Tahoma"/>
          <w:b/>
        </w:rPr>
      </w:pPr>
    </w:p>
    <w:p w14:paraId="4CA32800" w14:textId="77777777" w:rsidR="008B7D3A" w:rsidRPr="00A65B77" w:rsidRDefault="008B7D3A" w:rsidP="008B7D3A">
      <w:pPr>
        <w:tabs>
          <w:tab w:val="left" w:pos="6720"/>
        </w:tabs>
        <w:jc w:val="both"/>
        <w:rPr>
          <w:rFonts w:ascii="Tahoma" w:hAnsi="Tahoma" w:cs="Tahoma"/>
          <w:i/>
        </w:rPr>
      </w:pPr>
      <w:r w:rsidRPr="00A65B77">
        <w:rPr>
          <w:rFonts w:ascii="Tahoma" w:hAnsi="Tahoma" w:cs="Tahoma"/>
          <w:i/>
          <w:iCs/>
        </w:rPr>
        <w:t xml:space="preserve">Wypłata odszkodowania z ubezpieczenia OC powoduje zmniejszenie sumy gwarancyjnej oraz odpowiednich limitw o kwotę wypłaconego odszkodowania, jeżeli nie zostanie wprowadzona do programu ubezpieczenia klauzula </w:t>
      </w:r>
      <w:r w:rsidRPr="00A65B77">
        <w:rPr>
          <w:rFonts w:ascii="Tahoma" w:hAnsi="Tahoma" w:cs="Tahoma"/>
          <w:i/>
          <w:iCs/>
        </w:rPr>
        <w:lastRenderedPageBreak/>
        <w:t>automatycznego wyrównywania sum ubezpieczenia.  W przypadku rozszerzeń zakresu ubezpieczenia OC, gdzie nie zostały określone odrębne limity odpowiedzialności, odpowiedzialność Ubezpieczyciela jest do wysokości sumy gwarancyjnej.</w:t>
      </w:r>
    </w:p>
    <w:p w14:paraId="2A42728D" w14:textId="77777777" w:rsidR="008B7D3A" w:rsidRPr="00A65B77" w:rsidRDefault="008B7D3A" w:rsidP="008B7D3A">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523149F0" w14:textId="77777777" w:rsidR="008B7D3A" w:rsidRPr="00A65B77" w:rsidRDefault="008B7D3A" w:rsidP="008B7D3A">
      <w:pPr>
        <w:jc w:val="both"/>
        <w:rPr>
          <w:rFonts w:ascii="Tahoma" w:hAnsi="Tahoma" w:cs="Tahoma"/>
          <w:b/>
        </w:rPr>
      </w:pPr>
    </w:p>
    <w:p w14:paraId="47EE574D" w14:textId="77777777" w:rsidR="008B7D3A" w:rsidRPr="00A65B77" w:rsidRDefault="008B7D3A" w:rsidP="008B7D3A">
      <w:pPr>
        <w:jc w:val="both"/>
        <w:rPr>
          <w:rFonts w:ascii="Tahoma" w:hAnsi="Tahoma" w:cs="Tahoma"/>
          <w:i/>
        </w:rPr>
      </w:pPr>
      <w:r w:rsidRPr="00A65B77">
        <w:rPr>
          <w:rFonts w:ascii="Tahoma" w:hAnsi="Tahoma" w:cs="Tahoma"/>
          <w:b/>
        </w:rPr>
        <w:t>4. Przedmiot i zakres ubezpieczenia</w:t>
      </w:r>
    </w:p>
    <w:p w14:paraId="1D97FA05" w14:textId="77777777" w:rsidR="008B7D3A" w:rsidRPr="00A65B77" w:rsidRDefault="008B7D3A" w:rsidP="008B7D3A">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wypadki ubezpieczeniowe</w:t>
      </w:r>
      <w:r w:rsidRPr="00A65B77">
        <w:rPr>
          <w:rFonts w:ascii="Tahoma" w:hAnsi="Tahoma" w:cs="Tahoma"/>
        </w:rPr>
        <w:t xml:space="preserve"> zaistniałe w okresie ubezpieczenia, niezależnie od chwili działania lub zaniechania będącego 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6A5F4B82" w14:textId="77777777" w:rsidR="008B7D3A" w:rsidRPr="00A65B77" w:rsidRDefault="008B7D3A" w:rsidP="008B7D3A">
      <w:pPr>
        <w:jc w:val="both"/>
        <w:rPr>
          <w:rFonts w:ascii="Tahoma" w:hAnsi="Tahoma" w:cs="Tahoma"/>
        </w:rPr>
      </w:pPr>
      <w:r w:rsidRPr="00A65B77">
        <w:rPr>
          <w:rFonts w:ascii="Tahoma" w:hAnsi="Tahoma" w:cs="Tahoma"/>
          <w:b/>
        </w:rPr>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64E0B52F" w14:textId="77777777" w:rsidR="008B7D3A" w:rsidRPr="00A65B77" w:rsidRDefault="008B7D3A" w:rsidP="008B7D3A">
      <w:pPr>
        <w:jc w:val="both"/>
        <w:rPr>
          <w:rFonts w:ascii="Tahoma" w:hAnsi="Tahoma" w:cs="Tahoma"/>
        </w:rPr>
      </w:pPr>
      <w:r w:rsidRPr="00A65B77">
        <w:rPr>
          <w:rFonts w:ascii="Tahoma" w:hAnsi="Tahoma" w:cs="Tahoma"/>
        </w:rPr>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1B93A8B0" w14:textId="77777777" w:rsidR="008B7D3A" w:rsidRPr="00A65B77" w:rsidRDefault="008B7D3A" w:rsidP="008B7D3A">
      <w:pPr>
        <w:jc w:val="both"/>
        <w:rPr>
          <w:rFonts w:ascii="Tahoma" w:hAnsi="Tahoma" w:cs="Tahoma"/>
        </w:rPr>
      </w:pPr>
      <w:r w:rsidRPr="00A65B77">
        <w:rPr>
          <w:rFonts w:ascii="Tahoma" w:hAnsi="Tahoma" w:cs="Tahoma"/>
        </w:rPr>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zagranicznych delegacji służbowych pracowników Ubezpieczonego w związku z wykonywaniem pracy /obowiązków służbowych/).</w:t>
      </w:r>
    </w:p>
    <w:p w14:paraId="0ABB2EE6" w14:textId="77777777" w:rsidR="008B7D3A" w:rsidRPr="00A65B77" w:rsidRDefault="008B7D3A" w:rsidP="008B7D3A">
      <w:pPr>
        <w:tabs>
          <w:tab w:val="left" w:pos="5346"/>
          <w:tab w:val="left" w:pos="5986"/>
        </w:tabs>
        <w:jc w:val="both"/>
        <w:rPr>
          <w:rFonts w:ascii="Tahoma" w:hAnsi="Tahoma" w:cs="Tahoma"/>
          <w:bCs/>
        </w:rPr>
      </w:pPr>
      <w:r w:rsidRPr="00A65B77">
        <w:rPr>
          <w:rFonts w:ascii="Tahoma" w:hAnsi="Tahoma" w:cs="Tahoma"/>
        </w:rPr>
        <w:t xml:space="preserve">Ubezpieczenie obejmuje szkody wyrządzone wskutek rażącego niedbalstwa. </w:t>
      </w:r>
      <w:r w:rsidRPr="00A65B77">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4A02E18E" w14:textId="77777777" w:rsidR="008B7D3A" w:rsidRPr="00A65B77" w:rsidRDefault="008B7D3A" w:rsidP="008B7D3A">
      <w:pPr>
        <w:jc w:val="both"/>
        <w:rPr>
          <w:rFonts w:ascii="Tahoma" w:hAnsi="Tahoma" w:cs="Tahoma"/>
          <w:iCs/>
        </w:rPr>
      </w:pPr>
    </w:p>
    <w:p w14:paraId="6B93E0AC" w14:textId="77777777" w:rsidR="008B7D3A" w:rsidRPr="00A65B77" w:rsidRDefault="008B7D3A" w:rsidP="008B7D3A">
      <w:pPr>
        <w:jc w:val="both"/>
        <w:rPr>
          <w:rFonts w:ascii="Tahoma" w:hAnsi="Tahoma" w:cs="Tahoma"/>
          <w:iCs/>
        </w:rPr>
      </w:pPr>
      <w:r w:rsidRPr="00A65B77">
        <w:rPr>
          <w:rFonts w:ascii="Tahoma" w:hAnsi="Tahoma" w:cs="Tahoma"/>
          <w:iCs/>
        </w:rPr>
        <w:t xml:space="preserve">Ubezpieczenie obejmuje odpowiedzialność </w:t>
      </w:r>
      <w:r w:rsidRPr="0085495D">
        <w:rPr>
          <w:rFonts w:ascii="Tahoma" w:hAnsi="Tahoma" w:cs="Tahoma"/>
          <w:iCs/>
        </w:rPr>
        <w:t xml:space="preserve">cywilną (w tym odpowiedzialność cywilną związaną </w:t>
      </w:r>
      <w:r w:rsidRPr="0085495D">
        <w:rPr>
          <w:rFonts w:ascii="Tahoma" w:hAnsi="Tahoma" w:cs="Tahoma"/>
          <w:iCs/>
        </w:rPr>
        <w:br/>
        <w:t xml:space="preserve">z wykonywaniem władzy publicznej) Gminy Tomaszów Mazowiecki i innych </w:t>
      </w:r>
      <w:r w:rsidRPr="00A65B77">
        <w:rPr>
          <w:rFonts w:ascii="Tahoma" w:hAnsi="Tahoma" w:cs="Tahoma"/>
          <w:iCs/>
        </w:rPr>
        <w:t xml:space="preserve">podmiotów 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podmiotów. </w:t>
      </w:r>
    </w:p>
    <w:p w14:paraId="231F0964" w14:textId="77777777" w:rsidR="008B7D3A" w:rsidRPr="00A65B77" w:rsidRDefault="008B7D3A" w:rsidP="008B7D3A">
      <w:pPr>
        <w:jc w:val="both"/>
        <w:rPr>
          <w:rFonts w:ascii="Tahoma" w:hAnsi="Tahoma" w:cs="Tahoma"/>
          <w:iCs/>
        </w:rPr>
      </w:pPr>
      <w:r w:rsidRPr="00A65B77">
        <w:rPr>
          <w:rFonts w:ascii="Tahoma" w:hAnsi="Tahoma" w:cs="Tahoma"/>
          <w:iCs/>
        </w:rPr>
        <w:t>Ochrona ubezpieczeniowa obejmuje ustawową odpowiedzialność Ubezpieczonego bez umownego przejęcia lub rozszerzania odpowiedzialności.</w:t>
      </w:r>
    </w:p>
    <w:p w14:paraId="78B8122C" w14:textId="77777777" w:rsidR="008B7D3A" w:rsidRPr="00A65B77" w:rsidRDefault="008B7D3A" w:rsidP="008B7D3A">
      <w:pPr>
        <w:ind w:left="426"/>
        <w:jc w:val="both"/>
        <w:rPr>
          <w:rFonts w:ascii="Tahoma" w:hAnsi="Tahoma" w:cs="Tahoma"/>
          <w:iCs/>
        </w:rPr>
      </w:pPr>
    </w:p>
    <w:p w14:paraId="489E21D0" w14:textId="77777777" w:rsidR="008B7D3A" w:rsidRPr="00A65B77" w:rsidRDefault="008B7D3A" w:rsidP="008B7D3A">
      <w:pPr>
        <w:tabs>
          <w:tab w:val="left" w:pos="5346"/>
          <w:tab w:val="left" w:pos="5986"/>
        </w:tabs>
        <w:jc w:val="both"/>
        <w:rPr>
          <w:rFonts w:ascii="Tahoma" w:hAnsi="Tahoma" w:cs="Tahoma"/>
        </w:rPr>
      </w:pPr>
      <w:r w:rsidRPr="00A65B77">
        <w:rPr>
          <w:rFonts w:ascii="Tahoma" w:hAnsi="Tahoma" w:cs="Tahoma"/>
          <w:bCs/>
          <w:iCs/>
        </w:rPr>
        <w:t xml:space="preserve">Ochrona ubezpieczeniowa nie obejmuje kar pieniężnych, kar umownych, grzywien sądowych </w:t>
      </w:r>
      <w:r w:rsidRPr="00A65B77">
        <w:rPr>
          <w:rFonts w:ascii="Tahoma" w:hAnsi="Tahoma" w:cs="Tahoma"/>
          <w:bCs/>
          <w:iCs/>
        </w:rPr>
        <w:br/>
        <w:t>i administracyjnych, zadatków, odszkodowań o charakterze karnym, jeżeli zostały nałożone wyłącznie na ubezpie</w:t>
      </w:r>
      <w:r w:rsidRPr="00A65B77">
        <w:rPr>
          <w:rFonts w:ascii="Tahoma" w:hAnsi="Tahoma" w:cs="Tahoma"/>
          <w:bCs/>
          <w:iCs/>
        </w:rPr>
        <w:softHyphen/>
        <w:t>czonego i nie mają one charakteru odszkodowawczego.</w:t>
      </w:r>
    </w:p>
    <w:p w14:paraId="7583FDE7" w14:textId="77777777" w:rsidR="008B7D3A" w:rsidRPr="00A65B77" w:rsidRDefault="008B7D3A" w:rsidP="008B7D3A">
      <w:pPr>
        <w:jc w:val="both"/>
        <w:rPr>
          <w:rFonts w:ascii="Tahoma" w:hAnsi="Tahoma" w:cs="Tahoma"/>
          <w:u w:val="single"/>
        </w:rPr>
      </w:pPr>
    </w:p>
    <w:p w14:paraId="63B082D9" w14:textId="77777777" w:rsidR="008B7D3A" w:rsidRPr="00A65B77" w:rsidRDefault="008B7D3A" w:rsidP="008B7D3A">
      <w:pPr>
        <w:jc w:val="both"/>
        <w:rPr>
          <w:rFonts w:ascii="Tahoma" w:hAnsi="Tahoma" w:cs="Tahoma"/>
          <w:u w:val="single"/>
        </w:rPr>
      </w:pPr>
      <w:r w:rsidRPr="00A65B77">
        <w:rPr>
          <w:rFonts w:ascii="Tahoma" w:hAnsi="Tahoma" w:cs="Tahoma"/>
          <w:u w:val="single"/>
        </w:rPr>
        <w:t>Koszty dodatkowe objęte ochroną ubezpieczeniową w ramach sumy gwarancyjnej:</w:t>
      </w:r>
    </w:p>
    <w:p w14:paraId="0598A975" w14:textId="77777777" w:rsidR="008B7D3A" w:rsidRPr="00193854" w:rsidRDefault="008B7D3A" w:rsidP="002A7F0D">
      <w:pPr>
        <w:numPr>
          <w:ilvl w:val="0"/>
          <w:numId w:val="53"/>
        </w:numPr>
        <w:jc w:val="both"/>
        <w:rPr>
          <w:rFonts w:ascii="Tahoma" w:hAnsi="Tahoma" w:cs="Tahoma"/>
        </w:rPr>
      </w:pPr>
      <w:r w:rsidRPr="00A65B77">
        <w:rPr>
          <w:rFonts w:ascii="Tahoma" w:hAnsi="Tahoma" w:cs="Tahoma"/>
        </w:rPr>
        <w:t xml:space="preserve">koszty działań podjętych przez </w:t>
      </w:r>
      <w:r w:rsidRPr="00193854">
        <w:rPr>
          <w:rFonts w:ascii="Tahoma" w:hAnsi="Tahoma" w:cs="Tahoma"/>
        </w:rPr>
        <w:t xml:space="preserve">ubezpieczającego/ubezpieczonego w celu zapobieżenia szkodzie lub zmniejszenia jej rozmiarów, jeżeli działania te były celowe, chociażby okazały się bezskuteczne, </w:t>
      </w:r>
    </w:p>
    <w:p w14:paraId="4CA9B330" w14:textId="77777777" w:rsidR="008B7D3A" w:rsidRPr="0085495D" w:rsidRDefault="008B7D3A" w:rsidP="002A7F0D">
      <w:pPr>
        <w:numPr>
          <w:ilvl w:val="0"/>
          <w:numId w:val="53"/>
        </w:numPr>
        <w:jc w:val="both"/>
        <w:rPr>
          <w:rFonts w:ascii="Tahoma" w:hAnsi="Tahoma" w:cs="Tahoma"/>
        </w:rPr>
      </w:pPr>
      <w:r w:rsidRPr="00A65B77">
        <w:rPr>
          <w:rFonts w:ascii="Tahoma" w:hAnsi="Tahoma" w:cs="Tahoma"/>
        </w:rPr>
        <w:t xml:space="preserve">koszty wynagrodzenia rzeczoznawców i ekspertów powołanych za zgodą Ubezpieczyciela w celu ustalenia okoliczności, przyczyn i </w:t>
      </w:r>
      <w:r w:rsidRPr="0085495D">
        <w:rPr>
          <w:rFonts w:ascii="Tahoma" w:hAnsi="Tahoma" w:cs="Tahoma"/>
        </w:rPr>
        <w:t>rozmiaru szkody,</w:t>
      </w:r>
    </w:p>
    <w:p w14:paraId="254C0F6E" w14:textId="77777777" w:rsidR="008B7D3A" w:rsidRPr="0085495D" w:rsidRDefault="008B7D3A" w:rsidP="002A7F0D">
      <w:pPr>
        <w:numPr>
          <w:ilvl w:val="0"/>
          <w:numId w:val="53"/>
        </w:numPr>
        <w:jc w:val="both"/>
        <w:rPr>
          <w:rFonts w:ascii="Tahoma" w:hAnsi="Tahoma" w:cs="Tahoma"/>
        </w:rPr>
      </w:pPr>
      <w:r w:rsidRPr="0085495D">
        <w:rPr>
          <w:rFonts w:ascii="Tahoma" w:hAnsi="Tahoma" w:cs="Tahoma"/>
        </w:rPr>
        <w:t>koszty obrony sądowej przed roszczeniami poszkodowanych lub uprawnionych,</w:t>
      </w:r>
    </w:p>
    <w:p w14:paraId="71F8C460" w14:textId="77777777" w:rsidR="008B7D3A" w:rsidRPr="0085495D" w:rsidRDefault="008B7D3A" w:rsidP="002A7F0D">
      <w:pPr>
        <w:numPr>
          <w:ilvl w:val="0"/>
          <w:numId w:val="53"/>
        </w:numPr>
        <w:jc w:val="both"/>
        <w:rPr>
          <w:rFonts w:ascii="Tahoma" w:hAnsi="Tahoma" w:cs="Tahoma"/>
        </w:rPr>
      </w:pPr>
      <w:r w:rsidRPr="0085495D">
        <w:rPr>
          <w:rFonts w:ascii="Tahoma" w:hAnsi="Tahoma" w:cs="Tahoma"/>
        </w:rPr>
        <w:t xml:space="preserve">koszty obrony sądowej w postępowaniu karnym, jeżeli toczące się postępowanie ma związek </w:t>
      </w:r>
      <w:r w:rsidRPr="0085495D">
        <w:rPr>
          <w:rFonts w:ascii="Tahoma" w:hAnsi="Tahoma" w:cs="Tahoma"/>
        </w:rPr>
        <w:br/>
        <w:t>z ustaleniem odpowiedzialności ubezpieczonego, jeżeli Ubezpieczyciel zażądał powołania obrony lub wyraził zgodę na pokrycie tych kosztów,</w:t>
      </w:r>
    </w:p>
    <w:p w14:paraId="6F9299C6" w14:textId="77777777" w:rsidR="008B7D3A" w:rsidRPr="0085495D" w:rsidRDefault="008B7D3A" w:rsidP="002A7F0D">
      <w:pPr>
        <w:numPr>
          <w:ilvl w:val="0"/>
          <w:numId w:val="53"/>
        </w:numPr>
        <w:jc w:val="both"/>
        <w:rPr>
          <w:rFonts w:ascii="Tahoma" w:hAnsi="Tahoma" w:cs="Tahoma"/>
        </w:rPr>
      </w:pPr>
      <w:r w:rsidRPr="0085495D">
        <w:rPr>
          <w:rFonts w:ascii="Tahoma" w:hAnsi="Tahoma" w:cs="Tahoma"/>
        </w:rPr>
        <w:t>koszty postępowań sądowych, w tym mediacji lub postępowania pojednawczego oraz koszty opłat administracyjnych, jeżeli Ubezpieczyciel wyraził zgodę na pokrycie tych kosztów,</w:t>
      </w:r>
    </w:p>
    <w:p w14:paraId="6622275B" w14:textId="77777777" w:rsidR="008B7D3A" w:rsidRPr="0085495D" w:rsidRDefault="008B7D3A" w:rsidP="002A7F0D">
      <w:pPr>
        <w:numPr>
          <w:ilvl w:val="0"/>
          <w:numId w:val="53"/>
        </w:numPr>
        <w:jc w:val="both"/>
        <w:rPr>
          <w:rFonts w:ascii="Tahoma" w:hAnsi="Tahoma" w:cs="Tahoma"/>
        </w:rPr>
      </w:pPr>
      <w:r w:rsidRPr="0085495D">
        <w:rPr>
          <w:rFonts w:ascii="Tahoma" w:hAnsi="Tahoma" w:cs="Tahoma"/>
        </w:rPr>
        <w:t>zasądzone przez sąd odsetki od ubezpieczonego.</w:t>
      </w:r>
    </w:p>
    <w:p w14:paraId="474CB396" w14:textId="77777777" w:rsidR="008B7D3A" w:rsidRPr="00A65B77" w:rsidRDefault="008B7D3A" w:rsidP="008B7D3A">
      <w:pPr>
        <w:tabs>
          <w:tab w:val="left" w:pos="5346"/>
          <w:tab w:val="left" w:pos="5986"/>
        </w:tabs>
        <w:ind w:left="426"/>
        <w:jc w:val="both"/>
        <w:rPr>
          <w:rFonts w:ascii="Tahoma" w:hAnsi="Tahoma" w:cs="Tahoma"/>
        </w:rPr>
      </w:pPr>
    </w:p>
    <w:p w14:paraId="6492600D" w14:textId="77777777" w:rsidR="008B7D3A" w:rsidRPr="00A65B77" w:rsidRDefault="008B7D3A" w:rsidP="008B7D3A">
      <w:pPr>
        <w:tabs>
          <w:tab w:val="left" w:pos="5346"/>
          <w:tab w:val="left" w:pos="5986"/>
        </w:tabs>
        <w:jc w:val="both"/>
        <w:rPr>
          <w:rFonts w:ascii="Tahoma" w:hAnsi="Tahoma" w:cs="Tahoma"/>
          <w:b/>
        </w:rPr>
      </w:pPr>
      <w:r w:rsidRPr="00A65B77">
        <w:rPr>
          <w:rFonts w:ascii="Tahoma" w:hAnsi="Tahoma" w:cs="Tahoma"/>
          <w:b/>
        </w:rPr>
        <w:t>Wymagany zakres ubezpieczenia obejmuje w szczególności:</w:t>
      </w:r>
    </w:p>
    <w:p w14:paraId="5E7BB567" w14:textId="77777777" w:rsidR="008B7D3A" w:rsidRPr="00A65B77" w:rsidRDefault="008B7D3A" w:rsidP="002A7F0D">
      <w:pPr>
        <w:pStyle w:val="Akapitzlist"/>
        <w:numPr>
          <w:ilvl w:val="1"/>
          <w:numId w:val="77"/>
        </w:numPr>
        <w:jc w:val="both"/>
        <w:rPr>
          <w:rFonts w:ascii="Tahoma" w:hAnsi="Tahoma" w:cs="Tahoma"/>
          <w:sz w:val="20"/>
          <w:szCs w:val="20"/>
        </w:rPr>
      </w:pPr>
      <w:r w:rsidRPr="00A65B77">
        <w:rPr>
          <w:rFonts w:ascii="Tahoma" w:hAnsi="Tahoma" w:cs="Tahoma"/>
          <w:sz w:val="20"/>
          <w:szCs w:val="20"/>
        </w:rPr>
        <w:t>odpowiedzialność z tytułu szkód związanych z przeniesieniem ognia;</w:t>
      </w:r>
    </w:p>
    <w:p w14:paraId="4AEB12B9" w14:textId="77777777" w:rsidR="008B7D3A" w:rsidRPr="0085495D" w:rsidRDefault="008B7D3A" w:rsidP="002A7F0D">
      <w:pPr>
        <w:pStyle w:val="Akapitzlist"/>
        <w:numPr>
          <w:ilvl w:val="1"/>
          <w:numId w:val="77"/>
        </w:numPr>
        <w:jc w:val="both"/>
        <w:rPr>
          <w:rFonts w:ascii="Tahoma" w:hAnsi="Tahoma" w:cs="Tahoma"/>
          <w:sz w:val="20"/>
          <w:szCs w:val="20"/>
        </w:rPr>
      </w:pPr>
      <w:r w:rsidRPr="00A65B77">
        <w:rPr>
          <w:rFonts w:ascii="Tahoma" w:hAnsi="Tahoma" w:cs="Tahoma"/>
          <w:sz w:val="20"/>
          <w:szCs w:val="20"/>
        </w:rPr>
        <w:t xml:space="preserve">odpowiedzialność z tytułu szkód powstałych w </w:t>
      </w:r>
      <w:r w:rsidRPr="00193854">
        <w:rPr>
          <w:rFonts w:ascii="Tahoma" w:hAnsi="Tahoma" w:cs="Tahoma"/>
          <w:sz w:val="20"/>
          <w:szCs w:val="20"/>
        </w:rPr>
        <w:t xml:space="preserve">następstwie zalania mienia osób trzecich, w tym z tytułu zalań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 tym powstałych </w:t>
      </w:r>
      <w:r w:rsidRPr="0085495D">
        <w:rPr>
          <w:rFonts w:ascii="Tahoma" w:hAnsi="Tahoma" w:cs="Tahoma"/>
          <w:sz w:val="20"/>
          <w:szCs w:val="20"/>
        </w:rPr>
        <w:t xml:space="preserve">wskutek cofnięcia się cieczy w systemach kanalizacyjnych oraz wylania się cieczy z </w:t>
      </w:r>
      <w:r w:rsidRPr="0085495D">
        <w:rPr>
          <w:rFonts w:ascii="Tahoma" w:hAnsi="Tahoma" w:cs="Tahoma"/>
          <w:sz w:val="20"/>
          <w:szCs w:val="20"/>
        </w:rPr>
        <w:lastRenderedPageBreak/>
        <w:t>systemów wodnych lub technologicznych oraz szkód powstałych w trakcie prac związanych z poszukiwaniem i usuwaniem awarii);</w:t>
      </w:r>
    </w:p>
    <w:p w14:paraId="373A2909" w14:textId="77777777" w:rsidR="008B7D3A" w:rsidRPr="0085495D" w:rsidRDefault="008B7D3A" w:rsidP="002A7F0D">
      <w:pPr>
        <w:pStyle w:val="Akapitzlist"/>
        <w:numPr>
          <w:ilvl w:val="1"/>
          <w:numId w:val="77"/>
        </w:numPr>
        <w:jc w:val="both"/>
        <w:rPr>
          <w:rFonts w:ascii="Tahoma" w:hAnsi="Tahoma" w:cs="Tahoma"/>
          <w:sz w:val="20"/>
          <w:szCs w:val="20"/>
        </w:rPr>
      </w:pPr>
      <w:r w:rsidRPr="0085495D">
        <w:rPr>
          <w:rFonts w:ascii="Tahoma" w:hAnsi="Tahoma" w:cs="Tahoma"/>
          <w:sz w:val="20"/>
          <w:szCs w:val="20"/>
        </w:rPr>
        <w:t>odpowiedzialność za szkody wyrządzone przez prąd elektryczny, w tym przepięcia i przetężenia;</w:t>
      </w:r>
    </w:p>
    <w:p w14:paraId="4D451257" w14:textId="77777777" w:rsidR="008B7D3A" w:rsidRPr="0085495D" w:rsidRDefault="008B7D3A" w:rsidP="002A7F0D">
      <w:pPr>
        <w:pStyle w:val="Akapitzlist"/>
        <w:numPr>
          <w:ilvl w:val="1"/>
          <w:numId w:val="77"/>
        </w:numPr>
        <w:jc w:val="both"/>
        <w:rPr>
          <w:rFonts w:ascii="Tahoma" w:hAnsi="Tahoma" w:cs="Tahoma"/>
          <w:sz w:val="20"/>
          <w:szCs w:val="20"/>
        </w:rPr>
      </w:pPr>
      <w:r w:rsidRPr="0085495D">
        <w:rPr>
          <w:rFonts w:ascii="Tahoma" w:hAnsi="Tahoma" w:cs="Tahoma"/>
          <w:sz w:val="20"/>
          <w:szCs w:val="20"/>
        </w:rPr>
        <w:t>odpowiedzialność z tytułu niewykonania lub nienależytego wykonania zobowiązania;</w:t>
      </w:r>
    </w:p>
    <w:p w14:paraId="61974D47" w14:textId="77777777" w:rsidR="008B7D3A" w:rsidRPr="0085495D" w:rsidRDefault="008B7D3A" w:rsidP="002A7F0D">
      <w:pPr>
        <w:pStyle w:val="Akapitzlist"/>
        <w:numPr>
          <w:ilvl w:val="1"/>
          <w:numId w:val="77"/>
        </w:numPr>
        <w:jc w:val="both"/>
        <w:rPr>
          <w:rFonts w:ascii="Tahoma" w:hAnsi="Tahoma" w:cs="Tahoma"/>
          <w:sz w:val="20"/>
          <w:szCs w:val="20"/>
        </w:rPr>
      </w:pPr>
      <w:r w:rsidRPr="0085495D">
        <w:rPr>
          <w:rFonts w:ascii="Tahoma" w:hAnsi="Tahoma" w:cs="Tahoma"/>
          <w:sz w:val="20"/>
          <w:szCs w:val="20"/>
        </w:rPr>
        <w:t>odpowiedzialność za szkody powstałe w czasie wykonywania czynności, prac lub usług przez ubezpieczonego oraz po ich wykonaniu i przekazaniu odbiorcy;</w:t>
      </w:r>
    </w:p>
    <w:p w14:paraId="047C748A" w14:textId="77777777" w:rsidR="008B7D3A" w:rsidRPr="00A65B77" w:rsidRDefault="008B7D3A" w:rsidP="002A7F0D">
      <w:pPr>
        <w:pStyle w:val="Akapitzlist"/>
        <w:numPr>
          <w:ilvl w:val="1"/>
          <w:numId w:val="77"/>
        </w:numPr>
        <w:jc w:val="both"/>
        <w:rPr>
          <w:rFonts w:ascii="Tahoma" w:hAnsi="Tahoma" w:cs="Tahoma"/>
          <w:sz w:val="20"/>
          <w:szCs w:val="20"/>
        </w:rPr>
      </w:pPr>
      <w:r w:rsidRPr="00A65B77">
        <w:rPr>
          <w:rFonts w:ascii="Tahoma" w:hAnsi="Tahoma" w:cs="Tahoma"/>
          <w:sz w:val="20"/>
          <w:szCs w:val="20"/>
        </w:rPr>
        <w:t>czyste straty finansowe, w tym w szczególności:</w:t>
      </w:r>
    </w:p>
    <w:p w14:paraId="358F7A25" w14:textId="77777777" w:rsidR="008B7D3A" w:rsidRPr="00A65B77" w:rsidRDefault="008B7D3A" w:rsidP="002A7F0D">
      <w:pPr>
        <w:pStyle w:val="Akapitzlist"/>
        <w:numPr>
          <w:ilvl w:val="0"/>
          <w:numId w:val="60"/>
        </w:numPr>
        <w:jc w:val="both"/>
        <w:rPr>
          <w:rFonts w:ascii="Tahoma" w:hAnsi="Tahoma" w:cs="Tahoma"/>
          <w:sz w:val="20"/>
          <w:szCs w:val="20"/>
        </w:rPr>
      </w:pPr>
      <w:r w:rsidRPr="00A65B77">
        <w:rPr>
          <w:rFonts w:ascii="Tahoma" w:hAnsi="Tahoma" w:cs="Tahoma"/>
          <w:sz w:val="20"/>
          <w:szCs w:val="20"/>
        </w:rPr>
        <w:t>wynikające z braku lub ograniczenia możliwości korzystania z rzeczy ruchomej, nieruchomości, przedsiębiorstwa lub gospodarstwa rolnego,</w:t>
      </w:r>
    </w:p>
    <w:p w14:paraId="5C4DB721" w14:textId="77777777" w:rsidR="008B7D3A" w:rsidRPr="00A65B77" w:rsidRDefault="008B7D3A" w:rsidP="002A7F0D">
      <w:pPr>
        <w:pStyle w:val="Akapitzlist"/>
        <w:numPr>
          <w:ilvl w:val="0"/>
          <w:numId w:val="60"/>
        </w:numPr>
        <w:jc w:val="both"/>
        <w:rPr>
          <w:rFonts w:ascii="Tahoma" w:hAnsi="Tahoma" w:cs="Tahoma"/>
          <w:sz w:val="20"/>
          <w:szCs w:val="20"/>
        </w:rPr>
      </w:pPr>
      <w:r w:rsidRPr="00A65B77">
        <w:rPr>
          <w:rFonts w:ascii="Tahoma" w:hAnsi="Tahoma" w:cs="Tahoma"/>
          <w:sz w:val="20"/>
          <w:szCs w:val="20"/>
        </w:rPr>
        <w:t>wynikające z braku możliwości lub ograniczonej możliwość prowadzenia działalności przez osobę trzecią,</w:t>
      </w:r>
    </w:p>
    <w:p w14:paraId="2C775717" w14:textId="77777777" w:rsidR="008B7D3A" w:rsidRPr="00A65B77" w:rsidRDefault="008B7D3A" w:rsidP="002A7F0D">
      <w:pPr>
        <w:pStyle w:val="Akapitzlist"/>
        <w:numPr>
          <w:ilvl w:val="0"/>
          <w:numId w:val="60"/>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7954C89F" w14:textId="77777777" w:rsidR="008B7D3A" w:rsidRPr="00A65B77" w:rsidRDefault="008B7D3A" w:rsidP="008B7D3A">
      <w:pPr>
        <w:ind w:left="720"/>
        <w:jc w:val="both"/>
        <w:rPr>
          <w:rFonts w:ascii="Tahoma" w:hAnsi="Tahoma" w:cs="Tahoma"/>
        </w:rPr>
      </w:pPr>
      <w:r w:rsidRPr="00A65B77">
        <w:rPr>
          <w:rFonts w:ascii="Tahoma" w:hAnsi="Tahoma" w:cs="Tahoma"/>
        </w:rPr>
        <w:t>Ubezpieczyciel w ramach czystych strat finansowych nie odpowiada za szkody:</w:t>
      </w:r>
    </w:p>
    <w:p w14:paraId="44A16F9A" w14:textId="77777777" w:rsidR="008B7D3A" w:rsidRPr="00A65B77" w:rsidRDefault="008B7D3A"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związane z działalnością:</w:t>
      </w:r>
    </w:p>
    <w:p w14:paraId="004339E5" w14:textId="77777777" w:rsidR="008B7D3A" w:rsidRPr="00A65B77" w:rsidRDefault="008B7D3A" w:rsidP="008B7D3A">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2E10BC97" w14:textId="77777777" w:rsidR="008B7D3A" w:rsidRPr="00A65B77" w:rsidRDefault="008B7D3A" w:rsidP="008B7D3A">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531FC1C0" w14:textId="77777777" w:rsidR="008B7D3A" w:rsidRPr="00A65B77" w:rsidRDefault="008B7D3A" w:rsidP="008B7D3A">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0458C343" w14:textId="77777777" w:rsidR="008B7D3A" w:rsidRPr="00A65B77" w:rsidRDefault="008B7D3A" w:rsidP="008B7D3A">
      <w:pPr>
        <w:pStyle w:val="Akapitzlist"/>
        <w:ind w:left="1440"/>
        <w:jc w:val="both"/>
        <w:rPr>
          <w:rFonts w:ascii="Tahoma" w:hAnsi="Tahoma" w:cs="Tahoma"/>
          <w:sz w:val="20"/>
          <w:szCs w:val="20"/>
        </w:rPr>
      </w:pPr>
      <w:r w:rsidRPr="00A65B77">
        <w:rPr>
          <w:rFonts w:ascii="Tahoma" w:hAnsi="Tahoma" w:cs="Tahoma"/>
          <w:sz w:val="20"/>
          <w:szCs w:val="20"/>
        </w:rPr>
        <w:t>- polegającą na planowaniu, projektowaniu, kontroli, wycenie, kosztorysowaniu,</w:t>
      </w:r>
    </w:p>
    <w:p w14:paraId="5C479304" w14:textId="77777777" w:rsidR="008B7D3A" w:rsidRPr="00A65B77" w:rsidRDefault="008B7D3A" w:rsidP="008B7D3A">
      <w:pPr>
        <w:pStyle w:val="Akapitzlist"/>
        <w:ind w:left="1440"/>
        <w:jc w:val="both"/>
        <w:rPr>
          <w:rFonts w:ascii="Tahoma" w:hAnsi="Tahoma" w:cs="Tahoma"/>
          <w:sz w:val="20"/>
          <w:szCs w:val="20"/>
        </w:rPr>
      </w:pPr>
      <w:r w:rsidRPr="00A65B77">
        <w:rPr>
          <w:rFonts w:ascii="Tahoma" w:hAnsi="Tahoma" w:cs="Tahoma"/>
          <w:sz w:val="20"/>
          <w:szCs w:val="20"/>
        </w:rPr>
        <w:t>- polegającą na świadczeniu usług hostingowych, dzierżawie serwera, dostawie internetu, administracji systemami informatycznymi,</w:t>
      </w:r>
    </w:p>
    <w:p w14:paraId="40DFEAB4" w14:textId="77777777" w:rsidR="008B7D3A" w:rsidRPr="00A65B77" w:rsidRDefault="008B7D3A"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693BC498" w14:textId="77777777" w:rsidR="008B7D3A" w:rsidRPr="00A65B77" w:rsidRDefault="008B7D3A"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wynikające z czynów nieuczciwej konkurencji, w tym z naruszenia tajemnicy przedsiębiorstwa, tajemnicy handlowej, zawodowej,</w:t>
      </w:r>
    </w:p>
    <w:p w14:paraId="34F1E6D1" w14:textId="77777777" w:rsidR="008B7D3A" w:rsidRPr="00A65B77" w:rsidRDefault="008B7D3A"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3F30B379" w14:textId="77777777" w:rsidR="008B7D3A" w:rsidRPr="00A65B77" w:rsidRDefault="008B7D3A"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4A61F0BD" w14:textId="77777777" w:rsidR="008B7D3A" w:rsidRPr="00A65B77" w:rsidRDefault="008B7D3A"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związane z naruszeniem praw pracowniczych,</w:t>
      </w:r>
    </w:p>
    <w:p w14:paraId="2A5D5CF3" w14:textId="77777777" w:rsidR="008B7D3A" w:rsidRPr="00A65B77" w:rsidRDefault="008B7D3A" w:rsidP="002A7F0D">
      <w:pPr>
        <w:pStyle w:val="Akapitzlist"/>
        <w:numPr>
          <w:ilvl w:val="0"/>
          <w:numId w:val="61"/>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5AC3AB65" w14:textId="77777777" w:rsidR="008B7D3A" w:rsidRPr="00A65B77" w:rsidRDefault="008B7D3A"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14:paraId="1F9328B8" w14:textId="77777777" w:rsidR="008B7D3A" w:rsidRPr="00A65B77" w:rsidRDefault="008B7D3A"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w postaci kosztów związanych z wycofaniem produktu z rynku,</w:t>
      </w:r>
    </w:p>
    <w:p w14:paraId="6B8DEB50" w14:textId="77777777" w:rsidR="008B7D3A" w:rsidRPr="00A65B77" w:rsidRDefault="008B7D3A"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związane z dokonywaniem płatności,</w:t>
      </w:r>
    </w:p>
    <w:p w14:paraId="3E895F6A" w14:textId="77777777" w:rsidR="008B7D3A" w:rsidRPr="00A65B77" w:rsidRDefault="008B7D3A" w:rsidP="002A7F0D">
      <w:pPr>
        <w:pStyle w:val="Akapitzlist"/>
        <w:numPr>
          <w:ilvl w:val="0"/>
          <w:numId w:val="61"/>
        </w:numPr>
        <w:jc w:val="both"/>
        <w:rPr>
          <w:rFonts w:ascii="Tahoma" w:hAnsi="Tahoma" w:cs="Tahoma"/>
          <w:sz w:val="20"/>
          <w:szCs w:val="20"/>
        </w:rPr>
      </w:pPr>
      <w:r w:rsidRPr="00A65B77">
        <w:rPr>
          <w:rFonts w:ascii="Tahoma" w:hAnsi="Tahoma" w:cs="Tahoma"/>
          <w:sz w:val="20"/>
          <w:szCs w:val="20"/>
        </w:rPr>
        <w:t>polegające na zapłacie przez ubezpieczonego kar pieniężnych, grzywien, odszkodowań o charakterze karnym, nawiązek lub innych kar o charakterze pieniężnym oraz należności publicznoprawnych.</w:t>
      </w:r>
    </w:p>
    <w:p w14:paraId="371E2905" w14:textId="2CDF5142" w:rsidR="008B7D3A" w:rsidRPr="00A65B77" w:rsidRDefault="008B7D3A" w:rsidP="008B7D3A">
      <w:pPr>
        <w:ind w:left="1080"/>
        <w:jc w:val="both"/>
        <w:rPr>
          <w:rFonts w:ascii="Tahoma" w:hAnsi="Tahoma" w:cs="Tahoma"/>
        </w:rPr>
      </w:pPr>
      <w:r w:rsidRPr="00A65B77">
        <w:rPr>
          <w:rFonts w:ascii="Tahoma" w:hAnsi="Tahoma" w:cs="Tahoma"/>
        </w:rPr>
        <w:t xml:space="preserve">- </w:t>
      </w:r>
      <w:r w:rsidRPr="00A65B77">
        <w:rPr>
          <w:rFonts w:ascii="Tahoma" w:hAnsi="Tahoma" w:cs="Tahoma"/>
          <w:b/>
        </w:rPr>
        <w:t xml:space="preserve">limit </w:t>
      </w:r>
      <w:r w:rsidRPr="005C20B5">
        <w:rPr>
          <w:rFonts w:ascii="Tahoma" w:hAnsi="Tahoma" w:cs="Tahoma"/>
          <w:b/>
        </w:rPr>
        <w:t xml:space="preserve">odpowiedzialności </w:t>
      </w:r>
      <w:r>
        <w:rPr>
          <w:rFonts w:ascii="Tahoma" w:hAnsi="Tahoma" w:cs="Tahoma"/>
          <w:b/>
        </w:rPr>
        <w:t>1</w:t>
      </w:r>
      <w:r w:rsidRPr="005C20B5">
        <w:rPr>
          <w:rFonts w:ascii="Tahoma" w:hAnsi="Tahoma" w:cs="Tahoma"/>
          <w:b/>
        </w:rPr>
        <w:t xml:space="preserve">00 000,00 zł </w:t>
      </w:r>
      <w:r w:rsidRPr="00A65B77">
        <w:rPr>
          <w:rFonts w:ascii="Tahoma" w:hAnsi="Tahoma" w:cs="Tahoma"/>
          <w:b/>
        </w:rPr>
        <w:t xml:space="preserve">na jeden i wszystkie wypadki ubezpieczeniowe </w:t>
      </w:r>
      <w:r w:rsidRPr="00A65B77">
        <w:rPr>
          <w:rFonts w:ascii="Tahoma" w:hAnsi="Tahoma" w:cs="Tahoma"/>
        </w:rPr>
        <w:t xml:space="preserve">(niniejszy limit nie ma zastosowania przy odpowiedzialności JST </w:t>
      </w:r>
      <w:r w:rsidRPr="00A65B77">
        <w:rPr>
          <w:rFonts w:ascii="Tahoma" w:hAnsi="Tahoma" w:cs="Tahoma"/>
        </w:rPr>
        <w:br/>
        <w:t>w związku z wydaniem lub niewydaniem decyzji administracyjnych lub aktów normatywnych prawa miejscowego);</w:t>
      </w:r>
    </w:p>
    <w:p w14:paraId="1B18718C" w14:textId="0EFA7643" w:rsidR="008B7D3A" w:rsidRPr="00A65B77" w:rsidRDefault="008B7D3A" w:rsidP="002A7F0D">
      <w:pPr>
        <w:pStyle w:val="Akapitzlist"/>
        <w:numPr>
          <w:ilvl w:val="1"/>
          <w:numId w:val="77"/>
        </w:numPr>
        <w:jc w:val="both"/>
        <w:rPr>
          <w:rFonts w:ascii="Tahoma" w:hAnsi="Tahoma" w:cs="Tahoma"/>
          <w:b/>
          <w:sz w:val="20"/>
          <w:szCs w:val="20"/>
        </w:rPr>
      </w:pPr>
      <w:r w:rsidRPr="00EC2EDE">
        <w:rPr>
          <w:rFonts w:ascii="Tahoma" w:hAnsi="Tahoma" w:cs="Tahoma"/>
          <w:sz w:val="20"/>
          <w:szCs w:val="20"/>
        </w:rPr>
        <w:t xml:space="preserve">szkody wynikające z utraty, zniszczenia lub zaginięcia dokumentów powierzonych ubezpieczonemu przez osoby trzecie w związku z prowadzoną przez niego działalnością - </w:t>
      </w:r>
      <w:r w:rsidRPr="00EC2EDE">
        <w:rPr>
          <w:rFonts w:ascii="Tahoma" w:hAnsi="Tahoma" w:cs="Tahoma"/>
          <w:b/>
          <w:sz w:val="20"/>
          <w:szCs w:val="20"/>
        </w:rPr>
        <w:t xml:space="preserve">limit odpowiedzialności </w:t>
      </w:r>
      <w:r w:rsidR="00E32B6C">
        <w:rPr>
          <w:rFonts w:ascii="Tahoma" w:hAnsi="Tahoma" w:cs="Tahoma"/>
          <w:b/>
          <w:sz w:val="20"/>
          <w:szCs w:val="20"/>
        </w:rPr>
        <w:t>5</w:t>
      </w:r>
      <w:r w:rsidRPr="00EC2EDE">
        <w:rPr>
          <w:rFonts w:ascii="Tahoma" w:hAnsi="Tahoma" w:cs="Tahoma"/>
          <w:b/>
          <w:sz w:val="20"/>
          <w:szCs w:val="20"/>
        </w:rPr>
        <w:t xml:space="preserve">0 000,00 zł na </w:t>
      </w:r>
      <w:r w:rsidRPr="00A65B77">
        <w:rPr>
          <w:rFonts w:ascii="Tahoma" w:hAnsi="Tahoma" w:cs="Tahoma"/>
          <w:b/>
          <w:sz w:val="20"/>
          <w:szCs w:val="20"/>
        </w:rPr>
        <w:t>jeden i wszystkie wypadki ubezpieczeniowe;</w:t>
      </w:r>
    </w:p>
    <w:p w14:paraId="42388BB2" w14:textId="77777777" w:rsidR="008B7D3A" w:rsidRPr="00A65B77" w:rsidRDefault="008B7D3A" w:rsidP="002A7F0D">
      <w:pPr>
        <w:pStyle w:val="Akapitzlist"/>
        <w:numPr>
          <w:ilvl w:val="1"/>
          <w:numId w:val="77"/>
        </w:numPr>
        <w:jc w:val="both"/>
        <w:rPr>
          <w:rFonts w:ascii="Tahoma" w:hAnsi="Tahoma" w:cs="Tahoma"/>
          <w:b/>
          <w:sz w:val="20"/>
          <w:szCs w:val="20"/>
        </w:rPr>
      </w:pPr>
      <w:r w:rsidRPr="00A65B77">
        <w:rPr>
          <w:rFonts w:ascii="Tahoma" w:hAnsi="Tahoma" w:cs="Tahoma"/>
          <w:sz w:val="20"/>
          <w:szCs w:val="20"/>
        </w:rPr>
        <w:t xml:space="preserve">odpowiedzialność cywilna za szkody w środowisku naturalnym </w:t>
      </w:r>
      <w:r w:rsidRPr="00A65B77">
        <w:rPr>
          <w:rFonts w:ascii="Arial" w:hAnsi="Arial" w:cs="Arial"/>
          <w:bCs/>
          <w:sz w:val="20"/>
          <w:szCs w:val="20"/>
        </w:rPr>
        <w:t xml:space="preserve">powstałe w związku z przedostaniem się niebezpiecznych substancji do powietrza, </w:t>
      </w:r>
      <w:r w:rsidRPr="00A65B77">
        <w:rPr>
          <w:rFonts w:ascii="Tahoma" w:hAnsi="Tahoma" w:cs="Tahoma"/>
          <w:bCs/>
          <w:sz w:val="20"/>
          <w:szCs w:val="20"/>
        </w:rPr>
        <w:t xml:space="preserve">wody lub gruntu, a także wszelkie koszty poniesione </w:t>
      </w:r>
      <w:r w:rsidRPr="00A65B77">
        <w:rPr>
          <w:rFonts w:ascii="Tahoma" w:hAnsi="Tahoma" w:cs="Tahoma"/>
          <w:sz w:val="20"/>
          <w:szCs w:val="20"/>
        </w:rPr>
        <w:t xml:space="preserve">przez osoby trzecie </w:t>
      </w:r>
      <w:r w:rsidRPr="00A65B77">
        <w:rPr>
          <w:rFonts w:ascii="Tahoma" w:hAnsi="Tahoma" w:cs="Tahoma"/>
          <w:bCs/>
          <w:sz w:val="20"/>
          <w:szCs w:val="20"/>
        </w:rPr>
        <w:t xml:space="preserve">w celu usunięcia i oczyszczenia z powietrza, wody lub gruntu </w:t>
      </w:r>
      <w:r w:rsidRPr="00A65B77">
        <w:rPr>
          <w:rFonts w:ascii="Tahoma" w:hAnsi="Tahoma" w:cs="Tahoma"/>
          <w:sz w:val="20"/>
          <w:szCs w:val="20"/>
        </w:rPr>
        <w:t>substancji niebezpiecznej oraz jej utylizacji, w tym również w związku z posiadaniem i użytkowaniem pojazdów, pod warunkiem łącznego spełnienia następujących warunków:</w:t>
      </w:r>
    </w:p>
    <w:p w14:paraId="0E541385" w14:textId="77777777" w:rsidR="008B7D3A" w:rsidRPr="00EC2EDE" w:rsidRDefault="008B7D3A" w:rsidP="008B7D3A">
      <w:pPr>
        <w:autoSpaceDE w:val="0"/>
        <w:autoSpaceDN w:val="0"/>
        <w:adjustRightInd w:val="0"/>
        <w:ind w:left="709"/>
        <w:rPr>
          <w:rFonts w:ascii="Tahoma" w:hAnsi="Tahoma" w:cs="Tahoma"/>
        </w:rPr>
      </w:pPr>
      <w:r w:rsidRPr="00A65B77">
        <w:rPr>
          <w:rFonts w:ascii="Tahoma" w:hAnsi="Tahoma" w:cs="Tahoma"/>
        </w:rPr>
        <w:t>1) przyczyna przedostania się substancji niebezpiecznej była nagła, przypadkowa, nie zamierzona przez ubezpieczonego;</w:t>
      </w:r>
    </w:p>
    <w:p w14:paraId="4A7D7F5A" w14:textId="77777777" w:rsidR="008B7D3A" w:rsidRPr="00EC2EDE" w:rsidRDefault="008B7D3A" w:rsidP="008B7D3A">
      <w:pPr>
        <w:autoSpaceDE w:val="0"/>
        <w:autoSpaceDN w:val="0"/>
        <w:adjustRightInd w:val="0"/>
        <w:ind w:left="709"/>
        <w:rPr>
          <w:rFonts w:ascii="Tahoma" w:hAnsi="Tahoma" w:cs="Tahoma"/>
        </w:rPr>
      </w:pPr>
      <w:r w:rsidRPr="00EC2EDE">
        <w:rPr>
          <w:rFonts w:ascii="Tahoma" w:hAnsi="Tahoma" w:cs="Tahoma"/>
        </w:rPr>
        <w:t>2) początek procesu przedostania miał miejsce w okresie ubezpieczenia;</w:t>
      </w:r>
    </w:p>
    <w:p w14:paraId="4B8B75B6" w14:textId="77777777" w:rsidR="008B7D3A" w:rsidRPr="00EC2EDE" w:rsidRDefault="008B7D3A" w:rsidP="008B7D3A">
      <w:pPr>
        <w:autoSpaceDE w:val="0"/>
        <w:autoSpaceDN w:val="0"/>
        <w:adjustRightInd w:val="0"/>
        <w:ind w:left="709"/>
        <w:rPr>
          <w:rFonts w:ascii="Tahoma" w:hAnsi="Tahoma" w:cs="Tahoma"/>
        </w:rPr>
      </w:pPr>
      <w:r w:rsidRPr="00EC2EDE">
        <w:rPr>
          <w:rFonts w:ascii="Tahoma" w:hAnsi="Tahoma" w:cs="Tahoma"/>
        </w:rPr>
        <w:t>3) przedostanie się substancji niebezpiecznej zostało stwierdzone przez ubezpieczonego lub inne osoby w ciągu 7 dni od chwili rozpoczęcia procesu przedostania;</w:t>
      </w:r>
    </w:p>
    <w:p w14:paraId="402FB50A" w14:textId="77777777" w:rsidR="008B7D3A" w:rsidRPr="00EC2EDE" w:rsidRDefault="008B7D3A" w:rsidP="008B7D3A">
      <w:pPr>
        <w:autoSpaceDE w:val="0"/>
        <w:autoSpaceDN w:val="0"/>
        <w:adjustRightInd w:val="0"/>
        <w:ind w:left="709"/>
        <w:rPr>
          <w:rFonts w:ascii="Tahoma" w:hAnsi="Tahoma" w:cs="Tahoma"/>
          <w:b/>
          <w:bCs/>
        </w:rPr>
      </w:pPr>
      <w:r w:rsidRPr="00EC2EDE">
        <w:rPr>
          <w:rFonts w:ascii="Tahoma" w:hAnsi="Tahoma" w:cs="Tahoma"/>
        </w:rPr>
        <w:t>4) przyczyna procesu przedostania się niebezpiecznych substancji została stwierdzona protokołem służby ochrony środowiska, policji lub straży pożarnej.</w:t>
      </w:r>
    </w:p>
    <w:p w14:paraId="01410605" w14:textId="3A950956" w:rsidR="008B7D3A" w:rsidRPr="00EC2EDE" w:rsidRDefault="008B7D3A" w:rsidP="008B7D3A">
      <w:pPr>
        <w:ind w:left="709"/>
        <w:jc w:val="both"/>
        <w:rPr>
          <w:rFonts w:ascii="Tahoma" w:hAnsi="Tahoma" w:cs="Tahoma"/>
          <w:b/>
        </w:rPr>
      </w:pPr>
      <w:r w:rsidRPr="00EC2EDE">
        <w:rPr>
          <w:rFonts w:ascii="Tahoma" w:hAnsi="Tahoma" w:cs="Tahoma"/>
          <w:b/>
        </w:rPr>
        <w:t xml:space="preserve">- limit odpowiedzialności na jeden i wszystkie wypadki ubezpieczeniowe: </w:t>
      </w:r>
      <w:r w:rsidR="00E32B6C">
        <w:rPr>
          <w:rFonts w:ascii="Tahoma" w:hAnsi="Tahoma" w:cs="Tahoma"/>
          <w:b/>
        </w:rPr>
        <w:t>2</w:t>
      </w:r>
      <w:r w:rsidRPr="00EC2EDE">
        <w:rPr>
          <w:rFonts w:ascii="Tahoma" w:hAnsi="Tahoma" w:cs="Tahoma"/>
          <w:b/>
        </w:rPr>
        <w:t>00 000,00 zł;</w:t>
      </w:r>
    </w:p>
    <w:p w14:paraId="327ACC13" w14:textId="77777777" w:rsidR="008B7D3A" w:rsidRPr="00A65B77" w:rsidRDefault="008B7D3A" w:rsidP="002A7F0D">
      <w:pPr>
        <w:pStyle w:val="Akapitzlist"/>
        <w:numPr>
          <w:ilvl w:val="1"/>
          <w:numId w:val="77"/>
        </w:numPr>
        <w:suppressAutoHyphens/>
        <w:jc w:val="both"/>
        <w:rPr>
          <w:rFonts w:ascii="Tahoma" w:hAnsi="Tahoma" w:cs="Tahoma"/>
          <w:b/>
          <w:sz w:val="20"/>
          <w:szCs w:val="20"/>
        </w:rPr>
      </w:pPr>
      <w:r w:rsidRPr="00A65B77">
        <w:rPr>
          <w:rFonts w:ascii="Tahoma" w:hAnsi="Tahoma" w:cs="Tahoma"/>
          <w:iCs/>
          <w:sz w:val="20"/>
          <w:szCs w:val="20"/>
        </w:rPr>
        <w:lastRenderedPageBreak/>
        <w:t>odpowiedzialność cywilną pracodawcy za szkody poniesione przez pracowników w związku z wypadkiem przy pracy (niezależnie od formy zatrudnienia, w tym wolontariuszom, praktykantom, stażystom, itp.).</w:t>
      </w:r>
    </w:p>
    <w:p w14:paraId="2BF3BAF6" w14:textId="77777777" w:rsidR="008B7D3A" w:rsidRPr="00A65B77" w:rsidRDefault="008B7D3A" w:rsidP="008B7D3A">
      <w:pPr>
        <w:tabs>
          <w:tab w:val="num" w:pos="1134"/>
        </w:tabs>
        <w:ind w:left="1134" w:hanging="425"/>
        <w:jc w:val="both"/>
        <w:rPr>
          <w:rFonts w:ascii="Tahoma" w:hAnsi="Tahoma" w:cs="Tahoma"/>
          <w:iCs/>
        </w:rPr>
      </w:pPr>
      <w:r w:rsidRPr="00A65B77">
        <w:rPr>
          <w:rFonts w:ascii="Tahoma" w:hAnsi="Tahoma" w:cs="Tahoma"/>
          <w:iCs/>
        </w:rPr>
        <w:t>Ubezpieczenie OC pracodawcy nie obejmuje:</w:t>
      </w:r>
    </w:p>
    <w:p w14:paraId="405842D6" w14:textId="77777777" w:rsidR="008B7D3A" w:rsidRPr="00A65B77" w:rsidRDefault="008B7D3A" w:rsidP="002A7F0D">
      <w:pPr>
        <w:pStyle w:val="Akapitzlist"/>
        <w:numPr>
          <w:ilvl w:val="0"/>
          <w:numId w:val="23"/>
        </w:numPr>
        <w:jc w:val="both"/>
        <w:rPr>
          <w:rFonts w:ascii="Tahoma" w:hAnsi="Tahoma" w:cs="Tahoma"/>
          <w:iCs/>
          <w:sz w:val="20"/>
          <w:szCs w:val="20"/>
        </w:rPr>
      </w:pPr>
      <w:r w:rsidRPr="00A65B77">
        <w:rPr>
          <w:rFonts w:ascii="Tahoma" w:hAnsi="Tahoma" w:cs="Tahoma"/>
          <w:iCs/>
          <w:sz w:val="20"/>
          <w:szCs w:val="20"/>
        </w:rPr>
        <w:t>szkód wynikających z wypadków przy pracy mających miejsce poza okresem ubezpieczenia,</w:t>
      </w:r>
    </w:p>
    <w:p w14:paraId="1508F2EC" w14:textId="77777777" w:rsidR="008B7D3A" w:rsidRPr="00A65B77" w:rsidRDefault="008B7D3A" w:rsidP="002A7F0D">
      <w:pPr>
        <w:pStyle w:val="Akapitzlist"/>
        <w:numPr>
          <w:ilvl w:val="0"/>
          <w:numId w:val="23"/>
        </w:numPr>
        <w:jc w:val="both"/>
        <w:rPr>
          <w:rFonts w:ascii="Tahoma" w:hAnsi="Tahoma" w:cs="Tahoma"/>
          <w:iCs/>
          <w:sz w:val="20"/>
          <w:szCs w:val="20"/>
        </w:rPr>
      </w:pPr>
      <w:r w:rsidRPr="00A65B77">
        <w:rPr>
          <w:rFonts w:ascii="Tahoma" w:hAnsi="Tahoma" w:cs="Tahoma"/>
          <w:iCs/>
          <w:sz w:val="20"/>
          <w:szCs w:val="20"/>
        </w:rPr>
        <w:t>szkód powstałych wskutek stanów chorobowych nie wynikających z wypadków przy pracy,</w:t>
      </w:r>
    </w:p>
    <w:p w14:paraId="135BFFC9" w14:textId="77777777" w:rsidR="008B7D3A" w:rsidRPr="00A65B77" w:rsidRDefault="008B7D3A" w:rsidP="002A7F0D">
      <w:pPr>
        <w:pStyle w:val="Akapitzlist"/>
        <w:numPr>
          <w:ilvl w:val="0"/>
          <w:numId w:val="23"/>
        </w:numPr>
        <w:jc w:val="both"/>
        <w:rPr>
          <w:rFonts w:ascii="Tahoma" w:hAnsi="Tahoma" w:cs="Tahoma"/>
          <w:iCs/>
          <w:sz w:val="20"/>
          <w:szCs w:val="20"/>
        </w:rPr>
      </w:pPr>
      <w:r w:rsidRPr="00A65B77">
        <w:rPr>
          <w:rFonts w:ascii="Tahoma" w:hAnsi="Tahoma" w:cs="Tahoma"/>
          <w:iCs/>
          <w:sz w:val="20"/>
          <w:szCs w:val="20"/>
        </w:rPr>
        <w:t>szkód będących następstwem chorób zawodowych,</w:t>
      </w:r>
    </w:p>
    <w:p w14:paraId="4B707066" w14:textId="77777777" w:rsidR="008B7D3A" w:rsidRPr="002C1DBF" w:rsidRDefault="008B7D3A" w:rsidP="002A7F0D">
      <w:pPr>
        <w:pStyle w:val="Akapitzlist"/>
        <w:numPr>
          <w:ilvl w:val="0"/>
          <w:numId w:val="23"/>
        </w:numPr>
        <w:jc w:val="both"/>
        <w:rPr>
          <w:rFonts w:ascii="Tahoma" w:hAnsi="Tahoma" w:cs="Tahoma"/>
          <w:iCs/>
          <w:color w:val="FF0000"/>
          <w:sz w:val="20"/>
          <w:szCs w:val="20"/>
        </w:rPr>
      </w:pPr>
      <w:r w:rsidRPr="00A65B77">
        <w:rPr>
          <w:rFonts w:ascii="Tahoma" w:hAnsi="Tahoma" w:cs="Tahoma"/>
          <w:iCs/>
          <w:sz w:val="20"/>
          <w:szCs w:val="20"/>
        </w:rPr>
        <w:t>świadczeń przysługujących poszkodowanemu z ubezpieczenia społecznego na podstawie przepisów Ustawy z dnia 30 października 2002 r. o ubezpieczeniu społecznym z tytułu wypadków przy pracy i chorób zawodowych;</w:t>
      </w:r>
    </w:p>
    <w:p w14:paraId="71EC7005" w14:textId="77777777" w:rsidR="008B7D3A" w:rsidRPr="002C1DBF" w:rsidRDefault="008B7D3A" w:rsidP="002A7F0D">
      <w:pPr>
        <w:pStyle w:val="Akapitzlist"/>
        <w:numPr>
          <w:ilvl w:val="1"/>
          <w:numId w:val="77"/>
        </w:numPr>
        <w:suppressAutoHyphens/>
        <w:jc w:val="both"/>
        <w:rPr>
          <w:rFonts w:ascii="Tahoma" w:hAnsi="Tahoma" w:cs="Tahoma"/>
          <w:sz w:val="20"/>
          <w:szCs w:val="20"/>
        </w:rPr>
      </w:pPr>
      <w:r w:rsidRPr="002C1DBF">
        <w:rPr>
          <w:rFonts w:ascii="Tahoma" w:hAnsi="Tahoma" w:cs="Tahoma"/>
          <w:sz w:val="20"/>
          <w:szCs w:val="20"/>
        </w:rPr>
        <w:t xml:space="preserve">odpowiedzialność cywilną najemcy za szkody powstałe w rzeczach ruchomych i nieruchomych, </w:t>
      </w:r>
      <w:r w:rsidRPr="002C1DBF">
        <w:rPr>
          <w:rFonts w:ascii="Tahoma" w:hAnsi="Tahoma" w:cs="Tahoma"/>
          <w:sz w:val="20"/>
          <w:szCs w:val="20"/>
        </w:rPr>
        <w:br/>
        <w:t>z których Ubezpieczony korzystał na podstawie umowy najmu, dzierżawy, użyczenia, leasingu lub innej podobnej formy korzystania z cudzej rzeczy;</w:t>
      </w:r>
    </w:p>
    <w:p w14:paraId="1692714C" w14:textId="77777777" w:rsidR="008B7D3A" w:rsidRPr="00A65B77" w:rsidRDefault="008B7D3A" w:rsidP="002A7F0D">
      <w:pPr>
        <w:pStyle w:val="Akapitzlist"/>
        <w:numPr>
          <w:ilvl w:val="1"/>
          <w:numId w:val="77"/>
        </w:numPr>
        <w:suppressAutoHyphens/>
        <w:jc w:val="both"/>
        <w:rPr>
          <w:rFonts w:ascii="Tahoma" w:hAnsi="Tahoma" w:cs="Tahoma"/>
          <w:sz w:val="20"/>
          <w:szCs w:val="20"/>
        </w:rPr>
      </w:pPr>
      <w:r w:rsidRPr="00A65B77">
        <w:rPr>
          <w:rFonts w:ascii="Tahoma" w:hAnsi="Tahoma" w:cs="Tahoma"/>
          <w:sz w:val="20"/>
          <w:szCs w:val="20"/>
        </w:rPr>
        <w:t>odpowiedzialność za szkody wzajemne – wyrządzone pomiędzy podmiotami objętymi tą samą umową ubezpieczenia;</w:t>
      </w:r>
    </w:p>
    <w:p w14:paraId="0B111F4B" w14:textId="77777777" w:rsidR="008B7D3A" w:rsidRPr="002C1DBF" w:rsidRDefault="008B7D3A" w:rsidP="002A7F0D">
      <w:pPr>
        <w:pStyle w:val="Akapitzlist"/>
        <w:numPr>
          <w:ilvl w:val="1"/>
          <w:numId w:val="77"/>
        </w:numPr>
        <w:suppressAutoHyphens/>
        <w:jc w:val="both"/>
        <w:rPr>
          <w:rFonts w:ascii="Tahoma" w:hAnsi="Tahoma" w:cs="Tahoma"/>
          <w:sz w:val="20"/>
          <w:szCs w:val="20"/>
        </w:rPr>
      </w:pPr>
      <w:r w:rsidRPr="002C1DBF">
        <w:rPr>
          <w:rFonts w:ascii="Tahoma" w:hAnsi="Tahoma" w:cs="Tahoma"/>
          <w:sz w:val="20"/>
          <w:szCs w:val="20"/>
        </w:rPr>
        <w:t>odpowiedzialność za szkody wyrządzone przez podwykonawców, oraz osoby, którym Ubezpieczający/Ubezpieczony powierzył wykonanie określonych czynności, z prawem do regresu do podwykonawców, dla których Ubezpieczony nie jest udziałowcem i/lub właścicielem. W przypadku powierzenia określonych czynności osobie fizycznej, regres jest wyłączony;</w:t>
      </w:r>
    </w:p>
    <w:p w14:paraId="2AEA39F1" w14:textId="52FFA4F8" w:rsidR="008B7D3A" w:rsidRPr="00A65B77" w:rsidRDefault="008B7D3A" w:rsidP="002A7F0D">
      <w:pPr>
        <w:pStyle w:val="Akapitzlist"/>
        <w:numPr>
          <w:ilvl w:val="1"/>
          <w:numId w:val="77"/>
        </w:numPr>
        <w:tabs>
          <w:tab w:val="num" w:pos="709"/>
        </w:tabs>
        <w:suppressAutoHyphens/>
        <w:jc w:val="both"/>
        <w:rPr>
          <w:rFonts w:ascii="Tahoma" w:hAnsi="Tahoma" w:cs="Tahoma"/>
          <w:b/>
          <w:sz w:val="20"/>
          <w:szCs w:val="20"/>
        </w:rPr>
      </w:pPr>
      <w:r w:rsidRPr="00A65B77">
        <w:rPr>
          <w:rFonts w:ascii="Tahoma" w:hAnsi="Tahoma" w:cs="Tahoma"/>
          <w:sz w:val="20"/>
          <w:szCs w:val="20"/>
        </w:rPr>
        <w:t xml:space="preserve">odpowiedzialność </w:t>
      </w:r>
      <w:r w:rsidRPr="002C1DBF">
        <w:rPr>
          <w:rFonts w:ascii="Tahoma" w:hAnsi="Tahoma" w:cs="Tahoma"/>
          <w:sz w:val="20"/>
          <w:szCs w:val="20"/>
        </w:rPr>
        <w:t xml:space="preserve">cywilną za szkody w mieniu przechowywanym, kontrolowanym lub chronionym przez Ubezpieczonego, polegające na jego uszkodzeniu, zniszczeniu lub utracie (OC przechowawcy). Ochrona w tym zakresie dotyczy także szkód w mieniu pozostawionym w schowkach. Ochrona obejmuje również sprzęt elektroniczny (w tym telefony komórkowe, laptopy, tablety itp.), dokumenty, klucze i inne przedmioty użytku prywatnego i osobistego – </w:t>
      </w:r>
      <w:r w:rsidRPr="002C1DBF">
        <w:rPr>
          <w:rFonts w:ascii="Tahoma" w:hAnsi="Tahoma" w:cs="Tahoma"/>
          <w:b/>
          <w:sz w:val="20"/>
          <w:szCs w:val="20"/>
        </w:rPr>
        <w:t xml:space="preserve">limit odpowiedzialności </w:t>
      </w:r>
      <w:r w:rsidR="00E32B6C">
        <w:rPr>
          <w:rFonts w:ascii="Tahoma" w:hAnsi="Tahoma" w:cs="Tahoma"/>
          <w:b/>
          <w:sz w:val="20"/>
          <w:szCs w:val="20"/>
        </w:rPr>
        <w:t>10</w:t>
      </w:r>
      <w:r w:rsidRPr="002C1DBF">
        <w:rPr>
          <w:rFonts w:ascii="Tahoma" w:hAnsi="Tahoma" w:cs="Tahoma"/>
          <w:b/>
          <w:sz w:val="20"/>
          <w:szCs w:val="20"/>
        </w:rPr>
        <w:t xml:space="preserve">0 000 zł na jeden i  wszystkie wypadki ubezpieczeniowe </w:t>
      </w:r>
    </w:p>
    <w:p w14:paraId="76BDA724" w14:textId="27DDE970" w:rsidR="008B7D3A" w:rsidRPr="00A65B77" w:rsidRDefault="008B7D3A" w:rsidP="002A7F0D">
      <w:pPr>
        <w:pStyle w:val="Akapitzlist"/>
        <w:numPr>
          <w:ilvl w:val="1"/>
          <w:numId w:val="77"/>
        </w:numPr>
        <w:jc w:val="both"/>
        <w:rPr>
          <w:rFonts w:ascii="Tahoma" w:hAnsi="Tahoma" w:cs="Tahoma"/>
          <w:b/>
          <w:color w:val="FF0000"/>
          <w:sz w:val="20"/>
          <w:szCs w:val="20"/>
        </w:rPr>
      </w:pPr>
      <w:r w:rsidRPr="00A65B77">
        <w:rPr>
          <w:rFonts w:ascii="Tahoma" w:hAnsi="Tahoma" w:cs="Tahoma"/>
          <w:sz w:val="20"/>
          <w:szCs w:val="20"/>
        </w:rPr>
        <w:t xml:space="preserve">odpowiedzialność za szkody wyrządzone wskutek posiadania lub użytkowania pojazdów nie podlegających obowiązkowemu ubezpieczeniu odpowiedzialności cywilnej </w:t>
      </w:r>
      <w:r w:rsidRPr="002C1DBF">
        <w:rPr>
          <w:rFonts w:ascii="Tahoma" w:hAnsi="Tahoma" w:cs="Tahoma"/>
          <w:sz w:val="20"/>
          <w:szCs w:val="20"/>
        </w:rPr>
        <w:t xml:space="preserve">posiadaczy pojazdów mechanicznych - </w:t>
      </w:r>
      <w:r w:rsidRPr="002C1DBF">
        <w:rPr>
          <w:rFonts w:ascii="Tahoma" w:hAnsi="Tahoma" w:cs="Tahoma"/>
          <w:b/>
          <w:sz w:val="20"/>
          <w:szCs w:val="20"/>
        </w:rPr>
        <w:t xml:space="preserve">limit odpowiedzialności na jeden i wszystkie wypadki ubezpieczeniowe: </w:t>
      </w:r>
      <w:r w:rsidR="00E0717E">
        <w:rPr>
          <w:rFonts w:ascii="Tahoma" w:hAnsi="Tahoma" w:cs="Tahoma"/>
          <w:b/>
          <w:sz w:val="20"/>
          <w:szCs w:val="20"/>
        </w:rPr>
        <w:t>2</w:t>
      </w:r>
      <w:r w:rsidRPr="002C1DBF">
        <w:rPr>
          <w:rFonts w:ascii="Tahoma" w:hAnsi="Tahoma" w:cs="Tahoma"/>
          <w:b/>
          <w:sz w:val="20"/>
          <w:szCs w:val="20"/>
        </w:rPr>
        <w:t>00 000,00 zł;</w:t>
      </w:r>
    </w:p>
    <w:p w14:paraId="64C2130D" w14:textId="77777777" w:rsidR="008B7D3A" w:rsidRPr="008A7BF2" w:rsidRDefault="008B7D3A" w:rsidP="002A7F0D">
      <w:pPr>
        <w:pStyle w:val="Akapitzlist"/>
        <w:numPr>
          <w:ilvl w:val="1"/>
          <w:numId w:val="77"/>
        </w:numPr>
        <w:jc w:val="both"/>
        <w:rPr>
          <w:rFonts w:ascii="Tahoma" w:hAnsi="Tahoma" w:cs="Tahoma"/>
          <w:b/>
          <w:color w:val="FF0000"/>
          <w:sz w:val="20"/>
          <w:szCs w:val="20"/>
        </w:rPr>
      </w:pPr>
      <w:r w:rsidRPr="008A7BF2">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8A7BF2">
        <w:rPr>
          <w:rFonts w:ascii="Tahoma" w:hAnsi="Tahoma" w:cs="Tahoma"/>
          <w:color w:val="000000"/>
          <w:sz w:val="20"/>
          <w:szCs w:val="20"/>
        </w:rPr>
        <w:t>pod warunkiem iż pojazdy będą pozostawione w miejscach do tego przeznaczonych. Zakres ochrony nie obejmujemy kradzieży pojazdów;</w:t>
      </w:r>
    </w:p>
    <w:p w14:paraId="0461C70C" w14:textId="77777777" w:rsidR="008B7D3A" w:rsidRPr="008A7BF2" w:rsidRDefault="008B7D3A" w:rsidP="002A7F0D">
      <w:pPr>
        <w:pStyle w:val="Akapitzlist"/>
        <w:numPr>
          <w:ilvl w:val="1"/>
          <w:numId w:val="77"/>
        </w:numPr>
        <w:jc w:val="both"/>
        <w:rPr>
          <w:rFonts w:ascii="Tahoma" w:hAnsi="Tahoma" w:cs="Tahoma"/>
          <w:sz w:val="20"/>
          <w:szCs w:val="20"/>
        </w:rPr>
      </w:pPr>
      <w:r w:rsidRPr="008A7BF2">
        <w:rPr>
          <w:rFonts w:ascii="Tahoma" w:hAnsi="Tahoma" w:cs="Tahoma"/>
          <w:sz w:val="20"/>
          <w:szCs w:val="20"/>
        </w:rPr>
        <w:t xml:space="preserve">odpowiedzialność za szkody, za które ponosi odpowiedzialność Ubezpieczony, powstałe </w:t>
      </w:r>
      <w:r w:rsidRPr="008A7BF2">
        <w:rPr>
          <w:rFonts w:ascii="Tahoma" w:hAnsi="Tahoma" w:cs="Tahoma"/>
          <w:sz w:val="20"/>
          <w:szCs w:val="20"/>
        </w:rPr>
        <w:br/>
        <w:t>w związku z prowadzeniem remontów, modernizacji, montażu, przebudowy, konserwacji, napraw, budowy, rozbudowy itp. mienia stanowiącego własność, użytkowanego lub administrowanego przez Ubezpieczonego;</w:t>
      </w:r>
    </w:p>
    <w:p w14:paraId="3473CE33" w14:textId="77777777" w:rsidR="00D447D1" w:rsidRPr="00D447D1" w:rsidRDefault="00D447D1" w:rsidP="002A7F0D">
      <w:pPr>
        <w:pStyle w:val="Akapitzlist"/>
        <w:numPr>
          <w:ilvl w:val="1"/>
          <w:numId w:val="77"/>
        </w:numPr>
        <w:jc w:val="both"/>
        <w:rPr>
          <w:rFonts w:ascii="Tahoma" w:hAnsi="Tahoma" w:cs="Tahoma"/>
          <w:b/>
          <w:sz w:val="20"/>
          <w:szCs w:val="20"/>
        </w:rPr>
      </w:pPr>
      <w:r w:rsidRPr="00D447D1">
        <w:rPr>
          <w:rFonts w:ascii="Tahoma" w:hAnsi="Tahoma"/>
          <w:sz w:val="20"/>
          <w:szCs w:val="20"/>
        </w:rPr>
        <w:t>odpowiedzialność za szkody w podziemnych oraz naziemnych instalacjach i/lub urządzeniach powstałe w związku z prowadzeniem prac na i podziemnych, usług remontowych i konserwatorskich i innych podobnych czynności;</w:t>
      </w:r>
    </w:p>
    <w:p w14:paraId="59BA3C9D" w14:textId="77777777" w:rsidR="00D447D1" w:rsidRPr="00D447D1" w:rsidRDefault="00D447D1" w:rsidP="002A7F0D">
      <w:pPr>
        <w:pStyle w:val="Akapitzlist"/>
        <w:numPr>
          <w:ilvl w:val="1"/>
          <w:numId w:val="77"/>
        </w:numPr>
        <w:jc w:val="both"/>
        <w:rPr>
          <w:rFonts w:ascii="Tahoma" w:hAnsi="Tahoma" w:cs="Tahoma"/>
          <w:b/>
          <w:sz w:val="20"/>
          <w:szCs w:val="20"/>
        </w:rPr>
      </w:pPr>
      <w:r w:rsidRPr="00D447D1">
        <w:rPr>
          <w:rFonts w:ascii="Tahoma" w:hAnsi="Tahoma"/>
          <w:sz w:val="20"/>
          <w:szCs w:val="20"/>
        </w:rPr>
        <w:t>odpowiedzialność za szkody  powstałe wskutek wykorzystywania młotów pneumatycznych, hydraulicznych, kafarów lub walców itp.</w:t>
      </w:r>
    </w:p>
    <w:p w14:paraId="3FFA4CB6" w14:textId="1E009DE0" w:rsidR="00D447D1" w:rsidRPr="00D447D1" w:rsidRDefault="00D447D1" w:rsidP="002A7F0D">
      <w:pPr>
        <w:pStyle w:val="Akapitzlist"/>
        <w:numPr>
          <w:ilvl w:val="1"/>
          <w:numId w:val="77"/>
        </w:numPr>
        <w:jc w:val="both"/>
        <w:rPr>
          <w:rFonts w:ascii="Tahoma" w:hAnsi="Tahoma" w:cs="Tahoma"/>
          <w:b/>
          <w:sz w:val="20"/>
          <w:szCs w:val="20"/>
        </w:rPr>
      </w:pPr>
      <w:r w:rsidRPr="00D447D1">
        <w:rPr>
          <w:rFonts w:ascii="Tahoma" w:hAnsi="Tahoma" w:cs="Tahoma"/>
          <w:sz w:val="20"/>
          <w:szCs w:val="20"/>
        </w:rPr>
        <w:t>odpowiedzialność za szkody w związku z wprowadzeniem produktu (woda) do obrotu,</w:t>
      </w:r>
      <w:r w:rsidRPr="00D447D1">
        <w:rPr>
          <w:sz w:val="20"/>
          <w:szCs w:val="20"/>
        </w:rPr>
        <w:t xml:space="preserve"> </w:t>
      </w:r>
      <w:r w:rsidRPr="00D447D1">
        <w:rPr>
          <w:rFonts w:ascii="Tahoma" w:hAnsi="Tahoma" w:cs="Tahoma"/>
          <w:sz w:val="20"/>
          <w:szCs w:val="20"/>
        </w:rPr>
        <w:t xml:space="preserve">w tym z powodu przeniesienia chorób zakaźnych; odpowiedzialność za szkody wyrządzone osobom trzecim wskutek niedostarczenia lub dostarczenia o niewłaściwych parametrach wody; </w:t>
      </w:r>
    </w:p>
    <w:p w14:paraId="18B56202" w14:textId="3BBFCAD7" w:rsidR="00D447D1" w:rsidRPr="00C47DC5" w:rsidRDefault="00D447D1" w:rsidP="002A7F0D">
      <w:pPr>
        <w:pStyle w:val="Akapitzlist"/>
        <w:numPr>
          <w:ilvl w:val="1"/>
          <w:numId w:val="77"/>
        </w:numPr>
        <w:jc w:val="both"/>
        <w:rPr>
          <w:rFonts w:ascii="Tahoma" w:hAnsi="Tahoma" w:cs="Tahoma"/>
          <w:b/>
          <w:sz w:val="20"/>
          <w:szCs w:val="20"/>
        </w:rPr>
      </w:pPr>
      <w:r>
        <w:rPr>
          <w:rFonts w:ascii="Tahoma" w:hAnsi="Tahoma" w:cs="Tahoma"/>
          <w:sz w:val="20"/>
          <w:szCs w:val="20"/>
        </w:rPr>
        <w:t xml:space="preserve">odpowiedzialność za </w:t>
      </w:r>
      <w:r w:rsidRPr="00C47DC5">
        <w:rPr>
          <w:rFonts w:ascii="Tahoma" w:hAnsi="Tahoma" w:cs="Tahoma"/>
          <w:sz w:val="20"/>
          <w:szCs w:val="20"/>
        </w:rPr>
        <w:t>szkody wyrządzone osobom trzecim w związku z odśnieżaniem i zimowym utrzymaniem dróg i chodników;</w:t>
      </w:r>
    </w:p>
    <w:p w14:paraId="7CAF6C98" w14:textId="388DEE15" w:rsidR="00A65B77" w:rsidRPr="00C47DC5" w:rsidRDefault="00A65B77" w:rsidP="002A7F0D">
      <w:pPr>
        <w:pStyle w:val="Akapitzlist"/>
        <w:numPr>
          <w:ilvl w:val="1"/>
          <w:numId w:val="77"/>
        </w:numPr>
        <w:tabs>
          <w:tab w:val="left" w:pos="993"/>
        </w:tabs>
        <w:jc w:val="both"/>
        <w:rPr>
          <w:rFonts w:ascii="Tahoma" w:hAnsi="Tahoma" w:cs="Tahoma"/>
          <w:sz w:val="20"/>
          <w:szCs w:val="20"/>
        </w:rPr>
      </w:pPr>
      <w:r w:rsidRPr="00C47DC5">
        <w:rPr>
          <w:rFonts w:ascii="Tahoma" w:hAnsi="Tahoma" w:cs="Tahoma"/>
          <w:sz w:val="20"/>
          <w:szCs w:val="20"/>
        </w:rPr>
        <w:t>odpowiedzialność za szkody wyrządzone osobom trzecim w związku wykonywaniem naprawy, konserwacji, remontu, czyszczenia, podłączeń wodociągów i kanalizacji</w:t>
      </w:r>
      <w:r w:rsidR="008A7BF2" w:rsidRPr="00C47DC5">
        <w:rPr>
          <w:rFonts w:ascii="Tahoma" w:hAnsi="Tahoma" w:cs="Tahoma"/>
          <w:sz w:val="20"/>
          <w:szCs w:val="20"/>
        </w:rPr>
        <w:t xml:space="preserve">, </w:t>
      </w:r>
      <w:r w:rsidRPr="00C47DC5">
        <w:rPr>
          <w:rFonts w:ascii="Tahoma" w:hAnsi="Tahoma" w:cs="Tahoma"/>
          <w:sz w:val="20"/>
          <w:szCs w:val="20"/>
        </w:rPr>
        <w:t xml:space="preserve">w tym szkody w instalacjach podziemnych; </w:t>
      </w:r>
    </w:p>
    <w:p w14:paraId="19B7F1E0" w14:textId="51CD9343" w:rsidR="00A65B77" w:rsidRDefault="00A65B77" w:rsidP="00E0717E">
      <w:pPr>
        <w:jc w:val="both"/>
        <w:rPr>
          <w:rFonts w:ascii="Tahoma" w:hAnsi="Tahoma" w:cs="Tahoma"/>
        </w:rPr>
      </w:pPr>
    </w:p>
    <w:p w14:paraId="42253BE5" w14:textId="43F638DE" w:rsidR="0028702F" w:rsidRDefault="0028702F" w:rsidP="00F639EF">
      <w:pPr>
        <w:ind w:left="1134" w:hanging="425"/>
        <w:jc w:val="both"/>
        <w:rPr>
          <w:rFonts w:ascii="Tahoma" w:hAnsi="Tahoma" w:cs="Tahoma"/>
        </w:rPr>
      </w:pPr>
    </w:p>
    <w:p w14:paraId="57F0639B" w14:textId="77777777" w:rsidR="00C47DC5" w:rsidRPr="007527BA" w:rsidRDefault="00C47DC5" w:rsidP="00F639EF">
      <w:pPr>
        <w:ind w:left="1134" w:hanging="425"/>
        <w:jc w:val="both"/>
        <w:rPr>
          <w:rFonts w:ascii="Tahoma" w:hAnsi="Tahoma" w:cs="Tahoma"/>
        </w:rPr>
      </w:pPr>
    </w:p>
    <w:p w14:paraId="29779C34" w14:textId="3F4FF347" w:rsidR="00F639EF" w:rsidRPr="00621ED7" w:rsidRDefault="0068367E" w:rsidP="00F639EF">
      <w:pPr>
        <w:pStyle w:val="Nagwek3"/>
        <w:ind w:left="66" w:hanging="66"/>
        <w:rPr>
          <w:rFonts w:ascii="Tahoma" w:hAnsi="Tahoma" w:cs="Tahoma"/>
          <w:sz w:val="20"/>
        </w:rPr>
      </w:pPr>
      <w:r>
        <w:rPr>
          <w:rFonts w:ascii="Tahoma" w:hAnsi="Tahoma" w:cs="Tahoma"/>
          <w:sz w:val="20"/>
        </w:rPr>
        <w:t>C</w:t>
      </w:r>
      <w:r w:rsidR="00F639EF" w:rsidRPr="00F576F1">
        <w:rPr>
          <w:rFonts w:ascii="Tahoma" w:hAnsi="Tahoma" w:cs="Tahoma"/>
          <w:sz w:val="20"/>
        </w:rPr>
        <w:t xml:space="preserve">. </w:t>
      </w:r>
      <w:r w:rsidR="00F639EF">
        <w:rPr>
          <w:rFonts w:ascii="Tahoma" w:hAnsi="Tahoma" w:cs="Tahoma"/>
          <w:sz w:val="20"/>
        </w:rPr>
        <w:t>U</w:t>
      </w:r>
      <w:r w:rsidR="00F639EF" w:rsidRPr="00621ED7">
        <w:rPr>
          <w:rFonts w:ascii="Tahoma" w:hAnsi="Tahoma" w:cs="Tahoma"/>
          <w:sz w:val="20"/>
        </w:rPr>
        <w:t>BEZPIECZENIE MIENIA OD  WSZYSTKICH RYZYK:</w:t>
      </w:r>
    </w:p>
    <w:p w14:paraId="6CB052D3" w14:textId="77777777" w:rsidR="00F639EF" w:rsidRPr="00621ED7" w:rsidRDefault="00F639EF" w:rsidP="00F639EF">
      <w:pPr>
        <w:ind w:left="1134" w:hanging="1134"/>
        <w:jc w:val="both"/>
        <w:rPr>
          <w:rFonts w:ascii="Tahoma" w:hAnsi="Tahoma" w:cs="Tahoma"/>
          <w:b/>
        </w:rPr>
      </w:pPr>
    </w:p>
    <w:p w14:paraId="436663FC"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 działalność.</w:t>
      </w:r>
    </w:p>
    <w:p w14:paraId="4A1693C9" w14:textId="77777777" w:rsidR="00F639EF" w:rsidRPr="000C60D0" w:rsidRDefault="00F639EF" w:rsidP="00F639EF">
      <w:pPr>
        <w:tabs>
          <w:tab w:val="left" w:pos="1134"/>
        </w:tabs>
        <w:ind w:left="1134" w:hanging="1134"/>
        <w:jc w:val="both"/>
        <w:rPr>
          <w:rFonts w:ascii="Tahoma" w:hAnsi="Tahoma" w:cs="Tahoma"/>
          <w:b/>
        </w:rPr>
      </w:pPr>
    </w:p>
    <w:p w14:paraId="5F306CAB" w14:textId="77777777" w:rsidR="00F639EF" w:rsidRPr="00621ED7" w:rsidRDefault="00F639EF" w:rsidP="00F639EF">
      <w:pPr>
        <w:tabs>
          <w:tab w:val="left" w:pos="1134"/>
        </w:tabs>
        <w:ind w:left="1134" w:hanging="1134"/>
        <w:jc w:val="both"/>
        <w:rPr>
          <w:rFonts w:ascii="Tahoma" w:hAnsi="Tahoma" w:cs="Tahoma"/>
          <w:b/>
        </w:rPr>
      </w:pPr>
      <w:r w:rsidRPr="000C60D0">
        <w:rPr>
          <w:rFonts w:ascii="Tahoma" w:hAnsi="Tahoma" w:cs="Tahoma"/>
          <w:b/>
        </w:rPr>
        <w:t xml:space="preserve">UWAGA: </w:t>
      </w:r>
      <w:r w:rsidRPr="000C60D0">
        <w:rPr>
          <w:rFonts w:ascii="Tahoma" w:hAnsi="Tahoma" w:cs="Tahoma"/>
          <w:b/>
        </w:rPr>
        <w:tab/>
        <w:t>Wysokość franszyz i udziałów własnych</w:t>
      </w:r>
    </w:p>
    <w:p w14:paraId="5FC5D67A" w14:textId="77777777" w:rsidR="00F639EF" w:rsidRPr="00621ED7" w:rsidRDefault="00F639EF" w:rsidP="00F639EF">
      <w:pPr>
        <w:tabs>
          <w:tab w:val="left" w:pos="1134"/>
        </w:tabs>
        <w:ind w:left="1134" w:hanging="1134"/>
        <w:jc w:val="both"/>
        <w:rPr>
          <w:rFonts w:ascii="Tahoma" w:hAnsi="Tahoma" w:cs="Tahoma"/>
          <w:b/>
        </w:rPr>
      </w:pPr>
      <w:r w:rsidRPr="00621ED7">
        <w:rPr>
          <w:rFonts w:ascii="Tahoma" w:hAnsi="Tahoma" w:cs="Tahoma"/>
        </w:rPr>
        <w:tab/>
        <w:t xml:space="preserve">Franszyza integralna: </w:t>
      </w:r>
      <w:r>
        <w:rPr>
          <w:rFonts w:ascii="Tahoma" w:hAnsi="Tahoma" w:cs="Tahoma"/>
        </w:rPr>
        <w:t>brak</w:t>
      </w:r>
    </w:p>
    <w:p w14:paraId="43C1F7E9" w14:textId="77777777" w:rsidR="00F639EF" w:rsidRPr="00691B7A" w:rsidRDefault="00F639EF" w:rsidP="00F639EF">
      <w:pPr>
        <w:tabs>
          <w:tab w:val="left" w:pos="1134"/>
        </w:tabs>
        <w:ind w:left="1134" w:hanging="1134"/>
        <w:jc w:val="both"/>
        <w:rPr>
          <w:rFonts w:ascii="Tahoma" w:hAnsi="Tahoma" w:cs="Tahoma"/>
        </w:rPr>
      </w:pPr>
      <w:r w:rsidRPr="00621ED7">
        <w:rPr>
          <w:rFonts w:ascii="Tahoma" w:hAnsi="Tahoma" w:cs="Tahoma"/>
        </w:rPr>
        <w:tab/>
        <w:t>Franszyza redukcyjna, udział własny: brak</w:t>
      </w:r>
      <w:r w:rsidRPr="00691B7A">
        <w:rPr>
          <w:rFonts w:ascii="Tahoma" w:hAnsi="Tahoma" w:cs="Tahoma"/>
        </w:rPr>
        <w:t xml:space="preserve"> </w:t>
      </w:r>
    </w:p>
    <w:p w14:paraId="03508D93" w14:textId="77777777" w:rsidR="00F639EF" w:rsidRPr="00691B7A" w:rsidRDefault="00F639EF" w:rsidP="00F639EF">
      <w:pPr>
        <w:tabs>
          <w:tab w:val="num" w:pos="1440"/>
        </w:tabs>
        <w:ind w:left="426" w:hanging="426"/>
        <w:jc w:val="both"/>
        <w:rPr>
          <w:rFonts w:ascii="Tahoma" w:hAnsi="Tahoma" w:cs="Tahoma"/>
        </w:rPr>
      </w:pPr>
    </w:p>
    <w:p w14:paraId="4453F168" w14:textId="77777777" w:rsidR="00F639EF" w:rsidRPr="00621ED7" w:rsidRDefault="00F639EF" w:rsidP="00F639EF">
      <w:pPr>
        <w:tabs>
          <w:tab w:val="left" w:pos="645"/>
        </w:tabs>
        <w:jc w:val="both"/>
        <w:rPr>
          <w:rFonts w:ascii="Tahoma" w:hAnsi="Tahoma" w:cs="Tahoma"/>
        </w:rPr>
      </w:pPr>
      <w:r w:rsidRPr="00621ED7">
        <w:rPr>
          <w:rFonts w:ascii="Tahoma" w:hAnsi="Tahoma" w:cs="Tahoma"/>
        </w:rPr>
        <w:lastRenderedPageBreak/>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w:t>
      </w:r>
      <w:r w:rsidRPr="006D4887">
        <w:rPr>
          <w:rFonts w:ascii="Tahoma" w:hAnsi="Tahoma" w:cs="Tahoma"/>
        </w:rPr>
        <w:t>Ubezpieczyciela nie mają zastosowania</w:t>
      </w:r>
      <w:r w:rsidRPr="00621ED7">
        <w:rPr>
          <w:rFonts w:ascii="Tahoma" w:hAnsi="Tahoma" w:cs="Tahoma"/>
        </w:rPr>
        <w:t>).</w:t>
      </w:r>
    </w:p>
    <w:p w14:paraId="19979626" w14:textId="77777777" w:rsidR="00F639EF" w:rsidRPr="000C60D0" w:rsidRDefault="00F639EF" w:rsidP="00F639EF">
      <w:pPr>
        <w:tabs>
          <w:tab w:val="num" w:pos="4680"/>
        </w:tabs>
        <w:jc w:val="both"/>
        <w:rPr>
          <w:rFonts w:ascii="Tahoma" w:hAnsi="Tahoma" w:cs="Tahoma"/>
        </w:rPr>
      </w:pPr>
    </w:p>
    <w:p w14:paraId="6767E899"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Ubezpieczenie obejmuje w szczególności szkody wyrządzone przez: </w:t>
      </w:r>
    </w:p>
    <w:p w14:paraId="185329A6"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 pożar (również bez widocznego płomienia), przypalenie i osmalenie, eksplozje, implozje, bezpośrednie i pośrednie uderzenie pioruna, przepięcie i przetężenie z innych przyczyn niż wyładowania atmosferyczne, upadek statku powietrznego, przy </w:t>
      </w:r>
      <w:r w:rsidRPr="00CA32D3">
        <w:rPr>
          <w:rFonts w:ascii="Tahoma" w:hAnsi="Tahoma" w:cs="Tahoma"/>
        </w:rPr>
        <w:t xml:space="preserve">czym dla ryzyka przepięcia i przetężenia z innych przyczyn niż wyładowania atmosferyczne limit odpowiedzialności wynosi 200 000 zł na </w:t>
      </w:r>
      <w:r w:rsidRPr="000C60D0">
        <w:rPr>
          <w:rFonts w:ascii="Tahoma" w:hAnsi="Tahoma" w:cs="Tahoma"/>
        </w:rPr>
        <w:t>jedno i wszystkie zdarzenia w rocznym okresie ubezpieczenia;</w:t>
      </w:r>
    </w:p>
    <w:p w14:paraId="497186A4" w14:textId="77777777" w:rsidR="00F639EF" w:rsidRPr="00464461" w:rsidRDefault="00F639EF" w:rsidP="00F639EF">
      <w:pPr>
        <w:tabs>
          <w:tab w:val="num" w:pos="4680"/>
        </w:tabs>
        <w:jc w:val="both"/>
        <w:rPr>
          <w:rFonts w:ascii="Tahoma" w:hAnsi="Tahoma" w:cs="Tahoma"/>
        </w:rPr>
      </w:pPr>
      <w:r w:rsidRPr="000C60D0">
        <w:rPr>
          <w:rFonts w:ascii="Tahoma" w:hAnsi="Tahoma" w:cs="Tahoma"/>
        </w:rPr>
        <w:t>- wydostanie się wody i innych cieczy z instalacji wodociągowo</w:t>
      </w:r>
      <w:r w:rsidRPr="00464461">
        <w:rPr>
          <w:rFonts w:ascii="Tahoma" w:hAnsi="Tahoma" w:cs="Tahoma"/>
        </w:rPr>
        <w:t xml:space="preserve">-kanalizacyjnych lub innych instalacji i urządzeń technologicznych, powódź, zalanie (w tym zalanie w wyniku rozszczelnienia się poszycia dachu w wyniku zamarzania wody), opady deszczu i inne opady atmosferyczne, </w:t>
      </w:r>
    </w:p>
    <w:p w14:paraId="23472A68"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7C328FAD"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działanie wiatru, grad, uderzenie pojazdu w ubezpieczone mienie (w tym pojazdu należącego do Ubezpieczonego lub znajdującego się pod jego kontrolą), huk ponaddźwiękowy, </w:t>
      </w:r>
    </w:p>
    <w:p w14:paraId="3ABECD05" w14:textId="77777777" w:rsidR="00F639EF" w:rsidRPr="000C60D0" w:rsidRDefault="00F639EF" w:rsidP="00F639EF">
      <w:pPr>
        <w:tabs>
          <w:tab w:val="num" w:pos="4680"/>
        </w:tabs>
        <w:jc w:val="both"/>
        <w:rPr>
          <w:rFonts w:ascii="Tahoma" w:hAnsi="Tahoma" w:cs="Tahoma"/>
        </w:rPr>
      </w:pPr>
      <w:r w:rsidRPr="00464461">
        <w:rPr>
          <w:rFonts w:ascii="Tahoma" w:hAnsi="Tahoma" w:cs="Tahoma"/>
        </w:rPr>
        <w:t xml:space="preserve">- </w:t>
      </w:r>
      <w:r w:rsidRPr="000C60D0">
        <w:rPr>
          <w:rFonts w:ascii="Tahoma" w:hAnsi="Tahoma" w:cs="Tahoma"/>
        </w:rPr>
        <w:t xml:space="preserve">przewrócenie się rosnących w pobliżu drzew lub budynków, budowli, urządzeń technicznych lub innych elementów, </w:t>
      </w:r>
    </w:p>
    <w:p w14:paraId="44CC0551" w14:textId="77777777" w:rsidR="00F639EF" w:rsidRPr="00CA32D3" w:rsidRDefault="00F639EF" w:rsidP="00F639EF">
      <w:pPr>
        <w:tabs>
          <w:tab w:val="num" w:pos="4680"/>
        </w:tabs>
        <w:jc w:val="both"/>
        <w:rPr>
          <w:rFonts w:ascii="Tahoma" w:hAnsi="Tahoma" w:cs="Tahoma"/>
        </w:rPr>
      </w:pPr>
      <w:r w:rsidRPr="000C60D0">
        <w:rPr>
          <w:rFonts w:ascii="Tahoma" w:hAnsi="Tahoma" w:cs="Tahoma"/>
        </w:rPr>
        <w:t xml:space="preserve">- umyślnie i nieumyślne zniszczenie lub uszkodzenie mienia (dewastacja) spowodowane przez osoby trzecie, pracowników ubezpieczonego oraz przez zwierzęta, uszkodzenia estetyczne takie jak pomalowanie i porysowanie, w tym „graffiti”, przy czym: </w:t>
      </w:r>
    </w:p>
    <w:p w14:paraId="61F4DFB9" w14:textId="120A95DB" w:rsidR="00F639EF" w:rsidRPr="00CA32D3" w:rsidRDefault="00F639EF" w:rsidP="002A7F0D">
      <w:pPr>
        <w:pStyle w:val="Akapitzlist"/>
        <w:numPr>
          <w:ilvl w:val="0"/>
          <w:numId w:val="48"/>
        </w:numPr>
        <w:tabs>
          <w:tab w:val="num" w:pos="4680"/>
        </w:tabs>
        <w:ind w:left="426" w:hanging="284"/>
        <w:jc w:val="both"/>
        <w:rPr>
          <w:rFonts w:ascii="Tahoma" w:hAnsi="Tahoma" w:cs="Tahoma"/>
          <w:sz w:val="20"/>
          <w:szCs w:val="20"/>
        </w:rPr>
      </w:pPr>
      <w:r w:rsidRPr="00CA32D3">
        <w:rPr>
          <w:rFonts w:ascii="Tahoma" w:hAnsi="Tahoma" w:cs="Tahoma"/>
          <w:sz w:val="20"/>
          <w:szCs w:val="20"/>
        </w:rPr>
        <w:t xml:space="preserve">limit odpowiedzialności na ryzyko dewastacji wynosi </w:t>
      </w:r>
      <w:r w:rsidR="00CA32D3" w:rsidRPr="00CA32D3">
        <w:rPr>
          <w:rFonts w:ascii="Tahoma" w:hAnsi="Tahoma" w:cs="Tahoma"/>
          <w:sz w:val="20"/>
          <w:szCs w:val="20"/>
        </w:rPr>
        <w:t>5</w:t>
      </w:r>
      <w:r w:rsidRPr="00CA32D3">
        <w:rPr>
          <w:rFonts w:ascii="Tahoma" w:hAnsi="Tahoma" w:cs="Tahoma"/>
          <w:sz w:val="20"/>
          <w:szCs w:val="20"/>
        </w:rPr>
        <w:t>0 000 zł na jedno i wszystkie zdarzenia w okresie ubezpieczenia,</w:t>
      </w:r>
    </w:p>
    <w:p w14:paraId="0A379A3F" w14:textId="77777777" w:rsidR="00F639EF" w:rsidRPr="00CA32D3" w:rsidRDefault="00F639EF" w:rsidP="002A7F0D">
      <w:pPr>
        <w:pStyle w:val="Akapitzlist"/>
        <w:numPr>
          <w:ilvl w:val="0"/>
          <w:numId w:val="48"/>
        </w:numPr>
        <w:tabs>
          <w:tab w:val="num" w:pos="4680"/>
        </w:tabs>
        <w:ind w:left="426" w:hanging="284"/>
        <w:jc w:val="both"/>
        <w:rPr>
          <w:rFonts w:ascii="Tahoma" w:hAnsi="Tahoma" w:cs="Tahoma"/>
          <w:sz w:val="20"/>
          <w:szCs w:val="20"/>
        </w:rPr>
      </w:pPr>
      <w:r w:rsidRPr="00CA32D3">
        <w:rPr>
          <w:rFonts w:ascii="Tahoma" w:hAnsi="Tahoma" w:cs="Tahoma"/>
          <w:sz w:val="20"/>
          <w:szCs w:val="20"/>
        </w:rPr>
        <w:t>limit odpowiedzialności na ryzyko na ryzyko pomalowania i porysowania, w tym „graffiti” wynosi 10 000 zł na jedno i wszystkie zdarzenia w okresie ubezpieczenia.</w:t>
      </w:r>
    </w:p>
    <w:p w14:paraId="122514CB" w14:textId="77777777" w:rsidR="00F639EF" w:rsidRPr="00CA32D3" w:rsidRDefault="00F639EF" w:rsidP="00F639EF">
      <w:pPr>
        <w:tabs>
          <w:tab w:val="num" w:pos="4680"/>
        </w:tabs>
        <w:jc w:val="both"/>
        <w:rPr>
          <w:rFonts w:ascii="Tahoma" w:hAnsi="Tahoma" w:cs="Tahoma"/>
        </w:rPr>
      </w:pPr>
      <w:r w:rsidRPr="00CA32D3">
        <w:rPr>
          <w:rFonts w:ascii="Tahoma" w:hAnsi="Tahoma" w:cs="Tahoma"/>
        </w:rPr>
        <w:t>- kradzież z włamaniem i rabunek, kradzież zwykłą wg. limitów jak niżej.</w:t>
      </w:r>
    </w:p>
    <w:p w14:paraId="339B622D" w14:textId="77777777" w:rsidR="00F639EF" w:rsidRPr="00CA32D3" w:rsidRDefault="00F639EF" w:rsidP="00F639EF">
      <w:pPr>
        <w:tabs>
          <w:tab w:val="num" w:pos="4680"/>
        </w:tabs>
        <w:jc w:val="both"/>
        <w:rPr>
          <w:rFonts w:ascii="Tahoma" w:hAnsi="Tahoma" w:cs="Tahoma"/>
        </w:rPr>
      </w:pPr>
      <w:r w:rsidRPr="00CA32D3">
        <w:rPr>
          <w:rFonts w:ascii="Tahoma" w:hAnsi="Tahoma" w:cs="Tahoma"/>
        </w:rPr>
        <w:t>- stłuczenie szyb i innych przedmiotów szklanych wg. limitów jak niżej.</w:t>
      </w:r>
    </w:p>
    <w:p w14:paraId="6B121530" w14:textId="77777777" w:rsidR="00F639EF" w:rsidRPr="00464461" w:rsidRDefault="00F639EF" w:rsidP="00F639EF">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2FC3BF29" w14:textId="77777777" w:rsidR="00F639EF" w:rsidRPr="00464461" w:rsidRDefault="00F639EF" w:rsidP="00F639EF">
      <w:pPr>
        <w:tabs>
          <w:tab w:val="num" w:pos="4680"/>
        </w:tabs>
        <w:jc w:val="both"/>
        <w:rPr>
          <w:rFonts w:ascii="Tahoma" w:hAnsi="Tahoma" w:cs="Tahoma"/>
        </w:rPr>
      </w:pPr>
      <w:r w:rsidRPr="00464461">
        <w:rPr>
          <w:rFonts w:ascii="Tahoma" w:hAnsi="Tahoma" w:cs="Tahoma"/>
        </w:rPr>
        <w:t>Ubezpieczone mienie objęte jest także ochroną od szkód powstałych wskutek akcji gaśniczej, ratowniczej, wyburzenia lub odgruzowania, prowadzonych w związku z wystąpieniem zdarzeń, za które Ubezpieczyciel ponosi odpowiedzialność.</w:t>
      </w:r>
    </w:p>
    <w:p w14:paraId="038950F4" w14:textId="77777777" w:rsidR="00F639EF" w:rsidRPr="00CA32D3" w:rsidRDefault="00F639EF" w:rsidP="00F639EF">
      <w:pPr>
        <w:tabs>
          <w:tab w:val="num" w:pos="4680"/>
        </w:tabs>
        <w:jc w:val="both"/>
        <w:rPr>
          <w:rFonts w:ascii="Tahoma" w:hAnsi="Tahoma" w:cs="Tahoma"/>
        </w:rPr>
      </w:pPr>
      <w:r w:rsidRPr="00464461">
        <w:rPr>
          <w:rFonts w:ascii="Tahoma" w:hAnsi="Tahoma" w:cs="Tahoma"/>
        </w:rPr>
        <w:t>W ramach zawartego ubezpieczenia Ubezpieczyciel pokrywa również koszty zabezpieczenia ubezpieczonego mienia przed bezpośrednim zagrożeniem ze strony</w:t>
      </w:r>
      <w:r w:rsidRPr="00621ED7">
        <w:rPr>
          <w:rFonts w:ascii="Tahoma" w:hAnsi="Tahoma" w:cs="Tahoma"/>
        </w:rPr>
        <w:t xml:space="preserve"> zdarzenia losowego objętego ubezpieczeniem, koszty akcji ratowniczej, koszty uprzątnięcia pozostałości po szkodzie, w tym koszty </w:t>
      </w:r>
      <w:r w:rsidRPr="006D4887">
        <w:rPr>
          <w:rFonts w:ascii="Tahoma" w:hAnsi="Tahoma" w:cs="Tahoma"/>
        </w:rPr>
        <w:t xml:space="preserve">związane z usuwaniem skutków zanieczyszczenia lub skażenia mienia </w:t>
      </w:r>
      <w:r w:rsidRPr="00CA32D3">
        <w:rPr>
          <w:rFonts w:ascii="Tahoma" w:hAnsi="Tahoma" w:cs="Tahoma"/>
        </w:rPr>
        <w:t>w wyniku wystąpienia zdarzeń losowych – do wysokości sumy ubezpieczenia.</w:t>
      </w:r>
    </w:p>
    <w:p w14:paraId="45F357F0" w14:textId="77777777" w:rsidR="00F639EF" w:rsidRPr="00586B1C" w:rsidRDefault="00F639EF" w:rsidP="00F639EF">
      <w:pPr>
        <w:tabs>
          <w:tab w:val="num" w:pos="4680"/>
        </w:tabs>
        <w:jc w:val="both"/>
        <w:rPr>
          <w:rFonts w:ascii="Tahoma" w:hAnsi="Tahoma" w:cs="Tahoma"/>
        </w:rPr>
      </w:pPr>
      <w:r w:rsidRPr="00CA32D3">
        <w:rPr>
          <w:rFonts w:ascii="Tahoma" w:hAnsi="Tahoma" w:cs="Tahoma"/>
        </w:rPr>
        <w:t xml:space="preserve">Ubezpieczyciel pokrywa powyższe koszty wynikłe z zastosowania celowych środków, chociażby owe środki okazały się </w:t>
      </w:r>
      <w:r w:rsidRPr="00586B1C">
        <w:rPr>
          <w:rFonts w:ascii="Tahoma" w:hAnsi="Tahoma" w:cs="Tahoma"/>
        </w:rPr>
        <w:t>bezskuteczne.</w:t>
      </w:r>
    </w:p>
    <w:p w14:paraId="23816DFA" w14:textId="77777777" w:rsidR="00F639EF" w:rsidRPr="00586B1C" w:rsidRDefault="00F639EF" w:rsidP="00F639EF">
      <w:pPr>
        <w:tabs>
          <w:tab w:val="num" w:pos="4680"/>
        </w:tabs>
        <w:jc w:val="both"/>
        <w:rPr>
          <w:rFonts w:ascii="Tahoma" w:hAnsi="Tahoma" w:cs="Tahoma"/>
        </w:rPr>
      </w:pPr>
      <w:r w:rsidRPr="00586B1C">
        <w:rPr>
          <w:rFonts w:ascii="Tahoma" w:hAnsi="Tahoma" w:cs="Tahoma"/>
        </w:rPr>
        <w:t xml:space="preserve">Ubezpieczyciel obejmuje ochroną również koszty poniesione w związku z usuwaniem skutków zanieczyszczenia lub skażenia mienia w wyniku wystąpienia zdarzeń objętych ochroną w ubezpieczeniu mienia od wszystkich ryzyk, koszty związane z koniecznością dostarczenia wody pitnej innym sposobem niż siecią wodociągową powstałe w następstwie ww. zdarzeń, koszty związane z koniecznością odbioru ścieków innym sposobem niż siecią kanalizacyjną powstałe w następstwie ww. zdarzeń z limitem odpowiedzialności </w:t>
      </w:r>
      <w:r w:rsidR="0028702F" w:rsidRPr="00586B1C">
        <w:rPr>
          <w:rFonts w:ascii="Tahoma" w:hAnsi="Tahoma" w:cs="Tahoma"/>
        </w:rPr>
        <w:t>5</w:t>
      </w:r>
      <w:r w:rsidRPr="00586B1C">
        <w:rPr>
          <w:rFonts w:ascii="Tahoma" w:hAnsi="Tahoma" w:cs="Tahoma"/>
        </w:rPr>
        <w:t>0 000,00 zł ponad sumę ubezpieczonego mienia.</w:t>
      </w:r>
    </w:p>
    <w:p w14:paraId="32934A87" w14:textId="3B23BC70" w:rsidR="00F639EF" w:rsidRPr="00CA32D3" w:rsidRDefault="00F639EF" w:rsidP="00F639EF">
      <w:pPr>
        <w:tabs>
          <w:tab w:val="num" w:pos="4680"/>
        </w:tabs>
        <w:jc w:val="both"/>
        <w:rPr>
          <w:rFonts w:ascii="Tahoma" w:hAnsi="Tahoma" w:cs="Tahoma"/>
          <w:highlight w:val="red"/>
        </w:rPr>
      </w:pPr>
      <w:r w:rsidRPr="00586B1C">
        <w:rPr>
          <w:rFonts w:ascii="Tahoma" w:hAnsi="Tahoma" w:cs="Tahoma"/>
        </w:rPr>
        <w:t>Ubezpieczenie obejmuje również koszty ewakuacji związane z otrzymaniem informacji o zagrożeniu życia, zdrowia lub mienia,</w:t>
      </w:r>
      <w:r w:rsidRPr="00CA32D3">
        <w:rPr>
          <w:rFonts w:ascii="Tahoma" w:hAnsi="Tahoma" w:cs="Tahoma"/>
        </w:rPr>
        <w:t xml:space="preserve"> niezależnie od tego czy zagrożenie wystąpiło czy też nie do limitu odpowiedzialności 50 000,00 zł na jedno i wszystkie zdarzenia w rocznym okresie ubezpieczenia. </w:t>
      </w:r>
    </w:p>
    <w:p w14:paraId="579EF502" w14:textId="6500F245" w:rsidR="00F639EF" w:rsidRPr="008758A4" w:rsidRDefault="00F639EF" w:rsidP="00F639EF">
      <w:pPr>
        <w:pStyle w:val="Wcicienormalne"/>
        <w:ind w:left="0"/>
        <w:rPr>
          <w:rFonts w:ascii="Tahoma" w:hAnsi="Tahoma" w:cs="Tahoma"/>
          <w:lang w:eastAsia="x-none"/>
        </w:rPr>
      </w:pPr>
      <w:r w:rsidRPr="00CA32D3">
        <w:rPr>
          <w:rFonts w:ascii="Tahoma" w:hAnsi="Tahoma" w:cs="Tahoma"/>
          <w:lang w:eastAsia="x-none"/>
        </w:rPr>
        <w:t xml:space="preserve">Ochrona ubezpieczeniowa obejmuje również szkody w namiotach i znajdującym się w nich mieniu, o ile znajdują się </w:t>
      </w:r>
      <w:r w:rsidRPr="008758A4">
        <w:rPr>
          <w:rFonts w:ascii="Tahoma" w:hAnsi="Tahoma" w:cs="Tahoma"/>
          <w:lang w:eastAsia="x-none"/>
        </w:rPr>
        <w:t>w wykazie lub wartości mienia zgłoszonego do ubezpieczenia.</w:t>
      </w:r>
    </w:p>
    <w:p w14:paraId="082A3103" w14:textId="77777777" w:rsidR="00F639EF" w:rsidRPr="008758A4" w:rsidRDefault="00F639EF" w:rsidP="00F639EF">
      <w:pPr>
        <w:pStyle w:val="Wcicienormalne"/>
        <w:ind w:left="0"/>
        <w:rPr>
          <w:lang w:eastAsia="x-none"/>
        </w:rPr>
      </w:pPr>
      <w:r w:rsidRPr="008758A4">
        <w:rPr>
          <w:rFonts w:ascii="Tahoma" w:hAnsi="Tahoma" w:cs="Tahoma"/>
          <w:lang w:eastAsia="x-none"/>
        </w:rPr>
        <w:t>Ochrona ubezpieczeniowa obejmuje również szkody w mieniu znajdującym się na wolnym powietrzu.</w:t>
      </w:r>
    </w:p>
    <w:p w14:paraId="55A6E70D" w14:textId="77777777" w:rsidR="00F639EF" w:rsidRPr="008758A4" w:rsidRDefault="00F639EF" w:rsidP="00F639EF">
      <w:pPr>
        <w:tabs>
          <w:tab w:val="num" w:pos="4680"/>
        </w:tabs>
        <w:jc w:val="both"/>
        <w:rPr>
          <w:rFonts w:ascii="Tahoma" w:hAnsi="Tahoma" w:cs="Tahoma"/>
        </w:rPr>
      </w:pPr>
    </w:p>
    <w:p w14:paraId="7EFAC8F1" w14:textId="523E5F41" w:rsidR="00F639EF" w:rsidRPr="00D05DF5" w:rsidRDefault="00F639EF" w:rsidP="00F639EF">
      <w:pPr>
        <w:jc w:val="both"/>
        <w:rPr>
          <w:rFonts w:ascii="Tahoma" w:hAnsi="Tahoma" w:cs="Tahoma"/>
          <w:b/>
          <w:bCs/>
          <w:u w:val="single"/>
        </w:rPr>
      </w:pPr>
      <w:r w:rsidRPr="00D05DF5">
        <w:rPr>
          <w:rFonts w:ascii="Tahoma" w:hAnsi="Tahoma" w:cs="Tahoma"/>
          <w:b/>
          <w:bCs/>
          <w:u w:val="single"/>
        </w:rPr>
        <w:t xml:space="preserve">Ubezpieczenie obejmuje także ryzyko szyb i elementów szklanych od stłuczenia z limitem odpowiedzialności </w:t>
      </w:r>
      <w:r w:rsidR="008758A4" w:rsidRPr="00D05DF5">
        <w:rPr>
          <w:rFonts w:ascii="Tahoma" w:hAnsi="Tahoma" w:cs="Tahoma"/>
          <w:b/>
          <w:bCs/>
          <w:u w:val="single"/>
        </w:rPr>
        <w:t>2</w:t>
      </w:r>
      <w:r w:rsidRPr="00D05DF5">
        <w:rPr>
          <w:rFonts w:ascii="Tahoma" w:hAnsi="Tahoma" w:cs="Tahoma"/>
          <w:b/>
          <w:bCs/>
          <w:u w:val="single"/>
        </w:rPr>
        <w:t>0.000,00 zł.</w:t>
      </w:r>
    </w:p>
    <w:p w14:paraId="75FBC2FA" w14:textId="77777777" w:rsidR="00F639EF" w:rsidRPr="008758A4" w:rsidRDefault="00F639EF" w:rsidP="00F639EF">
      <w:pPr>
        <w:autoSpaceDE w:val="0"/>
        <w:autoSpaceDN w:val="0"/>
        <w:adjustRightInd w:val="0"/>
        <w:jc w:val="both"/>
        <w:rPr>
          <w:rFonts w:ascii="Tahoma" w:eastAsia="HelveticaNeuePl-Regular" w:hAnsi="Tahoma" w:cs="Tahoma"/>
        </w:rPr>
      </w:pPr>
      <w:r w:rsidRPr="008758A4">
        <w:rPr>
          <w:rFonts w:ascii="Tahoma" w:hAnsi="Tahoma" w:cs="Tahoma"/>
        </w:rPr>
        <w:t xml:space="preserve">Przedmiot ubezpieczenia: stałe oszklenia zewnętrzne i wewnętrzne budynków i budowli oraz szklane lub kamienne wykładziny oraz budowle </w:t>
      </w:r>
      <w:r w:rsidRPr="008758A4">
        <w:rPr>
          <w:rFonts w:ascii="Tahoma" w:eastAsia="HelveticaNeuePl-Regular" w:hAnsi="Tahoma" w:cs="Tahoma"/>
        </w:rPr>
        <w:t>neony, reklamy świetlne, szyldy, gabloty, lustra, wykonane ze szkła, minerałów i ich imitacji lub tworzyw sztucznych.</w:t>
      </w:r>
    </w:p>
    <w:p w14:paraId="5673F3B8" w14:textId="77777777" w:rsidR="00F639EF" w:rsidRPr="000C60D0" w:rsidRDefault="00F639EF" w:rsidP="00F639EF">
      <w:pPr>
        <w:jc w:val="both"/>
        <w:rPr>
          <w:rFonts w:ascii="Tahoma" w:hAnsi="Tahoma" w:cs="Tahoma"/>
        </w:rPr>
      </w:pPr>
      <w:r w:rsidRPr="008758A4">
        <w:rPr>
          <w:rFonts w:ascii="Tahoma" w:hAnsi="Tahoma" w:cs="Tahoma"/>
        </w:rPr>
        <w:t xml:space="preserve">Zakres ubezpieczenia obejmuje stłuczenie i uszkodzenie szyb i innych przedmiotów znajdujących się wewnątrz i na zewnątrz </w:t>
      </w:r>
      <w:r w:rsidRPr="000C60D0">
        <w:rPr>
          <w:rFonts w:ascii="Tahoma" w:hAnsi="Tahoma" w:cs="Tahoma"/>
        </w:rPr>
        <w:t>budynków i budowli wymienionych w specyfikacji, w tym również oszklenie osprzętu urządzeń technicznych i instalacji w budynku. Zakres ubezpieczenia obejmuje również koszty transportu i w uzasadnionych przypadkach – ustawienia rusztowań, bądź najmu odpowiedniego sprzętu (dźwigi, podnośniki itp.), koszty tymczasowego zabezpieczenia, koszy ekspresowej naprawy.</w:t>
      </w:r>
    </w:p>
    <w:p w14:paraId="3959C045" w14:textId="77777777" w:rsidR="00F639EF" w:rsidRPr="00691B7A" w:rsidRDefault="00F639EF" w:rsidP="00F639EF">
      <w:pPr>
        <w:jc w:val="both"/>
        <w:rPr>
          <w:rFonts w:ascii="Tahoma" w:hAnsi="Tahoma" w:cs="Tahoma"/>
        </w:rPr>
      </w:pPr>
      <w:r w:rsidRPr="000C60D0">
        <w:rPr>
          <w:rFonts w:ascii="Tahoma" w:hAnsi="Tahoma" w:cs="Tahoma"/>
        </w:rPr>
        <w:lastRenderedPageBreak/>
        <w:t>W przypadku szkód polegających na stłuczeniu lub uszkodzeniu szyb i innych przedmiotów Ubezpieczony nie ma obowiązku zgłaszania zdarzenia organom ścigania.</w:t>
      </w:r>
    </w:p>
    <w:p w14:paraId="4331FC85" w14:textId="77777777" w:rsidR="00F639EF" w:rsidRDefault="00F639EF" w:rsidP="00F639EF">
      <w:pPr>
        <w:jc w:val="both"/>
        <w:rPr>
          <w:rFonts w:ascii="Tahoma" w:hAnsi="Tahoma" w:cs="Tahoma"/>
        </w:rPr>
      </w:pPr>
      <w:r w:rsidRPr="00691B7A">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FB151E8" w14:textId="77777777" w:rsidR="00F639EF" w:rsidRDefault="00F639EF" w:rsidP="00F639EF">
      <w:pPr>
        <w:jc w:val="both"/>
        <w:rPr>
          <w:rFonts w:ascii="Tahoma" w:hAnsi="Tahoma" w:cs="Tahoma"/>
        </w:rPr>
      </w:pPr>
    </w:p>
    <w:p w14:paraId="00A01816" w14:textId="525E20AF" w:rsidR="00F639EF" w:rsidRDefault="00F639EF" w:rsidP="00F639EF">
      <w:pPr>
        <w:outlineLvl w:val="2"/>
        <w:rPr>
          <w:rFonts w:ascii="Tahoma" w:hAnsi="Tahoma" w:cs="Tahoma"/>
          <w:b/>
          <w:u w:val="single"/>
          <w:lang w:eastAsia="x-none"/>
        </w:rPr>
      </w:pPr>
      <w:r w:rsidRPr="00691B7A">
        <w:rPr>
          <w:rFonts w:ascii="Tahoma" w:hAnsi="Tahoma" w:cs="Tahoma"/>
          <w:b/>
          <w:u w:val="single"/>
          <w:lang w:eastAsia="x-none"/>
        </w:rPr>
        <w:t>Przedmiot ubezpieczenia:</w:t>
      </w:r>
    </w:p>
    <w:p w14:paraId="0018AEEC" w14:textId="77777777" w:rsidR="00DD7EA5" w:rsidRPr="00691B7A" w:rsidRDefault="00DD7EA5" w:rsidP="00F639EF">
      <w:pPr>
        <w:outlineLvl w:val="2"/>
        <w:rPr>
          <w:rFonts w:ascii="Tahoma" w:hAnsi="Tahoma" w:cs="Tahoma"/>
          <w:b/>
          <w:u w:val="single"/>
          <w:lang w:eastAsia="x-none"/>
        </w:rPr>
      </w:pPr>
    </w:p>
    <w:p w14:paraId="18C8BF90" w14:textId="77777777" w:rsidR="00F639EF" w:rsidRPr="00691B7A" w:rsidRDefault="00F639EF" w:rsidP="00F639EF">
      <w:pPr>
        <w:ind w:left="426"/>
        <w:rPr>
          <w:rFonts w:ascii="Tahoma" w:hAnsi="Tahoma" w:cs="Tahoma"/>
          <w:b/>
        </w:rPr>
      </w:pPr>
      <w:r w:rsidRPr="00691B7A">
        <w:rPr>
          <w:rFonts w:ascii="Tahoma" w:hAnsi="Tahoma" w:cs="Tahoma"/>
          <w:b/>
        </w:rPr>
        <w:t>Budynki i budowle</w:t>
      </w:r>
    </w:p>
    <w:p w14:paraId="6869BA4C" w14:textId="74F51B56"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wartość księgowa brutto</w:t>
      </w:r>
      <w:r>
        <w:rPr>
          <w:rFonts w:ascii="Tahoma" w:hAnsi="Tahoma" w:cs="Tahoma"/>
        </w:rPr>
        <w:t xml:space="preserve">, wartość odtworzeniowa </w:t>
      </w:r>
    </w:p>
    <w:p w14:paraId="3B1CE9C9" w14:textId="77777777" w:rsidR="00F639EF" w:rsidRPr="00691B7A" w:rsidRDefault="00F639EF" w:rsidP="00F639EF">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5F41A307" w14:textId="3959E433" w:rsidR="00F639EF" w:rsidRPr="00E0089F" w:rsidRDefault="00F639EF" w:rsidP="00F639EF">
      <w:pPr>
        <w:ind w:left="426"/>
        <w:rPr>
          <w:rFonts w:ascii="Tahoma" w:hAnsi="Tahoma" w:cs="Tahoma"/>
        </w:rPr>
      </w:pPr>
      <w:r w:rsidRPr="00691B7A">
        <w:rPr>
          <w:rFonts w:ascii="Tahoma" w:hAnsi="Tahoma" w:cs="Tahoma"/>
        </w:rPr>
        <w:t xml:space="preserve">Wykaz </w:t>
      </w:r>
      <w:r w:rsidRPr="00E0089F">
        <w:rPr>
          <w:rFonts w:ascii="Tahoma" w:hAnsi="Tahoma" w:cs="Tahoma"/>
        </w:rPr>
        <w:t xml:space="preserve">budynków i budowli w tabeli – wykaz budynków i budowli w załączniku nr </w:t>
      </w:r>
      <w:r w:rsidR="00E0089F" w:rsidRPr="00E0089F">
        <w:rPr>
          <w:rFonts w:ascii="Tahoma" w:hAnsi="Tahoma" w:cs="Tahoma"/>
        </w:rPr>
        <w:t>8</w:t>
      </w:r>
    </w:p>
    <w:p w14:paraId="741829AB" w14:textId="46AA9E78" w:rsidR="00F639EF" w:rsidRPr="00464461" w:rsidRDefault="00F639EF" w:rsidP="00F639EF">
      <w:pPr>
        <w:ind w:left="426"/>
        <w:rPr>
          <w:rFonts w:ascii="Tahoma" w:hAnsi="Tahoma" w:cs="Tahoma"/>
          <w:b/>
          <w:i/>
          <w:color w:val="FF0000"/>
        </w:rPr>
      </w:pPr>
      <w:r w:rsidRPr="00E0089F">
        <w:rPr>
          <w:rFonts w:ascii="Tahoma" w:hAnsi="Tahoma" w:cs="Tahoma"/>
          <w:b/>
          <w:i/>
        </w:rPr>
        <w:t xml:space="preserve">Łączna suma ubezpieczenia:  </w:t>
      </w:r>
      <w:r w:rsidR="00E0089F" w:rsidRPr="00E0089F">
        <w:rPr>
          <w:rFonts w:ascii="Tahoma" w:hAnsi="Tahoma" w:cs="Tahoma"/>
          <w:b/>
          <w:i/>
        </w:rPr>
        <w:t xml:space="preserve">63.664.355,91 </w:t>
      </w:r>
      <w:r w:rsidRPr="00E0089F">
        <w:rPr>
          <w:rFonts w:ascii="Tahoma" w:hAnsi="Tahoma" w:cs="Tahoma"/>
          <w:b/>
          <w:i/>
        </w:rPr>
        <w:t>zł</w:t>
      </w:r>
    </w:p>
    <w:p w14:paraId="5E037510" w14:textId="77777777" w:rsidR="00F639EF" w:rsidRDefault="00F639EF" w:rsidP="00F639EF">
      <w:pPr>
        <w:ind w:left="426"/>
        <w:rPr>
          <w:rFonts w:ascii="Tahoma" w:hAnsi="Tahoma" w:cs="Tahoma"/>
          <w:b/>
          <w:i/>
          <w:color w:val="FF0000"/>
        </w:rPr>
      </w:pPr>
    </w:p>
    <w:p w14:paraId="45AECF0A" w14:textId="77777777" w:rsidR="00F639EF" w:rsidRPr="00586B1C" w:rsidRDefault="00F639EF" w:rsidP="00F639EF">
      <w:pPr>
        <w:ind w:left="426"/>
        <w:rPr>
          <w:rFonts w:ascii="Tahoma" w:hAnsi="Tahoma" w:cs="Tahoma"/>
          <w:b/>
          <w:i/>
        </w:rPr>
      </w:pPr>
      <w:r w:rsidRPr="00586B1C">
        <w:rPr>
          <w:rFonts w:ascii="Tahoma" w:hAnsi="Tahoma" w:cs="Tahoma"/>
          <w:b/>
          <w:i/>
        </w:rPr>
        <w:t>Uwaga: Informacja dotycząca sposobu ustalenia wartości odtworzeniowej budynków:</w:t>
      </w:r>
    </w:p>
    <w:p w14:paraId="44AD8601" w14:textId="3DD9180E" w:rsidR="00F639EF" w:rsidRPr="00586B1C" w:rsidRDefault="00F639EF" w:rsidP="00F639EF">
      <w:pPr>
        <w:pStyle w:val="Tekstpodstawowy21"/>
        <w:ind w:left="0" w:firstLine="0"/>
        <w:rPr>
          <w:rFonts w:ascii="Tahoma" w:hAnsi="Tahoma" w:cs="Tahoma"/>
          <w:sz w:val="20"/>
        </w:rPr>
      </w:pPr>
      <w:r w:rsidRPr="00586B1C">
        <w:rPr>
          <w:rFonts w:ascii="Tahoma" w:hAnsi="Tahoma" w:cs="Tahoma"/>
          <w:sz w:val="20"/>
        </w:rPr>
        <w:tab/>
        <w:t>* Wartość odtworzeniowa określona przez Ubezpieczonego (Zamawiającego).</w:t>
      </w:r>
    </w:p>
    <w:p w14:paraId="70BEA635" w14:textId="083D0627" w:rsidR="00F639EF" w:rsidRPr="008758A4" w:rsidRDefault="00F639EF" w:rsidP="008758A4">
      <w:pPr>
        <w:pStyle w:val="Tekstpodstawowy21"/>
        <w:ind w:firstLine="0"/>
        <w:rPr>
          <w:rFonts w:ascii="Tahoma" w:hAnsi="Tahoma" w:cs="Tahoma"/>
          <w:sz w:val="20"/>
        </w:rPr>
      </w:pPr>
      <w:r w:rsidRPr="00586B1C">
        <w:rPr>
          <w:rFonts w:ascii="Tahoma" w:hAnsi="Tahoma" w:cs="Tahoma"/>
          <w:sz w:val="20"/>
        </w:rPr>
        <w:t>W pozostałych pozycjach wartość odtworzeniowa została ustalona na podstawie kalkulatora do szacowania wartości odtworzeniowych budynków opartego na Biuletynie Cen Obiektów Budowlanych SEKOCENBUD, który jest aktualizowany co kwartał przez rzeczoznawcę budowlanego na zlecenie firmy Maximus Broker Sp. z o.o</w:t>
      </w:r>
      <w:r w:rsidR="008758A4" w:rsidRPr="00586B1C">
        <w:rPr>
          <w:rFonts w:ascii="Tahoma" w:hAnsi="Tahoma" w:cs="Tahoma"/>
          <w:sz w:val="20"/>
        </w:rPr>
        <w:t>.</w:t>
      </w:r>
    </w:p>
    <w:p w14:paraId="2C3A2EA3" w14:textId="77777777" w:rsidR="00F639EF" w:rsidRPr="008036AE" w:rsidRDefault="00F639EF" w:rsidP="008758A4">
      <w:pPr>
        <w:rPr>
          <w:rFonts w:ascii="Tahoma" w:hAnsi="Tahoma" w:cs="Tahoma"/>
          <w:b/>
          <w:i/>
        </w:rPr>
      </w:pPr>
    </w:p>
    <w:p w14:paraId="4F1BE97F" w14:textId="77777777" w:rsidR="00F639EF" w:rsidRDefault="00F639EF" w:rsidP="00F639EF">
      <w:pPr>
        <w:ind w:left="426"/>
        <w:rPr>
          <w:rFonts w:ascii="Tahoma" w:hAnsi="Tahoma" w:cs="Tahoma"/>
          <w:i/>
        </w:rPr>
      </w:pPr>
      <w:r w:rsidRPr="00130753">
        <w:rPr>
          <w:rFonts w:ascii="Tahoma" w:hAnsi="Tahoma" w:cs="Tahoma"/>
          <w:b/>
          <w:i/>
        </w:rPr>
        <w:t>Uwaga:</w:t>
      </w:r>
      <w:r w:rsidRPr="00130753">
        <w:rPr>
          <w:rFonts w:ascii="Tahoma" w:hAnsi="Tahoma" w:cs="Tahoma"/>
          <w:i/>
        </w:rPr>
        <w:t xml:space="preserve"> </w:t>
      </w:r>
    </w:p>
    <w:p w14:paraId="7CD99582" w14:textId="77777777" w:rsidR="00F639EF" w:rsidRPr="00586B1C" w:rsidRDefault="00F639EF" w:rsidP="00F639EF">
      <w:pPr>
        <w:ind w:left="426"/>
        <w:rPr>
          <w:rFonts w:ascii="Tahoma" w:hAnsi="Tahoma" w:cs="Tahoma"/>
          <w:i/>
        </w:rPr>
      </w:pPr>
      <w:r w:rsidRPr="00586B1C">
        <w:rPr>
          <w:rFonts w:ascii="Tahoma" w:hAnsi="Tahoma" w:cs="Tahoma"/>
          <w:i/>
        </w:rPr>
        <w:t>Ubezpieczenie budynków i budowli obejmuje również elementy stałe w tych obiektach.</w:t>
      </w:r>
    </w:p>
    <w:p w14:paraId="68C8A5E1" w14:textId="1DED04DC" w:rsidR="001109F6" w:rsidRPr="008758A4" w:rsidRDefault="001109F6" w:rsidP="001109F6">
      <w:pPr>
        <w:ind w:left="426"/>
        <w:rPr>
          <w:rFonts w:ascii="Tahoma" w:hAnsi="Tahoma" w:cs="Tahoma"/>
          <w:i/>
        </w:rPr>
      </w:pPr>
      <w:r w:rsidRPr="00586B1C">
        <w:rPr>
          <w:rFonts w:ascii="Tahoma" w:hAnsi="Tahoma" w:cs="Tahoma"/>
          <w:i/>
        </w:rPr>
        <w:t>Ochrona ubezpieczeniowa obejmuje również szkody w instalacj</w:t>
      </w:r>
      <w:r w:rsidR="00586B1C" w:rsidRPr="00586B1C">
        <w:rPr>
          <w:rFonts w:ascii="Tahoma" w:hAnsi="Tahoma" w:cs="Tahoma"/>
          <w:i/>
        </w:rPr>
        <w:t>ach</w:t>
      </w:r>
      <w:r w:rsidRPr="00586B1C">
        <w:rPr>
          <w:rFonts w:ascii="Tahoma" w:hAnsi="Tahoma" w:cs="Tahoma"/>
          <w:i/>
        </w:rPr>
        <w:t xml:space="preserve"> fotowoltaiczn</w:t>
      </w:r>
      <w:r w:rsidR="00586B1C" w:rsidRPr="00586B1C">
        <w:rPr>
          <w:rFonts w:ascii="Tahoma" w:hAnsi="Tahoma" w:cs="Tahoma"/>
          <w:i/>
        </w:rPr>
        <w:t>ych</w:t>
      </w:r>
      <w:r w:rsidRPr="00586B1C">
        <w:rPr>
          <w:rFonts w:ascii="Tahoma" w:hAnsi="Tahoma" w:cs="Tahoma"/>
          <w:i/>
        </w:rPr>
        <w:t>, jeżeli znajdują się one na budynkach i budowlach oraz w innych instalacjach i urządzeniach znajdujących się na zewnątrz budynków.</w:t>
      </w:r>
    </w:p>
    <w:p w14:paraId="1D2857F4" w14:textId="77777777" w:rsidR="00F639EF" w:rsidRPr="000C60D0" w:rsidRDefault="00F639EF" w:rsidP="00F639EF">
      <w:pPr>
        <w:ind w:left="426"/>
        <w:jc w:val="both"/>
        <w:rPr>
          <w:rFonts w:ascii="Tahoma" w:hAnsi="Tahoma" w:cs="Tahoma"/>
          <w:i/>
        </w:rPr>
      </w:pPr>
      <w:r w:rsidRPr="000C60D0">
        <w:rPr>
          <w:rFonts w:ascii="Tahoma" w:hAnsi="Tahoma" w:cs="Tahoma"/>
          <w:i/>
        </w:rPr>
        <w:t>Ubezpieczeniem objęte jest również mienie zlokalizowane, zainstalowane na zewnątrz budynków (np. kamery, anteny) oraz inne mienie znajdujące się na zewnątrz ubezpieczonej posesji.</w:t>
      </w:r>
    </w:p>
    <w:p w14:paraId="2FC2F5D2" w14:textId="77777777" w:rsidR="00F639EF" w:rsidRPr="008758A4" w:rsidRDefault="00F639EF" w:rsidP="00F639EF">
      <w:pPr>
        <w:ind w:left="426"/>
        <w:jc w:val="both"/>
        <w:rPr>
          <w:rStyle w:val="Uwydatnienie"/>
          <w:rFonts w:ascii="Tahoma" w:hAnsi="Tahoma" w:cs="Tahoma"/>
        </w:rPr>
      </w:pPr>
      <w:r w:rsidRPr="000C60D0">
        <w:rPr>
          <w:rStyle w:val="Uwydatnienie"/>
          <w:rFonts w:ascii="Tahoma" w:hAnsi="Tahoma" w:cs="Tahoma"/>
        </w:rPr>
        <w:t>Ubezpieczeniem objęte są budynki i budowle wraz z urządzeniami, maszynami, instalacjami i sieciami elektrycznymi (</w:t>
      </w:r>
      <w:r w:rsidRPr="008758A4">
        <w:rPr>
          <w:rStyle w:val="Uwydatnienie"/>
          <w:rFonts w:ascii="Tahoma" w:hAnsi="Tahoma" w:cs="Tahoma"/>
        </w:rPr>
        <w:t>elektroenergetycznymi) połączonymi z budynkiem/budowlą, stanowiącymi całość techniczną i użytkową.</w:t>
      </w:r>
    </w:p>
    <w:p w14:paraId="655D4C62" w14:textId="77777777" w:rsidR="00F639EF" w:rsidRPr="008758A4" w:rsidRDefault="00F639EF" w:rsidP="00F639EF">
      <w:pPr>
        <w:ind w:left="426"/>
        <w:jc w:val="both"/>
        <w:rPr>
          <w:rFonts w:ascii="Tahoma" w:hAnsi="Tahoma" w:cs="Tahoma"/>
          <w:i/>
        </w:rPr>
      </w:pPr>
      <w:r w:rsidRPr="008758A4">
        <w:rPr>
          <w:rFonts w:ascii="Tahoma" w:hAnsi="Tahoma" w:cs="Tahoma"/>
          <w:i/>
        </w:rPr>
        <w:t xml:space="preserve">Ubezpieczeniem objęte są również instalacje znajdujące się pod ziemią (m.in. sieć wodociągowa </w:t>
      </w:r>
      <w:r w:rsidRPr="008758A4">
        <w:rPr>
          <w:rFonts w:ascii="Tahoma" w:hAnsi="Tahoma" w:cs="Tahoma"/>
          <w:i/>
        </w:rPr>
        <w:br/>
        <w:t xml:space="preserve">i kanalizacyjna), jeżeli znajduje się w wykazie mienia do ubezpieczenia. </w:t>
      </w:r>
    </w:p>
    <w:p w14:paraId="215070FF" w14:textId="77777777" w:rsidR="00F639EF" w:rsidRPr="00CD1695" w:rsidRDefault="00F639EF" w:rsidP="00F639EF">
      <w:pPr>
        <w:ind w:left="426"/>
        <w:rPr>
          <w:rFonts w:ascii="Tahoma" w:hAnsi="Tahoma" w:cs="Tahoma"/>
          <w:b/>
          <w:i/>
        </w:rPr>
      </w:pPr>
    </w:p>
    <w:p w14:paraId="260BBC6E" w14:textId="77777777" w:rsidR="00F639EF" w:rsidRPr="00691B7A" w:rsidRDefault="00F639EF" w:rsidP="00F639EF">
      <w:pPr>
        <w:ind w:left="426"/>
        <w:rPr>
          <w:rFonts w:ascii="Tahoma" w:hAnsi="Tahoma" w:cs="Tahoma"/>
          <w:b/>
        </w:rPr>
      </w:pPr>
      <w:r w:rsidRPr="00691B7A">
        <w:rPr>
          <w:rFonts w:ascii="Tahoma" w:hAnsi="Tahoma" w:cs="Tahoma"/>
          <w:b/>
        </w:rPr>
        <w:t>Urządzenia i wyposażenie</w:t>
      </w:r>
      <w:r>
        <w:rPr>
          <w:rFonts w:ascii="Tahoma" w:hAnsi="Tahoma" w:cs="Tahoma"/>
          <w:b/>
        </w:rPr>
        <w:t>, zbiory biblioteczne</w:t>
      </w:r>
    </w:p>
    <w:p w14:paraId="2B48A0FA" w14:textId="77777777"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 xml:space="preserve">wartość księgowa brutto </w:t>
      </w:r>
    </w:p>
    <w:p w14:paraId="1C546892" w14:textId="77777777" w:rsidR="00F639EF" w:rsidRPr="00691B7A" w:rsidRDefault="00F639EF" w:rsidP="00F639EF">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6D3C6308" w14:textId="7976FC5E" w:rsidR="00F639EF" w:rsidRPr="006E288A" w:rsidRDefault="00F639EF" w:rsidP="00F639EF">
      <w:pPr>
        <w:ind w:firstLine="426"/>
        <w:jc w:val="both"/>
        <w:rPr>
          <w:rFonts w:ascii="Tahoma" w:hAnsi="Tahoma" w:cs="Tahoma"/>
        </w:rPr>
      </w:pPr>
      <w:r w:rsidRPr="00691B7A">
        <w:rPr>
          <w:rFonts w:ascii="Tahoma" w:hAnsi="Tahoma" w:cs="Tahoma"/>
        </w:rPr>
        <w:t xml:space="preserve">sumy ubezpieczenia </w:t>
      </w:r>
      <w:r w:rsidRPr="006E288A">
        <w:rPr>
          <w:rFonts w:ascii="Tahoma" w:hAnsi="Tahoma" w:cs="Tahoma"/>
        </w:rPr>
        <w:t xml:space="preserve">dla poszczególnych </w:t>
      </w:r>
      <w:r w:rsidR="00565D47" w:rsidRPr="006E288A">
        <w:rPr>
          <w:rFonts w:ascii="Tahoma" w:hAnsi="Tahoma" w:cs="Tahoma"/>
        </w:rPr>
        <w:t>podmiotów (ubezpieczonych</w:t>
      </w:r>
      <w:r w:rsidRPr="006E288A">
        <w:rPr>
          <w:rFonts w:ascii="Tahoma" w:hAnsi="Tahoma" w:cs="Tahoma"/>
        </w:rPr>
        <w:t>:</w:t>
      </w:r>
      <w:r w:rsidR="008758A4" w:rsidRPr="006E288A">
        <w:rPr>
          <w:rFonts w:ascii="Tahoma" w:hAnsi="Tahoma" w:cs="Tahoma"/>
        </w:rPr>
        <w:t xml:space="preserve"> z</w:t>
      </w:r>
      <w:r w:rsidRPr="006E288A">
        <w:rPr>
          <w:rFonts w:ascii="Tahoma" w:hAnsi="Tahoma" w:cs="Tahoma"/>
        </w:rPr>
        <w:t xml:space="preserve">godnie z załącznikiem nr </w:t>
      </w:r>
      <w:r w:rsidR="00E0089F">
        <w:rPr>
          <w:rFonts w:ascii="Tahoma" w:hAnsi="Tahoma" w:cs="Tahoma"/>
        </w:rPr>
        <w:t>8</w:t>
      </w:r>
    </w:p>
    <w:p w14:paraId="40B01A60" w14:textId="58FA34F0" w:rsidR="00F639EF" w:rsidRPr="00464461" w:rsidRDefault="00F639EF" w:rsidP="00F639EF">
      <w:pPr>
        <w:ind w:left="426"/>
        <w:rPr>
          <w:rFonts w:ascii="Tahoma" w:hAnsi="Tahoma" w:cs="Tahoma"/>
          <w:b/>
          <w:i/>
          <w:color w:val="FF0000"/>
        </w:rPr>
      </w:pPr>
      <w:r w:rsidRPr="006E288A">
        <w:rPr>
          <w:rFonts w:ascii="Tahoma" w:hAnsi="Tahoma" w:cs="Tahoma"/>
          <w:b/>
          <w:i/>
        </w:rPr>
        <w:t xml:space="preserve">Łączna suma ubezpieczenia: </w:t>
      </w:r>
      <w:r w:rsidR="006E288A" w:rsidRPr="006E288A">
        <w:rPr>
          <w:rFonts w:ascii="Tahoma" w:hAnsi="Tahoma" w:cs="Tahoma"/>
          <w:b/>
          <w:i/>
        </w:rPr>
        <w:t>13.954.979,96</w:t>
      </w:r>
      <w:r w:rsidRPr="006E288A">
        <w:rPr>
          <w:rFonts w:ascii="Tahoma" w:hAnsi="Tahoma" w:cs="Tahoma"/>
          <w:b/>
          <w:i/>
        </w:rPr>
        <w:t xml:space="preserve"> zł</w:t>
      </w:r>
    </w:p>
    <w:p w14:paraId="3EF0A114" w14:textId="77777777" w:rsidR="00F639EF" w:rsidRDefault="00F639EF" w:rsidP="00F639EF">
      <w:pPr>
        <w:ind w:left="426"/>
        <w:rPr>
          <w:rFonts w:ascii="Tahoma" w:hAnsi="Tahoma" w:cs="Tahoma"/>
          <w:b/>
          <w:i/>
        </w:rPr>
      </w:pPr>
    </w:p>
    <w:p w14:paraId="30604BB1" w14:textId="2515CBEE" w:rsidR="00F639EF" w:rsidRDefault="00F639EF" w:rsidP="00F639EF">
      <w:pPr>
        <w:ind w:left="426"/>
        <w:rPr>
          <w:rFonts w:ascii="Tahoma" w:hAnsi="Tahoma" w:cs="Tahoma"/>
          <w:b/>
          <w:u w:val="single"/>
        </w:rPr>
      </w:pPr>
      <w:r w:rsidRPr="00346EAE">
        <w:rPr>
          <w:rFonts w:ascii="Tahoma" w:hAnsi="Tahoma" w:cs="Tahoma"/>
          <w:b/>
          <w:u w:val="single"/>
        </w:rPr>
        <w:t>UWAGA: Poniższe limity odpowiedzialności są wspólne dla wszystkich Ubezpieczonych.</w:t>
      </w:r>
    </w:p>
    <w:p w14:paraId="503D33F0" w14:textId="77777777" w:rsidR="008758A4" w:rsidRPr="00346EAE" w:rsidRDefault="008758A4" w:rsidP="00F639EF">
      <w:pPr>
        <w:ind w:left="426"/>
        <w:rPr>
          <w:rFonts w:ascii="Tahoma" w:hAnsi="Tahoma" w:cs="Tahoma"/>
          <w:b/>
          <w:u w:val="single"/>
        </w:rPr>
      </w:pPr>
    </w:p>
    <w:p w14:paraId="79448D74" w14:textId="77777777" w:rsidR="00F639EF" w:rsidRPr="00F576F1" w:rsidRDefault="00F639EF" w:rsidP="00B367CB">
      <w:pPr>
        <w:ind w:left="426"/>
        <w:rPr>
          <w:rFonts w:ascii="Tahoma" w:hAnsi="Tahoma" w:cs="Tahoma"/>
          <w:b/>
        </w:rPr>
      </w:pPr>
      <w:r w:rsidRPr="00346EAE">
        <w:rPr>
          <w:rFonts w:ascii="Tahoma" w:hAnsi="Tahoma" w:cs="Tahoma"/>
          <w:b/>
        </w:rPr>
        <w:t>Wartości pieniężne</w:t>
      </w:r>
    </w:p>
    <w:p w14:paraId="55F39845" w14:textId="77777777" w:rsidR="00F639EF" w:rsidRPr="00F576F1" w:rsidRDefault="00F639EF" w:rsidP="00B367CB">
      <w:pPr>
        <w:ind w:left="2835" w:hanging="2409"/>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w:t>
      </w:r>
    </w:p>
    <w:p w14:paraId="7D257617" w14:textId="77777777" w:rsidR="00F639EF" w:rsidRPr="005F3EB9" w:rsidRDefault="00F639EF" w:rsidP="00B367CB">
      <w:pPr>
        <w:tabs>
          <w:tab w:val="left" w:pos="2835"/>
        </w:tabs>
        <w:ind w:left="2835" w:hanging="2409"/>
        <w:rPr>
          <w:rFonts w:ascii="Tahoma" w:hAnsi="Tahoma" w:cs="Tahoma"/>
          <w:b/>
        </w:rPr>
      </w:pPr>
      <w:r w:rsidRPr="00F576F1">
        <w:rPr>
          <w:rFonts w:ascii="Tahoma" w:hAnsi="Tahoma" w:cs="Tahoma"/>
        </w:rPr>
        <w:t>rodzaj wartości</w:t>
      </w:r>
      <w:r w:rsidRPr="00F576F1">
        <w:rPr>
          <w:rFonts w:ascii="Tahoma" w:hAnsi="Tahoma" w:cs="Tahoma"/>
        </w:rPr>
        <w:tab/>
        <w:t>nominal</w:t>
      </w:r>
      <w:r w:rsidRPr="005F3EB9">
        <w:rPr>
          <w:rFonts w:ascii="Tahoma" w:hAnsi="Tahoma" w:cs="Tahoma"/>
        </w:rPr>
        <w:t>na</w:t>
      </w:r>
    </w:p>
    <w:p w14:paraId="21304732" w14:textId="4138EAEF" w:rsidR="00F639EF" w:rsidRPr="005F3EB9" w:rsidRDefault="00F639EF" w:rsidP="00B367CB">
      <w:pPr>
        <w:ind w:left="426"/>
        <w:rPr>
          <w:rFonts w:ascii="Tahoma" w:hAnsi="Tahoma" w:cs="Tahoma"/>
          <w:b/>
        </w:rPr>
      </w:pPr>
      <w:r w:rsidRPr="005F3EB9">
        <w:rPr>
          <w:rFonts w:ascii="Tahoma" w:hAnsi="Tahoma" w:cs="Tahoma"/>
        </w:rPr>
        <w:t xml:space="preserve">suma ubezpieczenia: </w:t>
      </w:r>
      <w:r w:rsidRPr="005F3EB9">
        <w:rPr>
          <w:rFonts w:ascii="Tahoma" w:hAnsi="Tahoma" w:cs="Tahoma"/>
        </w:rPr>
        <w:tab/>
      </w:r>
      <w:r w:rsidR="005F3EB9" w:rsidRPr="005F3EB9">
        <w:rPr>
          <w:rFonts w:ascii="Tahoma" w:hAnsi="Tahoma" w:cs="Tahoma"/>
          <w:b/>
        </w:rPr>
        <w:t>3</w:t>
      </w:r>
      <w:r w:rsidRPr="005F3EB9">
        <w:rPr>
          <w:rFonts w:ascii="Tahoma" w:hAnsi="Tahoma" w:cs="Tahoma"/>
          <w:b/>
        </w:rPr>
        <w:t>0 000,00 zł</w:t>
      </w:r>
    </w:p>
    <w:p w14:paraId="5427FFF0" w14:textId="77777777" w:rsidR="00F639EF" w:rsidRPr="00F576F1" w:rsidRDefault="00F639EF" w:rsidP="00B367CB">
      <w:pPr>
        <w:rPr>
          <w:rFonts w:ascii="Tahoma" w:hAnsi="Tahoma" w:cs="Tahoma"/>
        </w:rPr>
      </w:pPr>
    </w:p>
    <w:p w14:paraId="1D926B90" w14:textId="42706D51" w:rsidR="00F639EF" w:rsidRPr="00F576F1" w:rsidRDefault="00565D47" w:rsidP="00B367CB">
      <w:pPr>
        <w:ind w:left="426"/>
        <w:rPr>
          <w:rFonts w:ascii="Tahoma" w:hAnsi="Tahoma" w:cs="Tahoma"/>
          <w:b/>
        </w:rPr>
      </w:pPr>
      <w:r w:rsidRPr="00F576F1">
        <w:rPr>
          <w:rFonts w:ascii="Tahoma" w:hAnsi="Tahoma" w:cs="Tahoma"/>
          <w:b/>
        </w:rPr>
        <w:t xml:space="preserve">Nakłady adaptacyjne (dotyczy zarówno </w:t>
      </w:r>
      <w:r w:rsidRPr="004D16B9">
        <w:rPr>
          <w:rFonts w:ascii="Tahoma" w:hAnsi="Tahoma" w:cs="Tahoma"/>
          <w:b/>
        </w:rPr>
        <w:t xml:space="preserve">budynków należących do ubezpieczonych, jak </w:t>
      </w:r>
      <w:r w:rsidRPr="004D16B9">
        <w:rPr>
          <w:rFonts w:ascii="Tahoma" w:hAnsi="Tahoma" w:cs="Tahoma"/>
          <w:b/>
        </w:rPr>
        <w:br/>
        <w:t>i budynków należących do osób trzecich, w których ubezpieczeni</w:t>
      </w:r>
      <w:r>
        <w:rPr>
          <w:rFonts w:ascii="Tahoma" w:hAnsi="Tahoma" w:cs="Tahoma"/>
          <w:b/>
        </w:rPr>
        <w:t xml:space="preserve"> prowadzą działalność</w:t>
      </w:r>
      <w:r w:rsidR="00F639EF" w:rsidRPr="00F576F1">
        <w:rPr>
          <w:rFonts w:ascii="Tahoma" w:hAnsi="Tahoma" w:cs="Tahoma"/>
          <w:b/>
        </w:rPr>
        <w:t>)</w:t>
      </w:r>
    </w:p>
    <w:p w14:paraId="153530D5" w14:textId="77777777" w:rsidR="00F639EF" w:rsidRPr="005F3EB9" w:rsidRDefault="00F639EF" w:rsidP="00B367CB">
      <w:pPr>
        <w:ind w:left="2835" w:hanging="2409"/>
        <w:rPr>
          <w:rFonts w:ascii="Tahoma" w:hAnsi="Tahoma" w:cs="Tahoma"/>
        </w:rPr>
      </w:pPr>
      <w:r w:rsidRPr="00F576F1">
        <w:rPr>
          <w:rFonts w:ascii="Tahoma" w:hAnsi="Tahoma" w:cs="Tahoma"/>
        </w:rPr>
        <w:t xml:space="preserve">system </w:t>
      </w:r>
      <w:r w:rsidRPr="005F3EB9">
        <w:rPr>
          <w:rFonts w:ascii="Tahoma" w:hAnsi="Tahoma" w:cs="Tahoma"/>
        </w:rPr>
        <w:t xml:space="preserve">ubezpieczenia: </w:t>
      </w:r>
      <w:r w:rsidRPr="005F3EB9">
        <w:rPr>
          <w:rFonts w:ascii="Tahoma" w:hAnsi="Tahoma" w:cs="Tahoma"/>
        </w:rPr>
        <w:tab/>
        <w:t>na pierwsze ryzyko z konsumpcją sumy ubezpieczenia</w:t>
      </w:r>
    </w:p>
    <w:p w14:paraId="349F13BA" w14:textId="77777777" w:rsidR="00F639EF" w:rsidRPr="005F3EB9" w:rsidRDefault="00F639EF" w:rsidP="00B367CB">
      <w:pPr>
        <w:tabs>
          <w:tab w:val="left" w:pos="2835"/>
        </w:tabs>
        <w:ind w:left="2835" w:hanging="2409"/>
        <w:rPr>
          <w:rFonts w:ascii="Tahoma" w:hAnsi="Tahoma" w:cs="Tahoma"/>
          <w:b/>
        </w:rPr>
      </w:pPr>
      <w:r w:rsidRPr="005F3EB9">
        <w:rPr>
          <w:rFonts w:ascii="Tahoma" w:hAnsi="Tahoma" w:cs="Tahoma"/>
        </w:rPr>
        <w:t>rodzaj wartości</w:t>
      </w:r>
      <w:r w:rsidRPr="005F3EB9">
        <w:rPr>
          <w:rFonts w:ascii="Tahoma" w:hAnsi="Tahoma" w:cs="Tahoma"/>
        </w:rPr>
        <w:tab/>
        <w:t>wartość odtworzeniowa</w:t>
      </w:r>
    </w:p>
    <w:p w14:paraId="55C490D3" w14:textId="1D9AF41B" w:rsidR="00F639EF" w:rsidRPr="005F3EB9" w:rsidRDefault="00F639EF" w:rsidP="00B367CB">
      <w:pPr>
        <w:ind w:left="426"/>
        <w:rPr>
          <w:rFonts w:ascii="Tahoma" w:hAnsi="Tahoma" w:cs="Tahoma"/>
          <w:b/>
        </w:rPr>
      </w:pPr>
      <w:r w:rsidRPr="005F3EB9">
        <w:rPr>
          <w:rFonts w:ascii="Tahoma" w:hAnsi="Tahoma" w:cs="Tahoma"/>
        </w:rPr>
        <w:t xml:space="preserve">suma ubezpieczenia: </w:t>
      </w:r>
      <w:r w:rsidRPr="005F3EB9">
        <w:rPr>
          <w:rFonts w:ascii="Tahoma" w:hAnsi="Tahoma" w:cs="Tahoma"/>
        </w:rPr>
        <w:tab/>
      </w:r>
      <w:r w:rsidR="005F3EB9" w:rsidRPr="005F3EB9">
        <w:rPr>
          <w:rFonts w:ascii="Tahoma" w:hAnsi="Tahoma" w:cs="Tahoma"/>
          <w:b/>
        </w:rPr>
        <w:t>3</w:t>
      </w:r>
      <w:r w:rsidRPr="005F3EB9">
        <w:rPr>
          <w:rFonts w:ascii="Tahoma" w:hAnsi="Tahoma" w:cs="Tahoma"/>
          <w:b/>
        </w:rPr>
        <w:t>0 000,00 zł</w:t>
      </w:r>
    </w:p>
    <w:p w14:paraId="70F4C8B7" w14:textId="77777777" w:rsidR="00F639EF" w:rsidRPr="005F3EB9" w:rsidRDefault="00F639EF" w:rsidP="00B367CB">
      <w:pPr>
        <w:ind w:left="426"/>
        <w:rPr>
          <w:rFonts w:ascii="Tahoma" w:hAnsi="Tahoma" w:cs="Tahoma"/>
          <w:b/>
        </w:rPr>
      </w:pPr>
    </w:p>
    <w:p w14:paraId="79C4FB0E" w14:textId="77777777" w:rsidR="00F639EF" w:rsidRPr="005F3EB9" w:rsidRDefault="00F639EF" w:rsidP="00B367CB">
      <w:pPr>
        <w:ind w:left="426"/>
        <w:rPr>
          <w:rFonts w:ascii="Tahoma" w:hAnsi="Tahoma" w:cs="Tahoma"/>
        </w:rPr>
      </w:pPr>
      <w:r w:rsidRPr="005F3EB9">
        <w:rPr>
          <w:rFonts w:ascii="Tahoma" w:hAnsi="Tahoma" w:cs="Tahoma"/>
          <w:b/>
        </w:rPr>
        <w:t xml:space="preserve">Mienie osób trzecich i mienie powierzone </w:t>
      </w:r>
      <w:r w:rsidRPr="005F3EB9">
        <w:rPr>
          <w:rFonts w:ascii="Tahoma" w:hAnsi="Tahoma" w:cs="Tahoma"/>
        </w:rPr>
        <w:t>(środki trwałe obce użytkowane przez Ubezpieczonego, mienie powierzone Ubezpieczonemu np. w celu naprawy, mienie w szatniach, schowkach, depozycie)</w:t>
      </w:r>
    </w:p>
    <w:p w14:paraId="14E03B8E" w14:textId="77777777" w:rsidR="00F639EF" w:rsidRPr="005F3EB9" w:rsidRDefault="00F639EF" w:rsidP="00B367CB">
      <w:pPr>
        <w:ind w:left="2835" w:hanging="2409"/>
        <w:rPr>
          <w:rFonts w:ascii="Tahoma" w:hAnsi="Tahoma" w:cs="Tahoma"/>
        </w:rPr>
      </w:pPr>
      <w:r w:rsidRPr="005F3EB9">
        <w:rPr>
          <w:rFonts w:ascii="Tahoma" w:hAnsi="Tahoma" w:cs="Tahoma"/>
        </w:rPr>
        <w:t xml:space="preserve">system ubezpieczenia: </w:t>
      </w:r>
      <w:r w:rsidRPr="005F3EB9">
        <w:rPr>
          <w:rFonts w:ascii="Tahoma" w:hAnsi="Tahoma" w:cs="Tahoma"/>
        </w:rPr>
        <w:tab/>
        <w:t>na pierwsze ryzyko z konsumpcją sumy ubezpieczenia</w:t>
      </w:r>
    </w:p>
    <w:p w14:paraId="7959669D" w14:textId="77777777" w:rsidR="00F639EF" w:rsidRPr="005F3EB9" w:rsidRDefault="00F639EF" w:rsidP="00B367CB">
      <w:pPr>
        <w:tabs>
          <w:tab w:val="left" w:pos="2835"/>
        </w:tabs>
        <w:ind w:left="2835" w:hanging="2409"/>
        <w:rPr>
          <w:rFonts w:ascii="Tahoma" w:hAnsi="Tahoma" w:cs="Tahoma"/>
          <w:b/>
        </w:rPr>
      </w:pPr>
      <w:r w:rsidRPr="005F3EB9">
        <w:rPr>
          <w:rFonts w:ascii="Tahoma" w:hAnsi="Tahoma" w:cs="Tahoma"/>
        </w:rPr>
        <w:t>rodzaj wartości</w:t>
      </w:r>
      <w:r w:rsidRPr="005F3EB9">
        <w:rPr>
          <w:rFonts w:ascii="Tahoma" w:hAnsi="Tahoma" w:cs="Tahoma"/>
        </w:rPr>
        <w:tab/>
        <w:t>wartość odtworzeniowa</w:t>
      </w:r>
    </w:p>
    <w:p w14:paraId="75C27F6E" w14:textId="21E0E4D1" w:rsidR="00F639EF" w:rsidRPr="005F3EB9" w:rsidRDefault="00F639EF" w:rsidP="00B367CB">
      <w:pPr>
        <w:ind w:left="426"/>
        <w:rPr>
          <w:rFonts w:ascii="Tahoma" w:hAnsi="Tahoma" w:cs="Tahoma"/>
          <w:b/>
        </w:rPr>
      </w:pPr>
      <w:r w:rsidRPr="005F3EB9">
        <w:rPr>
          <w:rFonts w:ascii="Tahoma" w:hAnsi="Tahoma" w:cs="Tahoma"/>
        </w:rPr>
        <w:t xml:space="preserve">suma ubezpieczenia: </w:t>
      </w:r>
      <w:r w:rsidRPr="005F3EB9">
        <w:rPr>
          <w:rFonts w:ascii="Tahoma" w:hAnsi="Tahoma" w:cs="Tahoma"/>
        </w:rPr>
        <w:tab/>
      </w:r>
      <w:r w:rsidRPr="005F3EB9">
        <w:rPr>
          <w:rFonts w:ascii="Tahoma" w:hAnsi="Tahoma" w:cs="Tahoma"/>
          <w:b/>
        </w:rPr>
        <w:t>50 000,00 zł</w:t>
      </w:r>
    </w:p>
    <w:p w14:paraId="3A0980A5" w14:textId="77777777" w:rsidR="00F639EF" w:rsidRDefault="00F639EF" w:rsidP="00B367CB">
      <w:pPr>
        <w:rPr>
          <w:rFonts w:ascii="Tahoma" w:hAnsi="Tahoma" w:cs="Tahoma"/>
          <w:b/>
          <w:color w:val="000000"/>
        </w:rPr>
      </w:pPr>
    </w:p>
    <w:p w14:paraId="199913EF" w14:textId="77777777" w:rsidR="00F639EF" w:rsidRPr="005C148B" w:rsidRDefault="00F639EF" w:rsidP="00B367CB">
      <w:pPr>
        <w:ind w:left="426"/>
        <w:rPr>
          <w:rFonts w:ascii="Tahoma" w:hAnsi="Tahoma" w:cs="Tahoma"/>
          <w:b/>
          <w:color w:val="000000"/>
        </w:rPr>
      </w:pPr>
      <w:r w:rsidRPr="005C148B">
        <w:rPr>
          <w:rFonts w:ascii="Tahoma" w:hAnsi="Tahoma" w:cs="Tahoma"/>
          <w:b/>
          <w:color w:val="000000"/>
        </w:rPr>
        <w:t>Niskocenne składniki majątku</w:t>
      </w:r>
    </w:p>
    <w:p w14:paraId="209E7112" w14:textId="77777777" w:rsidR="00F639EF" w:rsidRPr="005F3EB9" w:rsidRDefault="00F639EF" w:rsidP="00B367CB">
      <w:pPr>
        <w:ind w:left="2835" w:hanging="2409"/>
        <w:rPr>
          <w:rFonts w:ascii="Tahoma" w:hAnsi="Tahoma" w:cs="Tahoma"/>
        </w:rPr>
      </w:pPr>
      <w:r w:rsidRPr="005C148B">
        <w:rPr>
          <w:rFonts w:ascii="Tahoma" w:hAnsi="Tahoma" w:cs="Tahoma"/>
          <w:color w:val="000000"/>
        </w:rPr>
        <w:t xml:space="preserve">system ubezpieczenia: </w:t>
      </w:r>
      <w:r w:rsidRPr="005C148B">
        <w:rPr>
          <w:rFonts w:ascii="Tahoma" w:hAnsi="Tahoma" w:cs="Tahoma"/>
          <w:color w:val="000000"/>
        </w:rPr>
        <w:tab/>
        <w:t xml:space="preserve">na </w:t>
      </w:r>
      <w:r w:rsidRPr="005F3EB9">
        <w:rPr>
          <w:rFonts w:ascii="Tahoma" w:hAnsi="Tahoma" w:cs="Tahoma"/>
        </w:rPr>
        <w:t>pierwsze ryzyko z konsumpcją sumy ubezpieczenia</w:t>
      </w:r>
    </w:p>
    <w:p w14:paraId="796490AF" w14:textId="77777777" w:rsidR="00F639EF" w:rsidRPr="005F3EB9" w:rsidRDefault="00F639EF" w:rsidP="00B367CB">
      <w:pPr>
        <w:tabs>
          <w:tab w:val="left" w:pos="2835"/>
        </w:tabs>
        <w:ind w:left="2835" w:hanging="2409"/>
        <w:rPr>
          <w:rFonts w:ascii="Tahoma" w:hAnsi="Tahoma" w:cs="Tahoma"/>
          <w:b/>
        </w:rPr>
      </w:pPr>
      <w:r w:rsidRPr="005F3EB9">
        <w:rPr>
          <w:rFonts w:ascii="Tahoma" w:hAnsi="Tahoma" w:cs="Tahoma"/>
        </w:rPr>
        <w:lastRenderedPageBreak/>
        <w:t>rodzaj wartości</w:t>
      </w:r>
      <w:r w:rsidRPr="005F3EB9">
        <w:rPr>
          <w:rFonts w:ascii="Tahoma" w:hAnsi="Tahoma" w:cs="Tahoma"/>
        </w:rPr>
        <w:tab/>
        <w:t>wartość odtworzeniowa</w:t>
      </w:r>
    </w:p>
    <w:p w14:paraId="220F7EEA" w14:textId="63AF74BD" w:rsidR="00F639EF" w:rsidRPr="005F3EB9" w:rsidRDefault="00F639EF" w:rsidP="00B367CB">
      <w:pPr>
        <w:ind w:left="426"/>
        <w:rPr>
          <w:rFonts w:ascii="Tahoma" w:hAnsi="Tahoma" w:cs="Tahoma"/>
          <w:b/>
        </w:rPr>
      </w:pPr>
      <w:r w:rsidRPr="005F3EB9">
        <w:rPr>
          <w:rFonts w:ascii="Tahoma" w:hAnsi="Tahoma" w:cs="Tahoma"/>
        </w:rPr>
        <w:t xml:space="preserve">suma ubezpieczenia: </w:t>
      </w:r>
      <w:r w:rsidRPr="005F3EB9">
        <w:rPr>
          <w:rFonts w:ascii="Tahoma" w:hAnsi="Tahoma" w:cs="Tahoma"/>
        </w:rPr>
        <w:tab/>
      </w:r>
      <w:r w:rsidR="005F3EB9" w:rsidRPr="005F3EB9">
        <w:rPr>
          <w:rFonts w:ascii="Tahoma" w:hAnsi="Tahoma" w:cs="Tahoma"/>
          <w:b/>
        </w:rPr>
        <w:t>5</w:t>
      </w:r>
      <w:r w:rsidRPr="005F3EB9">
        <w:rPr>
          <w:rFonts w:ascii="Tahoma" w:hAnsi="Tahoma" w:cs="Tahoma"/>
          <w:b/>
        </w:rPr>
        <w:t>0 000,00 zł</w:t>
      </w:r>
    </w:p>
    <w:p w14:paraId="47849BDE" w14:textId="77777777" w:rsidR="00F639EF" w:rsidRPr="00464461" w:rsidRDefault="00F639EF" w:rsidP="00B367CB">
      <w:pPr>
        <w:ind w:left="426"/>
        <w:rPr>
          <w:rFonts w:ascii="Tahoma" w:hAnsi="Tahoma" w:cs="Tahoma"/>
          <w:b/>
          <w:color w:val="FF0000"/>
        </w:rPr>
      </w:pPr>
    </w:p>
    <w:p w14:paraId="455C6AB7" w14:textId="3F0DB974" w:rsidR="00F639EF" w:rsidRPr="005F3EB9" w:rsidRDefault="00F639EF" w:rsidP="00B367CB">
      <w:pPr>
        <w:ind w:left="426"/>
        <w:rPr>
          <w:rFonts w:ascii="Tahoma" w:hAnsi="Tahoma" w:cs="Tahoma"/>
          <w:b/>
        </w:rPr>
      </w:pPr>
      <w:r w:rsidRPr="00464461">
        <w:rPr>
          <w:rFonts w:ascii="Tahoma" w:hAnsi="Tahoma" w:cs="Tahoma"/>
          <w:b/>
        </w:rPr>
        <w:t>Budowle (</w:t>
      </w:r>
      <w:r w:rsidRPr="005F3EB9">
        <w:rPr>
          <w:rFonts w:ascii="Tahoma" w:hAnsi="Tahoma" w:cs="Tahoma"/>
          <w:b/>
        </w:rPr>
        <w:t xml:space="preserve">ogrodzenia, wiaty przystankowe, bariery ochronne przy drogach publicznych, obiekty małej architektury, drogi i chodniki wewnętrzne, place, boiska, itp.) na terenie </w:t>
      </w:r>
      <w:r w:rsidR="005F3EB9" w:rsidRPr="005F3EB9">
        <w:rPr>
          <w:rFonts w:ascii="Tahoma" w:hAnsi="Tahoma" w:cs="Tahoma"/>
          <w:b/>
        </w:rPr>
        <w:t xml:space="preserve">Gminy Tomaszów Mazowiecki </w:t>
      </w:r>
      <w:r w:rsidRPr="005F3EB9">
        <w:rPr>
          <w:rFonts w:ascii="Tahoma" w:hAnsi="Tahoma" w:cs="Tahoma"/>
          <w:b/>
        </w:rPr>
        <w:t>nie wykazane do ubezpieczenia w systemie na sumy stałe</w:t>
      </w:r>
    </w:p>
    <w:p w14:paraId="0576CADF" w14:textId="77777777" w:rsidR="00F639EF" w:rsidRPr="005F3EB9" w:rsidRDefault="00F639EF" w:rsidP="00B367CB">
      <w:pPr>
        <w:tabs>
          <w:tab w:val="left" w:pos="2835"/>
        </w:tabs>
        <w:ind w:left="2835" w:hanging="2409"/>
        <w:rPr>
          <w:rFonts w:ascii="Tahoma" w:hAnsi="Tahoma" w:cs="Tahoma"/>
        </w:rPr>
      </w:pPr>
      <w:r w:rsidRPr="005F3EB9">
        <w:rPr>
          <w:rFonts w:ascii="Tahoma" w:hAnsi="Tahoma" w:cs="Tahoma"/>
        </w:rPr>
        <w:t>wypłata odszkodowania w wartości odtworzeniowej, maksymalnie do przyjętego limitu odpowiedzialności,</w:t>
      </w:r>
    </w:p>
    <w:p w14:paraId="39517F11" w14:textId="77777777" w:rsidR="00F639EF" w:rsidRPr="00586B1C" w:rsidRDefault="00F639EF" w:rsidP="00B367CB">
      <w:pPr>
        <w:tabs>
          <w:tab w:val="left" w:pos="2835"/>
        </w:tabs>
        <w:ind w:left="2835" w:hanging="2409"/>
        <w:rPr>
          <w:rFonts w:ascii="Tahoma" w:hAnsi="Tahoma" w:cs="Tahoma"/>
          <w:b/>
        </w:rPr>
      </w:pPr>
      <w:r w:rsidRPr="00586B1C">
        <w:rPr>
          <w:rFonts w:ascii="Tahoma" w:hAnsi="Tahoma" w:cs="Tahoma"/>
        </w:rPr>
        <w:t>który ulega redukcji po wypłacie odszkodowania.</w:t>
      </w:r>
    </w:p>
    <w:p w14:paraId="06846F8B" w14:textId="275F5F19" w:rsidR="00F639EF" w:rsidRPr="00586B1C" w:rsidRDefault="00F639EF" w:rsidP="00B367CB">
      <w:pPr>
        <w:ind w:left="426"/>
        <w:rPr>
          <w:rFonts w:ascii="Tahoma" w:hAnsi="Tahoma" w:cs="Tahoma"/>
          <w:b/>
        </w:rPr>
      </w:pPr>
      <w:r w:rsidRPr="00586B1C">
        <w:rPr>
          <w:rFonts w:ascii="Tahoma" w:hAnsi="Tahoma" w:cs="Tahoma"/>
        </w:rPr>
        <w:t>suma ubezpieczenia:</w:t>
      </w:r>
      <w:r w:rsidRPr="00586B1C">
        <w:rPr>
          <w:rFonts w:ascii="Tahoma" w:hAnsi="Tahoma" w:cs="Tahoma"/>
          <w:b/>
        </w:rPr>
        <w:t xml:space="preserve"> </w:t>
      </w:r>
      <w:r w:rsidRPr="00586B1C">
        <w:rPr>
          <w:rFonts w:ascii="Tahoma" w:hAnsi="Tahoma" w:cs="Tahoma"/>
          <w:b/>
        </w:rPr>
        <w:tab/>
        <w:t>50 000,00 zł</w:t>
      </w:r>
    </w:p>
    <w:p w14:paraId="10D0163B" w14:textId="19F1883D" w:rsidR="007314B1" w:rsidRPr="00586B1C" w:rsidRDefault="007314B1" w:rsidP="00B367CB">
      <w:pPr>
        <w:ind w:left="426"/>
        <w:rPr>
          <w:rFonts w:ascii="Tahoma" w:hAnsi="Tahoma" w:cs="Tahoma"/>
          <w:b/>
        </w:rPr>
      </w:pPr>
    </w:p>
    <w:p w14:paraId="58EA57CC" w14:textId="28E01E21" w:rsidR="007314B1" w:rsidRPr="00586B1C" w:rsidRDefault="007314B1" w:rsidP="007314B1">
      <w:pPr>
        <w:pStyle w:val="NormalnyWeb"/>
        <w:spacing w:before="0" w:beforeAutospacing="0" w:after="0" w:afterAutospacing="0"/>
        <w:ind w:left="426"/>
        <w:jc w:val="both"/>
      </w:pPr>
      <w:r w:rsidRPr="00586B1C">
        <w:rPr>
          <w:rStyle w:val="Pogrubienie"/>
          <w:rFonts w:ascii="Tahoma" w:hAnsi="Tahoma" w:cs="Tahoma"/>
          <w:sz w:val="20"/>
          <w:shd w:val="clear" w:color="auto" w:fill="FFFFFF"/>
        </w:rPr>
        <w:t xml:space="preserve">Sieci </w:t>
      </w:r>
      <w:r w:rsidR="00175DA1" w:rsidRPr="00586B1C">
        <w:rPr>
          <w:rStyle w:val="Pogrubienie"/>
          <w:rFonts w:ascii="Tahoma" w:hAnsi="Tahoma" w:cs="Tahoma"/>
          <w:sz w:val="20"/>
          <w:shd w:val="clear" w:color="auto" w:fill="FFFFFF"/>
        </w:rPr>
        <w:t>kanalizacji sanitarnej</w:t>
      </w:r>
      <w:r w:rsidRPr="00586B1C">
        <w:rPr>
          <w:rStyle w:val="Pogrubienie"/>
          <w:rFonts w:ascii="Tahoma" w:hAnsi="Tahoma" w:cs="Tahoma"/>
          <w:sz w:val="20"/>
          <w:shd w:val="clear" w:color="auto" w:fill="FFFFFF"/>
        </w:rPr>
        <w:t xml:space="preserve"> na terenie Gminy </w:t>
      </w:r>
      <w:r w:rsidR="00175DA1" w:rsidRPr="00586B1C">
        <w:rPr>
          <w:rStyle w:val="Pogrubienie"/>
          <w:rFonts w:ascii="Tahoma" w:hAnsi="Tahoma" w:cs="Tahoma"/>
          <w:sz w:val="20"/>
          <w:shd w:val="clear" w:color="auto" w:fill="FFFFFF"/>
        </w:rPr>
        <w:t>Tomaszów Mazowiecki</w:t>
      </w:r>
      <w:r w:rsidRPr="00586B1C">
        <w:rPr>
          <w:rStyle w:val="Pogrubienie"/>
          <w:rFonts w:ascii="Tahoma" w:hAnsi="Tahoma" w:cs="Tahoma"/>
          <w:sz w:val="20"/>
          <w:shd w:val="clear" w:color="auto" w:fill="FFFFFF"/>
        </w:rPr>
        <w:t xml:space="preserve">, </w:t>
      </w:r>
      <w:r w:rsidR="00175DA1" w:rsidRPr="00586B1C">
        <w:rPr>
          <w:rStyle w:val="Pogrubienie"/>
          <w:rFonts w:ascii="Tahoma" w:hAnsi="Tahoma" w:cs="Tahoma"/>
          <w:sz w:val="20"/>
          <w:shd w:val="clear" w:color="auto" w:fill="FFFFFF"/>
        </w:rPr>
        <w:t>będące</w:t>
      </w:r>
      <w:r w:rsidRPr="00586B1C">
        <w:rPr>
          <w:rStyle w:val="Pogrubienie"/>
          <w:rFonts w:ascii="Tahoma" w:hAnsi="Tahoma" w:cs="Tahoma"/>
          <w:b w:val="0"/>
          <w:bCs w:val="0"/>
          <w:sz w:val="20"/>
          <w:shd w:val="clear" w:color="auto" w:fill="FFFFFF"/>
        </w:rPr>
        <w:t xml:space="preserve"> </w:t>
      </w:r>
      <w:r w:rsidRPr="00586B1C">
        <w:rPr>
          <w:rStyle w:val="size"/>
          <w:rFonts w:ascii="Tahoma" w:hAnsi="Tahoma" w:cs="Tahoma"/>
          <w:b/>
          <w:bCs/>
          <w:sz w:val="20"/>
          <w:shd w:val="clear" w:color="auto" w:fill="FFFFFF"/>
        </w:rPr>
        <w:t xml:space="preserve">własnością Zamawiającego </w:t>
      </w:r>
    </w:p>
    <w:p w14:paraId="31371E54" w14:textId="77777777" w:rsidR="007314B1" w:rsidRPr="00586B1C" w:rsidRDefault="007314B1" w:rsidP="007314B1">
      <w:pPr>
        <w:pStyle w:val="NormalnyWeb"/>
        <w:spacing w:before="0" w:beforeAutospacing="0" w:after="0" w:afterAutospacing="0"/>
        <w:ind w:firstLine="426"/>
      </w:pPr>
      <w:r w:rsidRPr="00586B1C">
        <w:rPr>
          <w:rFonts w:ascii="Tahoma" w:hAnsi="Tahoma" w:cs="Tahoma"/>
          <w:sz w:val="20"/>
          <w:szCs w:val="20"/>
          <w:shd w:val="clear" w:color="auto" w:fill="FFFFFF"/>
        </w:rPr>
        <w:t>system ubezpieczenia:        na pierwsze ryzyko z konsumpcją sumy ubezpieczenia</w:t>
      </w:r>
    </w:p>
    <w:p w14:paraId="2A93419A" w14:textId="77777777" w:rsidR="007314B1" w:rsidRPr="00586B1C" w:rsidRDefault="007314B1" w:rsidP="007314B1">
      <w:pPr>
        <w:pStyle w:val="NormalnyWeb"/>
        <w:spacing w:before="0" w:beforeAutospacing="0" w:after="0" w:afterAutospacing="0"/>
        <w:ind w:firstLine="426"/>
      </w:pPr>
      <w:r w:rsidRPr="00586B1C">
        <w:rPr>
          <w:rFonts w:ascii="Tahoma" w:hAnsi="Tahoma" w:cs="Tahoma"/>
          <w:sz w:val="20"/>
          <w:szCs w:val="20"/>
          <w:shd w:val="clear" w:color="auto" w:fill="FFFFFF"/>
        </w:rPr>
        <w:t>rodzaj wartości                  wartość odtworzeniowa</w:t>
      </w:r>
    </w:p>
    <w:p w14:paraId="6E48768D" w14:textId="3C7338E3" w:rsidR="007314B1" w:rsidRDefault="007314B1" w:rsidP="007314B1">
      <w:pPr>
        <w:pStyle w:val="NormalnyWeb"/>
        <w:spacing w:before="0" w:beforeAutospacing="0" w:after="0" w:afterAutospacing="0"/>
        <w:ind w:firstLine="426"/>
      </w:pPr>
      <w:r w:rsidRPr="00586B1C">
        <w:rPr>
          <w:rFonts w:ascii="Tahoma" w:hAnsi="Tahoma" w:cs="Tahoma"/>
          <w:sz w:val="20"/>
          <w:szCs w:val="20"/>
          <w:shd w:val="clear" w:color="auto" w:fill="FFFFFF"/>
        </w:rPr>
        <w:t xml:space="preserve">suma ubezpieczenia:          </w:t>
      </w:r>
      <w:r w:rsidRPr="00586B1C">
        <w:rPr>
          <w:rStyle w:val="Pogrubienie"/>
          <w:rFonts w:ascii="Tahoma" w:hAnsi="Tahoma" w:cs="Tahoma"/>
          <w:sz w:val="20"/>
          <w:shd w:val="clear" w:color="auto" w:fill="FFFFFF"/>
        </w:rPr>
        <w:t>2 000 000,00 zł</w:t>
      </w:r>
    </w:p>
    <w:p w14:paraId="21B7DC19" w14:textId="77777777" w:rsidR="00F639EF" w:rsidRDefault="00F639EF" w:rsidP="00586B1C">
      <w:pPr>
        <w:rPr>
          <w:rFonts w:ascii="Tahoma" w:hAnsi="Tahoma" w:cs="Tahoma"/>
          <w:b/>
          <w:color w:val="FF0000"/>
        </w:rPr>
      </w:pPr>
    </w:p>
    <w:p w14:paraId="25837231" w14:textId="34B2FCE3" w:rsidR="00F639EF" w:rsidRPr="005F3EB9" w:rsidRDefault="00F639EF" w:rsidP="00B367CB">
      <w:pPr>
        <w:ind w:left="426"/>
        <w:rPr>
          <w:rFonts w:ascii="Tahoma" w:hAnsi="Tahoma" w:cs="Tahoma"/>
          <w:b/>
        </w:rPr>
      </w:pPr>
      <w:r w:rsidRPr="003A1B46">
        <w:rPr>
          <w:rFonts w:ascii="Tahoma" w:hAnsi="Tahoma" w:cs="Tahoma"/>
          <w:b/>
          <w:color w:val="000000"/>
        </w:rPr>
        <w:t xml:space="preserve">Znaki </w:t>
      </w:r>
      <w:r w:rsidRPr="003A1B46">
        <w:rPr>
          <w:rFonts w:ascii="Tahoma" w:hAnsi="Tahoma" w:cs="Tahoma"/>
          <w:b/>
        </w:rPr>
        <w:t>drogowe</w:t>
      </w:r>
      <w:r w:rsidR="005F3EB9">
        <w:rPr>
          <w:rFonts w:ascii="Tahoma" w:hAnsi="Tahoma" w:cs="Tahoma"/>
          <w:b/>
        </w:rPr>
        <w:t xml:space="preserve">, </w:t>
      </w:r>
      <w:r w:rsidRPr="003A1B46">
        <w:rPr>
          <w:rFonts w:ascii="Tahoma" w:hAnsi="Tahoma" w:cs="Tahoma"/>
          <w:b/>
        </w:rPr>
        <w:t xml:space="preserve">tablice </w:t>
      </w:r>
      <w:r w:rsidRPr="003A1B46">
        <w:rPr>
          <w:rFonts w:ascii="Tahoma" w:hAnsi="Tahoma" w:cs="Tahoma"/>
          <w:b/>
          <w:color w:val="000000"/>
        </w:rPr>
        <w:t xml:space="preserve">informacyjne, witacze, słupy oświetleniowe wraz z linią zasilającą, lampy należące do Zamawiającego </w:t>
      </w:r>
      <w:r w:rsidRPr="005F3EB9">
        <w:rPr>
          <w:rFonts w:ascii="Tahoma" w:hAnsi="Tahoma" w:cs="Tahoma"/>
          <w:b/>
        </w:rPr>
        <w:t xml:space="preserve">na terenie  </w:t>
      </w:r>
      <w:r w:rsidR="005F3EB9" w:rsidRPr="005F3EB9">
        <w:rPr>
          <w:rFonts w:ascii="Tahoma" w:hAnsi="Tahoma" w:cs="Tahoma"/>
          <w:b/>
        </w:rPr>
        <w:t>Gminy Tomaszów Mazowiecki</w:t>
      </w:r>
      <w:r w:rsidRPr="005F3EB9">
        <w:rPr>
          <w:rFonts w:ascii="Tahoma" w:hAnsi="Tahoma" w:cs="Tahoma"/>
          <w:b/>
        </w:rPr>
        <w:t xml:space="preserve"> nie wykazane do ubezpieczenia w systemie na sumy stałe</w:t>
      </w:r>
    </w:p>
    <w:p w14:paraId="3EC083BD" w14:textId="77777777" w:rsidR="00F639EF" w:rsidRPr="005F3EB9" w:rsidRDefault="00F639EF" w:rsidP="00B367CB">
      <w:pPr>
        <w:tabs>
          <w:tab w:val="left" w:pos="2835"/>
        </w:tabs>
        <w:ind w:left="2835" w:hanging="2409"/>
        <w:rPr>
          <w:rFonts w:ascii="Tahoma" w:hAnsi="Tahoma" w:cs="Tahoma"/>
        </w:rPr>
      </w:pPr>
      <w:r w:rsidRPr="005F3EB9">
        <w:rPr>
          <w:rFonts w:ascii="Tahoma" w:hAnsi="Tahoma" w:cs="Tahoma"/>
        </w:rPr>
        <w:t>wypłata odszkodowania w wartości odtworzeniowej, maksymalnie do przyjętego limitu odpowiedzialności,</w:t>
      </w:r>
    </w:p>
    <w:p w14:paraId="7A8ABD80" w14:textId="77777777" w:rsidR="00F639EF" w:rsidRPr="005F3EB9" w:rsidRDefault="00F639EF" w:rsidP="00B367CB">
      <w:pPr>
        <w:tabs>
          <w:tab w:val="left" w:pos="2835"/>
        </w:tabs>
        <w:ind w:left="2835" w:hanging="2409"/>
        <w:rPr>
          <w:rFonts w:ascii="Tahoma" w:hAnsi="Tahoma" w:cs="Tahoma"/>
          <w:b/>
        </w:rPr>
      </w:pPr>
      <w:r w:rsidRPr="005F3EB9">
        <w:rPr>
          <w:rFonts w:ascii="Tahoma" w:hAnsi="Tahoma" w:cs="Tahoma"/>
        </w:rPr>
        <w:t>który ulega redukcji po wypłacie odszkodowania.</w:t>
      </w:r>
    </w:p>
    <w:p w14:paraId="3794E185" w14:textId="77777777" w:rsidR="00F639EF" w:rsidRPr="005F3EB9" w:rsidRDefault="00F639EF" w:rsidP="00B367CB">
      <w:pPr>
        <w:ind w:left="426"/>
        <w:rPr>
          <w:rFonts w:ascii="Tahoma" w:hAnsi="Tahoma" w:cs="Tahoma"/>
          <w:b/>
        </w:rPr>
      </w:pPr>
      <w:r w:rsidRPr="005F3EB9">
        <w:rPr>
          <w:rFonts w:ascii="Tahoma" w:hAnsi="Tahoma" w:cs="Tahoma"/>
        </w:rPr>
        <w:t xml:space="preserve">suma ubezpieczenia: </w:t>
      </w:r>
      <w:r w:rsidRPr="005F3EB9">
        <w:rPr>
          <w:rFonts w:ascii="Tahoma" w:hAnsi="Tahoma" w:cs="Tahoma"/>
        </w:rPr>
        <w:tab/>
      </w:r>
      <w:r w:rsidRPr="005F3EB9">
        <w:rPr>
          <w:rFonts w:ascii="Tahoma" w:hAnsi="Tahoma" w:cs="Tahoma"/>
          <w:b/>
        </w:rPr>
        <w:t>30 000,00 zł</w:t>
      </w:r>
    </w:p>
    <w:p w14:paraId="659C7545" w14:textId="77777777" w:rsidR="00F639EF" w:rsidRPr="003A1B46" w:rsidRDefault="00F639EF" w:rsidP="00B367CB">
      <w:pPr>
        <w:ind w:left="426"/>
        <w:rPr>
          <w:rFonts w:ascii="Tahoma" w:hAnsi="Tahoma" w:cs="Tahoma"/>
          <w:b/>
        </w:rPr>
      </w:pPr>
    </w:p>
    <w:p w14:paraId="3E4BBC9F" w14:textId="77777777" w:rsidR="00F639EF" w:rsidRPr="003A1B46" w:rsidRDefault="00F639EF" w:rsidP="00B367CB">
      <w:pPr>
        <w:ind w:left="426"/>
        <w:rPr>
          <w:rFonts w:ascii="Tahoma" w:hAnsi="Tahoma" w:cs="Tahoma"/>
          <w:b/>
        </w:rPr>
      </w:pPr>
      <w:r w:rsidRPr="003A1B46">
        <w:rPr>
          <w:rFonts w:ascii="Tahoma" w:hAnsi="Tahoma" w:cs="Tahoma"/>
          <w:b/>
        </w:rPr>
        <w:t xml:space="preserve">Mienie pracownicze i uczniowskie </w:t>
      </w:r>
    </w:p>
    <w:p w14:paraId="7A8FF075" w14:textId="77777777" w:rsidR="00F639EF" w:rsidRPr="005F3EB9" w:rsidRDefault="00F639EF" w:rsidP="00B367CB">
      <w:pPr>
        <w:ind w:left="2835" w:hanging="2409"/>
        <w:rPr>
          <w:rFonts w:ascii="Tahoma" w:hAnsi="Tahoma" w:cs="Tahoma"/>
        </w:rPr>
      </w:pPr>
      <w:r w:rsidRPr="003A1B46">
        <w:rPr>
          <w:rFonts w:ascii="Tahoma" w:hAnsi="Tahoma" w:cs="Tahoma"/>
        </w:rPr>
        <w:t xml:space="preserve">system ubezpieczenia: </w:t>
      </w:r>
      <w:r w:rsidRPr="005F3EB9">
        <w:rPr>
          <w:rFonts w:ascii="Tahoma" w:hAnsi="Tahoma" w:cs="Tahoma"/>
        </w:rPr>
        <w:tab/>
        <w:t>na pierwsze ryzyko z konsumpcją sumy ubezpieczenia, bez limitu na osobę</w:t>
      </w:r>
    </w:p>
    <w:p w14:paraId="7F08AA64" w14:textId="77777777" w:rsidR="00F639EF" w:rsidRPr="005F3EB9" w:rsidRDefault="00F639EF" w:rsidP="00B367CB">
      <w:pPr>
        <w:ind w:left="426"/>
        <w:rPr>
          <w:rFonts w:ascii="Tahoma" w:hAnsi="Tahoma" w:cs="Tahoma"/>
        </w:rPr>
      </w:pPr>
      <w:r w:rsidRPr="005F3EB9">
        <w:rPr>
          <w:rFonts w:ascii="Tahoma" w:hAnsi="Tahoma" w:cs="Tahoma"/>
        </w:rPr>
        <w:t>rodzaj wartości</w:t>
      </w:r>
      <w:r w:rsidRPr="005F3EB9">
        <w:rPr>
          <w:rFonts w:ascii="Tahoma" w:hAnsi="Tahoma" w:cs="Tahoma"/>
        </w:rPr>
        <w:tab/>
        <w:t>wartość rzeczywista</w:t>
      </w:r>
    </w:p>
    <w:p w14:paraId="0A7DC221" w14:textId="57DCFEFB" w:rsidR="00F639EF" w:rsidRPr="005F3EB9" w:rsidRDefault="00F639EF" w:rsidP="00B367CB">
      <w:pPr>
        <w:ind w:left="426"/>
        <w:rPr>
          <w:rFonts w:ascii="Tahoma" w:hAnsi="Tahoma" w:cs="Tahoma"/>
          <w:b/>
        </w:rPr>
      </w:pPr>
      <w:r w:rsidRPr="005F3EB9">
        <w:rPr>
          <w:rFonts w:ascii="Tahoma" w:hAnsi="Tahoma" w:cs="Tahoma"/>
        </w:rPr>
        <w:t xml:space="preserve">suma ubezpieczenia: </w:t>
      </w:r>
      <w:r w:rsidRPr="005F3EB9">
        <w:rPr>
          <w:rFonts w:ascii="Tahoma" w:hAnsi="Tahoma" w:cs="Tahoma"/>
        </w:rPr>
        <w:tab/>
      </w:r>
      <w:r w:rsidR="005F3EB9" w:rsidRPr="005F3EB9">
        <w:rPr>
          <w:rFonts w:ascii="Tahoma" w:hAnsi="Tahoma" w:cs="Tahoma"/>
          <w:b/>
        </w:rPr>
        <w:t>1</w:t>
      </w:r>
      <w:r w:rsidR="005F3EB9">
        <w:rPr>
          <w:rFonts w:ascii="Tahoma" w:hAnsi="Tahoma" w:cs="Tahoma"/>
          <w:b/>
        </w:rPr>
        <w:t>5</w:t>
      </w:r>
      <w:r w:rsidRPr="005F3EB9">
        <w:rPr>
          <w:rFonts w:ascii="Tahoma" w:hAnsi="Tahoma" w:cs="Tahoma"/>
          <w:b/>
        </w:rPr>
        <w:t xml:space="preserve"> 000,00 zł </w:t>
      </w:r>
    </w:p>
    <w:p w14:paraId="158D32F3" w14:textId="77777777" w:rsidR="00F639EF" w:rsidRPr="005F3EB9" w:rsidRDefault="00F639EF" w:rsidP="00B367CB">
      <w:pPr>
        <w:ind w:left="426"/>
        <w:rPr>
          <w:rFonts w:ascii="Tahoma" w:hAnsi="Tahoma" w:cs="Tahoma"/>
          <w:b/>
        </w:rPr>
      </w:pPr>
    </w:p>
    <w:p w14:paraId="3E29A7E1" w14:textId="77777777" w:rsidR="00F639EF" w:rsidRPr="005F3EB9" w:rsidRDefault="00F639EF" w:rsidP="00B367CB">
      <w:pPr>
        <w:ind w:left="426"/>
        <w:rPr>
          <w:rFonts w:ascii="Tahoma" w:hAnsi="Tahoma" w:cs="Tahoma"/>
          <w:b/>
        </w:rPr>
      </w:pPr>
      <w:r w:rsidRPr="005F3EB9">
        <w:rPr>
          <w:rFonts w:ascii="Tahoma" w:hAnsi="Tahoma" w:cs="Tahoma"/>
          <w:b/>
        </w:rPr>
        <w:t>Mienie osobiste członków OSP oraz wyposażenie ratownicze jednostek OSP</w:t>
      </w:r>
    </w:p>
    <w:p w14:paraId="5F1A45A4" w14:textId="77777777" w:rsidR="00F639EF" w:rsidRPr="005F3EB9" w:rsidRDefault="00F639EF" w:rsidP="00B367CB">
      <w:pPr>
        <w:ind w:left="2835" w:hanging="2409"/>
        <w:rPr>
          <w:rFonts w:ascii="Tahoma" w:hAnsi="Tahoma" w:cs="Tahoma"/>
        </w:rPr>
      </w:pPr>
      <w:r w:rsidRPr="005F3EB9">
        <w:rPr>
          <w:rFonts w:ascii="Tahoma" w:hAnsi="Tahoma" w:cs="Tahoma"/>
        </w:rPr>
        <w:t xml:space="preserve">system ubezpieczenia: </w:t>
      </w:r>
      <w:r w:rsidRPr="005F3EB9">
        <w:rPr>
          <w:rFonts w:ascii="Tahoma" w:hAnsi="Tahoma" w:cs="Tahoma"/>
        </w:rPr>
        <w:tab/>
        <w:t>na pierwsze ryzyko z konsumpcją sumy ubezpieczenia, bez limitu na osobę</w:t>
      </w:r>
    </w:p>
    <w:p w14:paraId="0DEE9BCB" w14:textId="77777777" w:rsidR="00F639EF" w:rsidRPr="005F3EB9" w:rsidRDefault="00F639EF" w:rsidP="00B367CB">
      <w:pPr>
        <w:ind w:left="426"/>
        <w:rPr>
          <w:rFonts w:ascii="Tahoma" w:hAnsi="Tahoma" w:cs="Tahoma"/>
        </w:rPr>
      </w:pPr>
      <w:r w:rsidRPr="005F3EB9">
        <w:rPr>
          <w:rFonts w:ascii="Tahoma" w:hAnsi="Tahoma" w:cs="Tahoma"/>
        </w:rPr>
        <w:t>rodzaj wartości</w:t>
      </w:r>
      <w:r w:rsidRPr="005F3EB9">
        <w:rPr>
          <w:rFonts w:ascii="Tahoma" w:hAnsi="Tahoma" w:cs="Tahoma"/>
        </w:rPr>
        <w:tab/>
        <w:t>wartość odtworzeniowa</w:t>
      </w:r>
    </w:p>
    <w:p w14:paraId="15DB6DDA" w14:textId="1630DE83" w:rsidR="00F639EF" w:rsidRPr="005F3EB9" w:rsidRDefault="00F639EF" w:rsidP="00B367CB">
      <w:pPr>
        <w:ind w:left="426"/>
        <w:rPr>
          <w:rFonts w:ascii="Tahoma" w:hAnsi="Tahoma" w:cs="Tahoma"/>
          <w:b/>
        </w:rPr>
      </w:pPr>
      <w:r w:rsidRPr="005F3EB9">
        <w:rPr>
          <w:rFonts w:ascii="Tahoma" w:hAnsi="Tahoma" w:cs="Tahoma"/>
        </w:rPr>
        <w:t xml:space="preserve">suma ubezpieczenia: </w:t>
      </w:r>
      <w:r w:rsidRPr="005F3EB9">
        <w:rPr>
          <w:rFonts w:ascii="Tahoma" w:hAnsi="Tahoma" w:cs="Tahoma"/>
        </w:rPr>
        <w:tab/>
      </w:r>
      <w:r w:rsidR="005F3EB9" w:rsidRPr="005F3EB9">
        <w:rPr>
          <w:rFonts w:ascii="Tahoma" w:hAnsi="Tahoma" w:cs="Tahoma"/>
          <w:b/>
        </w:rPr>
        <w:t>3</w:t>
      </w:r>
      <w:r w:rsidRPr="005F3EB9">
        <w:rPr>
          <w:rFonts w:ascii="Tahoma" w:hAnsi="Tahoma" w:cs="Tahoma"/>
          <w:b/>
        </w:rPr>
        <w:t xml:space="preserve">0 000,00 zł </w:t>
      </w:r>
    </w:p>
    <w:p w14:paraId="1E11F307" w14:textId="77777777" w:rsidR="00F639EF" w:rsidRPr="005F3EB9" w:rsidRDefault="00F639EF" w:rsidP="00B367CB">
      <w:pPr>
        <w:ind w:left="426"/>
        <w:rPr>
          <w:rFonts w:ascii="Tahoma" w:hAnsi="Tahoma" w:cs="Tahoma"/>
        </w:rPr>
      </w:pPr>
      <w:r w:rsidRPr="005F3EB9">
        <w:rPr>
          <w:rFonts w:ascii="Tahoma" w:hAnsi="Tahoma" w:cs="Tahoma"/>
        </w:rPr>
        <w:t>Miejsce ubezpieczenia: teren wykonywania zadań statutowych, w tym akcji ratowniczych</w:t>
      </w:r>
    </w:p>
    <w:p w14:paraId="31A51B2D" w14:textId="77777777" w:rsidR="00F639EF" w:rsidRPr="003A1B46" w:rsidRDefault="00F639EF" w:rsidP="00F639EF">
      <w:pPr>
        <w:ind w:left="426"/>
        <w:rPr>
          <w:rFonts w:ascii="Tahoma" w:hAnsi="Tahoma" w:cs="Tahoma"/>
          <w:b/>
          <w:color w:val="FF0000"/>
        </w:rPr>
      </w:pPr>
    </w:p>
    <w:p w14:paraId="261059B4" w14:textId="0C26310D" w:rsidR="00F639EF" w:rsidRPr="005F3EB9" w:rsidRDefault="00F639EF" w:rsidP="00B367CB">
      <w:pPr>
        <w:ind w:left="426"/>
        <w:rPr>
          <w:rFonts w:ascii="Tahoma" w:hAnsi="Tahoma" w:cs="Tahoma"/>
          <w:b/>
        </w:rPr>
      </w:pPr>
      <w:r w:rsidRPr="005F3EB9">
        <w:rPr>
          <w:rFonts w:ascii="Tahoma" w:hAnsi="Tahoma" w:cs="Tahoma"/>
          <w:b/>
        </w:rPr>
        <w:t>Środki obrotowe</w:t>
      </w:r>
    </w:p>
    <w:p w14:paraId="5C4E0563" w14:textId="77777777" w:rsidR="00F639EF" w:rsidRPr="005F3EB9" w:rsidRDefault="00F639EF" w:rsidP="00B367CB">
      <w:pPr>
        <w:ind w:left="2835" w:hanging="2409"/>
        <w:rPr>
          <w:rFonts w:ascii="Tahoma" w:hAnsi="Tahoma" w:cs="Tahoma"/>
        </w:rPr>
      </w:pPr>
      <w:r w:rsidRPr="005F3EB9">
        <w:rPr>
          <w:rFonts w:ascii="Tahoma" w:hAnsi="Tahoma" w:cs="Tahoma"/>
        </w:rPr>
        <w:t xml:space="preserve">system ubezpieczenia: </w:t>
      </w:r>
      <w:r w:rsidRPr="005F3EB9">
        <w:rPr>
          <w:rFonts w:ascii="Tahoma" w:hAnsi="Tahoma" w:cs="Tahoma"/>
        </w:rPr>
        <w:tab/>
        <w:t>na pierwsze ryzyko z konsumpcją sumy ubezpieczenia</w:t>
      </w:r>
    </w:p>
    <w:p w14:paraId="38318D3E" w14:textId="77777777" w:rsidR="00F639EF" w:rsidRPr="005F3EB9" w:rsidRDefault="00F639EF" w:rsidP="00B367CB">
      <w:pPr>
        <w:tabs>
          <w:tab w:val="left" w:pos="2835"/>
        </w:tabs>
        <w:ind w:left="2835" w:hanging="2409"/>
        <w:rPr>
          <w:rFonts w:ascii="Tahoma" w:hAnsi="Tahoma" w:cs="Tahoma"/>
          <w:b/>
        </w:rPr>
      </w:pPr>
      <w:r w:rsidRPr="005F3EB9">
        <w:rPr>
          <w:rFonts w:ascii="Tahoma" w:hAnsi="Tahoma" w:cs="Tahoma"/>
        </w:rPr>
        <w:t>rodzaj wartości</w:t>
      </w:r>
      <w:r w:rsidRPr="005F3EB9">
        <w:rPr>
          <w:rFonts w:ascii="Tahoma" w:hAnsi="Tahoma" w:cs="Tahoma"/>
        </w:rPr>
        <w:tab/>
        <w:t>wartość zakupu/wytworzenia</w:t>
      </w:r>
    </w:p>
    <w:p w14:paraId="60045B0A" w14:textId="36C897CE" w:rsidR="00F639EF" w:rsidRPr="005F3EB9" w:rsidRDefault="00F639EF" w:rsidP="00B367CB">
      <w:pPr>
        <w:ind w:left="426"/>
        <w:rPr>
          <w:rFonts w:ascii="Tahoma" w:hAnsi="Tahoma" w:cs="Tahoma"/>
          <w:b/>
        </w:rPr>
      </w:pPr>
      <w:r w:rsidRPr="005F3EB9">
        <w:rPr>
          <w:rFonts w:ascii="Tahoma" w:hAnsi="Tahoma" w:cs="Tahoma"/>
        </w:rPr>
        <w:t xml:space="preserve">suma ubezpieczenia: </w:t>
      </w:r>
      <w:r w:rsidRPr="005F3EB9">
        <w:rPr>
          <w:rFonts w:ascii="Tahoma" w:hAnsi="Tahoma" w:cs="Tahoma"/>
        </w:rPr>
        <w:tab/>
      </w:r>
      <w:r w:rsidR="005F3EB9" w:rsidRPr="005F3EB9">
        <w:rPr>
          <w:rFonts w:ascii="Tahoma" w:hAnsi="Tahoma" w:cs="Tahoma"/>
          <w:b/>
        </w:rPr>
        <w:t>5</w:t>
      </w:r>
      <w:r w:rsidRPr="005F3EB9">
        <w:rPr>
          <w:rFonts w:ascii="Tahoma" w:hAnsi="Tahoma" w:cs="Tahoma"/>
          <w:b/>
        </w:rPr>
        <w:t>0 000,00 zł</w:t>
      </w:r>
    </w:p>
    <w:p w14:paraId="110BB149" w14:textId="77777777" w:rsidR="00F639EF" w:rsidRDefault="00F639EF" w:rsidP="00F639EF">
      <w:pPr>
        <w:pStyle w:val="Nagwek1"/>
        <w:keepNext/>
        <w:suppressAutoHyphens/>
        <w:spacing w:before="0"/>
        <w:jc w:val="both"/>
        <w:rPr>
          <w:rFonts w:ascii="Tahoma" w:hAnsi="Tahoma" w:cs="Tahoma"/>
          <w:sz w:val="20"/>
        </w:rPr>
      </w:pPr>
    </w:p>
    <w:p w14:paraId="089D0022" w14:textId="77777777" w:rsidR="00F639EF" w:rsidRPr="00621ED7" w:rsidRDefault="00F639EF" w:rsidP="00F639EF">
      <w:pPr>
        <w:pStyle w:val="Nagwek1"/>
        <w:keepNext/>
        <w:suppressAutoHyphens/>
        <w:spacing w:before="0"/>
        <w:jc w:val="both"/>
        <w:rPr>
          <w:rFonts w:ascii="Tahoma" w:hAnsi="Tahoma" w:cs="Tahoma"/>
          <w:sz w:val="20"/>
        </w:rPr>
      </w:pPr>
      <w:r w:rsidRPr="00346EAE">
        <w:rPr>
          <w:rFonts w:ascii="Tahoma" w:hAnsi="Tahoma" w:cs="Tahoma"/>
          <w:sz w:val="20"/>
        </w:rPr>
        <w:t>Limity odpowiedzialności w ryzyku kradzieży z włamaniem i rabunku z rozszerzeniem o ryzyko wandalizmu/dewastacji w ramach ubezpieczenia od wszystkich ryzyk (wspólne dla wszystkich Ubezpieczonych).</w:t>
      </w:r>
    </w:p>
    <w:p w14:paraId="0A1ADE30" w14:textId="77777777" w:rsidR="00F639EF" w:rsidRPr="00621ED7" w:rsidRDefault="00F639EF" w:rsidP="00F639EF">
      <w:pPr>
        <w:jc w:val="both"/>
      </w:pPr>
    </w:p>
    <w:p w14:paraId="43CA9601" w14:textId="77777777" w:rsidR="00F639EF" w:rsidRPr="00F576F1" w:rsidRDefault="00F639EF" w:rsidP="00F639EF">
      <w:pPr>
        <w:ind w:left="426"/>
        <w:jc w:val="both"/>
        <w:rPr>
          <w:rFonts w:ascii="Tahoma" w:hAnsi="Tahoma" w:cs="Tahoma"/>
        </w:rPr>
      </w:pPr>
      <w:r>
        <w:rPr>
          <w:rFonts w:ascii="Tahoma" w:hAnsi="Tahoma" w:cs="Tahoma"/>
        </w:rPr>
        <w:t>Z</w:t>
      </w:r>
      <w:r w:rsidRPr="00F576F1">
        <w:rPr>
          <w:rFonts w:ascii="Tahoma" w:hAnsi="Tahoma" w:cs="Tahoma"/>
        </w:rPr>
        <w:t>akres ubezpieczenia winien obejmować, co najmniej następujące ryzyka i koszty:</w:t>
      </w:r>
    </w:p>
    <w:p w14:paraId="4DE9718A" w14:textId="77777777" w:rsidR="00F639EF" w:rsidRPr="00F576F1"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14:paraId="0FB5986C" w14:textId="77777777" w:rsidR="00F639EF" w:rsidRPr="00510D76"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14:paraId="44A5202E" w14:textId="4612E8E3" w:rsidR="00F639EF" w:rsidRDefault="00F639EF" w:rsidP="00540942">
      <w:pPr>
        <w:numPr>
          <w:ilvl w:val="0"/>
          <w:numId w:val="6"/>
        </w:numPr>
        <w:tabs>
          <w:tab w:val="clear" w:pos="2520"/>
          <w:tab w:val="num" w:pos="851"/>
        </w:tabs>
        <w:suppressAutoHyphens/>
        <w:ind w:left="851"/>
        <w:jc w:val="both"/>
        <w:rPr>
          <w:rFonts w:ascii="Tahoma" w:hAnsi="Tahoma" w:cs="Tahoma"/>
          <w:color w:val="000000"/>
        </w:rPr>
      </w:pPr>
      <w:r w:rsidRPr="00D965DE">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D965DE">
        <w:rPr>
          <w:rFonts w:ascii="Tahoma" w:hAnsi="Tahoma" w:cs="Tahoma"/>
          <w:color w:val="000000"/>
        </w:rPr>
        <w:t xml:space="preserve"> do limitu odpowiedzialności </w:t>
      </w:r>
      <w:r w:rsidR="0036079D">
        <w:rPr>
          <w:rFonts w:ascii="Tahoma" w:hAnsi="Tahoma" w:cs="Tahoma"/>
          <w:color w:val="000000"/>
        </w:rPr>
        <w:t>5</w:t>
      </w:r>
      <w:r>
        <w:rPr>
          <w:rFonts w:ascii="Tahoma" w:hAnsi="Tahoma" w:cs="Tahoma"/>
          <w:color w:val="000000"/>
        </w:rPr>
        <w:t>0.</w:t>
      </w:r>
      <w:r w:rsidRPr="00D965DE">
        <w:rPr>
          <w:rFonts w:ascii="Tahoma" w:hAnsi="Tahoma" w:cs="Tahoma"/>
          <w:color w:val="000000"/>
        </w:rPr>
        <w:t>000,00 zł</w:t>
      </w:r>
      <w:r>
        <w:rPr>
          <w:rFonts w:ascii="Tahoma" w:hAnsi="Tahoma" w:cs="Tahoma"/>
          <w:color w:val="000000"/>
        </w:rPr>
        <w:t>.</w:t>
      </w:r>
    </w:p>
    <w:p w14:paraId="0DD0605A" w14:textId="77777777" w:rsidR="00F639EF" w:rsidRDefault="00F639EF" w:rsidP="00F639EF">
      <w:pPr>
        <w:ind w:left="426"/>
        <w:jc w:val="both"/>
        <w:rPr>
          <w:rFonts w:ascii="Tahoma" w:hAnsi="Tahoma" w:cs="Tahoma"/>
          <w:b/>
        </w:rPr>
      </w:pPr>
    </w:p>
    <w:p w14:paraId="0E0D15CB" w14:textId="77777777" w:rsidR="00F639EF" w:rsidRPr="005D67E7" w:rsidRDefault="00F639EF" w:rsidP="00F639EF">
      <w:pPr>
        <w:ind w:left="426"/>
        <w:jc w:val="both"/>
        <w:rPr>
          <w:rFonts w:ascii="Tahoma" w:hAnsi="Tahoma" w:cs="Tahoma"/>
        </w:rPr>
      </w:pPr>
      <w:r w:rsidRPr="00130753">
        <w:rPr>
          <w:rFonts w:ascii="Tahoma" w:hAnsi="Tahoma" w:cs="Tahoma"/>
        </w:rPr>
        <w:t xml:space="preserve">Ubezpieczenie obejmuje również kradzież elementów stałych budynków i budowli oraz innych elementów trwale do nich przymocowanych z limitem odpowiedzialności </w:t>
      </w:r>
      <w:r>
        <w:rPr>
          <w:rFonts w:ascii="Tahoma" w:hAnsi="Tahoma" w:cs="Tahoma"/>
        </w:rPr>
        <w:t>2</w:t>
      </w:r>
      <w:r w:rsidRPr="00130753">
        <w:rPr>
          <w:rFonts w:ascii="Tahoma" w:hAnsi="Tahoma" w:cs="Tahoma"/>
        </w:rPr>
        <w:t>0.000,00 zł.</w:t>
      </w:r>
    </w:p>
    <w:p w14:paraId="2709CFF5" w14:textId="77777777" w:rsidR="00F639EF" w:rsidRPr="005D67E7" w:rsidRDefault="00F639EF" w:rsidP="00F639EF">
      <w:pPr>
        <w:ind w:left="426"/>
        <w:jc w:val="both"/>
        <w:rPr>
          <w:rFonts w:ascii="Tahoma" w:hAnsi="Tahoma" w:cs="Tahoma"/>
        </w:rPr>
      </w:pPr>
      <w:r w:rsidRPr="005D67E7">
        <w:rPr>
          <w:rFonts w:ascii="Tahoma" w:hAnsi="Tahoma" w:cs="Tahoma"/>
        </w:rPr>
        <w:t xml:space="preserve">Należne odszkodowanie za szkody </w:t>
      </w:r>
      <w:r w:rsidRPr="00346EAE">
        <w:rPr>
          <w:rFonts w:ascii="Tahoma" w:hAnsi="Tahoma" w:cs="Tahoma"/>
        </w:rPr>
        <w:t>kradzieżowe obejmuje również koszty naprawy</w:t>
      </w:r>
      <w:r w:rsidRPr="005D67E7">
        <w:rPr>
          <w:rFonts w:ascii="Tahoma" w:hAnsi="Tahoma" w:cs="Tahoma"/>
        </w:rPr>
        <w:t xml:space="preserve"> wszelkich elementów zabezpieczających uszkodzonych lub zniszczonych podczas zdarzenia, do wysokości sum ubezpieczenia. </w:t>
      </w:r>
      <w:r w:rsidRPr="005D67E7">
        <w:rPr>
          <w:rFonts w:ascii="Tahoma" w:hAnsi="Tahoma" w:cs="Tahoma"/>
        </w:rPr>
        <w:lastRenderedPageBreak/>
        <w:t xml:space="preserve">Powyższy warunek dotyczy również szkód powstałych w wyniku dewastacji. Limit odpowiedzialności na koszty naprawy zabezpieczeń wynosi </w:t>
      </w:r>
      <w:r>
        <w:rPr>
          <w:rFonts w:ascii="Tahoma" w:hAnsi="Tahoma" w:cs="Tahoma"/>
        </w:rPr>
        <w:t>3</w:t>
      </w:r>
      <w:r w:rsidRPr="005D67E7">
        <w:rPr>
          <w:rFonts w:ascii="Tahoma" w:hAnsi="Tahoma" w:cs="Tahoma"/>
        </w:rPr>
        <w:t>0.000,00 zł</w:t>
      </w:r>
    </w:p>
    <w:p w14:paraId="3E7BC139" w14:textId="77777777" w:rsidR="00F639EF" w:rsidRPr="005D67E7" w:rsidRDefault="00F639EF" w:rsidP="00F639EF">
      <w:pPr>
        <w:ind w:left="426"/>
        <w:jc w:val="both"/>
        <w:rPr>
          <w:rFonts w:ascii="Tahoma" w:hAnsi="Tahoma" w:cs="Tahoma"/>
          <w:b/>
        </w:rPr>
      </w:pPr>
    </w:p>
    <w:p w14:paraId="2CB06BAB" w14:textId="77777777" w:rsidR="00F639EF" w:rsidRPr="005D67E7" w:rsidRDefault="00F639EF" w:rsidP="00F639EF">
      <w:pPr>
        <w:ind w:left="426"/>
        <w:jc w:val="both"/>
        <w:rPr>
          <w:rFonts w:ascii="Tahoma" w:hAnsi="Tahoma" w:cs="Tahoma"/>
          <w:b/>
        </w:rPr>
      </w:pPr>
      <w:r w:rsidRPr="005D67E7">
        <w:rPr>
          <w:rFonts w:ascii="Tahoma" w:hAnsi="Tahoma" w:cs="Tahoma"/>
          <w:b/>
        </w:rPr>
        <w:t>Urządzenia i wyposażenie, środki niskocenne, zbiory biblioteczne</w:t>
      </w:r>
    </w:p>
    <w:p w14:paraId="071F4F4C" w14:textId="77777777" w:rsidR="00F639EF" w:rsidRPr="005D67E7" w:rsidRDefault="00F639EF" w:rsidP="00F639EF">
      <w:pPr>
        <w:ind w:left="426"/>
        <w:jc w:val="both"/>
        <w:rPr>
          <w:rFonts w:ascii="Tahoma" w:hAnsi="Tahoma" w:cs="Tahoma"/>
        </w:rPr>
      </w:pPr>
      <w:r w:rsidRPr="005D67E7">
        <w:rPr>
          <w:rFonts w:ascii="Tahoma" w:hAnsi="Tahoma" w:cs="Tahoma"/>
        </w:rPr>
        <w:t xml:space="preserve">system ubezpieczenia: na pierwsze ryzyko z konsumpcją sumy ubezpieczenia </w:t>
      </w:r>
    </w:p>
    <w:p w14:paraId="5731D7B9" w14:textId="77777777" w:rsidR="00F639EF" w:rsidRPr="005D67E7" w:rsidRDefault="00F639EF" w:rsidP="00F639EF">
      <w:pPr>
        <w:tabs>
          <w:tab w:val="left" w:pos="2835"/>
        </w:tabs>
        <w:ind w:left="426"/>
        <w:jc w:val="both"/>
        <w:rPr>
          <w:rFonts w:ascii="Tahoma" w:hAnsi="Tahoma" w:cs="Tahoma"/>
        </w:rPr>
      </w:pPr>
      <w:r w:rsidRPr="005D67E7">
        <w:rPr>
          <w:rFonts w:ascii="Tahoma" w:hAnsi="Tahoma" w:cs="Tahoma"/>
        </w:rPr>
        <w:t>rodzaj wartości</w:t>
      </w:r>
      <w:r w:rsidRPr="005D67E7">
        <w:rPr>
          <w:rFonts w:ascii="Tahoma" w:hAnsi="Tahoma" w:cs="Tahoma"/>
        </w:rPr>
        <w:tab/>
      </w:r>
      <w:r w:rsidRPr="00346EAE">
        <w:rPr>
          <w:rFonts w:ascii="Tahoma" w:hAnsi="Tahoma" w:cs="Tahoma"/>
        </w:rPr>
        <w:t>wartość odtworzeniowa</w:t>
      </w:r>
    </w:p>
    <w:p w14:paraId="2E2DA821" w14:textId="77777777" w:rsidR="00F639EF" w:rsidRPr="005F3EB9" w:rsidRDefault="00F639EF" w:rsidP="00F639EF">
      <w:pPr>
        <w:tabs>
          <w:tab w:val="left" w:pos="2835"/>
        </w:tabs>
        <w:ind w:left="426"/>
        <w:jc w:val="both"/>
        <w:rPr>
          <w:rFonts w:ascii="Tahoma" w:hAnsi="Tahoma" w:cs="Tahoma"/>
        </w:rPr>
      </w:pPr>
      <w:r w:rsidRPr="005D67E7">
        <w:rPr>
          <w:rFonts w:ascii="Tahoma" w:hAnsi="Tahoma" w:cs="Tahoma"/>
        </w:rPr>
        <w:t xml:space="preserve">likwidacja szkody </w:t>
      </w:r>
      <w:r w:rsidRPr="005F3EB9">
        <w:rPr>
          <w:rFonts w:ascii="Tahoma" w:hAnsi="Tahoma" w:cs="Tahoma"/>
        </w:rPr>
        <w:t>bez potrącania zużycia technicznego.</w:t>
      </w:r>
    </w:p>
    <w:p w14:paraId="2897BE40" w14:textId="15147CBA" w:rsidR="00F639EF" w:rsidRPr="005F3EB9" w:rsidRDefault="00F639EF" w:rsidP="00F639EF">
      <w:pPr>
        <w:ind w:left="426"/>
        <w:jc w:val="both"/>
        <w:rPr>
          <w:rFonts w:ascii="Tahoma" w:hAnsi="Tahoma" w:cs="Tahoma"/>
          <w:b/>
        </w:rPr>
      </w:pPr>
      <w:r w:rsidRPr="005F3EB9">
        <w:rPr>
          <w:rFonts w:ascii="Tahoma" w:hAnsi="Tahoma" w:cs="Tahoma"/>
        </w:rPr>
        <w:t>suma ubezpieczenia:</w:t>
      </w:r>
      <w:r w:rsidRPr="005F3EB9">
        <w:rPr>
          <w:rFonts w:ascii="Tahoma" w:hAnsi="Tahoma" w:cs="Tahoma"/>
          <w:b/>
        </w:rPr>
        <w:t xml:space="preserve"> </w:t>
      </w:r>
      <w:r w:rsidRPr="005F3EB9">
        <w:rPr>
          <w:rFonts w:ascii="Tahoma" w:hAnsi="Tahoma" w:cs="Tahoma"/>
          <w:b/>
        </w:rPr>
        <w:tab/>
      </w:r>
      <w:r w:rsidR="005F3EB9" w:rsidRPr="005F3EB9">
        <w:rPr>
          <w:rFonts w:ascii="Tahoma" w:hAnsi="Tahoma" w:cs="Tahoma"/>
          <w:b/>
        </w:rPr>
        <w:t>1</w:t>
      </w:r>
      <w:r w:rsidRPr="005F3EB9">
        <w:rPr>
          <w:rFonts w:ascii="Tahoma" w:hAnsi="Tahoma" w:cs="Tahoma"/>
          <w:b/>
        </w:rPr>
        <w:t xml:space="preserve">00 000,00 zł </w:t>
      </w:r>
    </w:p>
    <w:p w14:paraId="606A62EF" w14:textId="77777777" w:rsidR="00F639EF" w:rsidRPr="005F3EB9" w:rsidRDefault="00F639EF" w:rsidP="00F639EF">
      <w:pPr>
        <w:ind w:left="426"/>
        <w:jc w:val="both"/>
        <w:rPr>
          <w:rFonts w:ascii="Tahoma" w:hAnsi="Tahoma" w:cs="Tahoma"/>
          <w:b/>
        </w:rPr>
      </w:pPr>
    </w:p>
    <w:p w14:paraId="6C6241D0" w14:textId="4E01A1E5" w:rsidR="00F639EF" w:rsidRPr="005F3EB9" w:rsidRDefault="00F639EF" w:rsidP="00F639EF">
      <w:pPr>
        <w:ind w:left="426"/>
        <w:jc w:val="both"/>
        <w:rPr>
          <w:rFonts w:ascii="Tahoma" w:hAnsi="Tahoma" w:cs="Tahoma"/>
          <w:b/>
        </w:rPr>
      </w:pPr>
      <w:r w:rsidRPr="005F3EB9">
        <w:rPr>
          <w:rFonts w:ascii="Tahoma" w:hAnsi="Tahoma" w:cs="Tahoma"/>
          <w:b/>
        </w:rPr>
        <w:t>Środki obrotowe</w:t>
      </w:r>
    </w:p>
    <w:p w14:paraId="1083C459" w14:textId="77777777" w:rsidR="00F639EF" w:rsidRPr="005F3EB9" w:rsidRDefault="00F639EF" w:rsidP="00F639EF">
      <w:pPr>
        <w:ind w:left="426"/>
        <w:jc w:val="both"/>
        <w:rPr>
          <w:rFonts w:ascii="Tahoma" w:hAnsi="Tahoma" w:cs="Tahoma"/>
        </w:rPr>
      </w:pPr>
      <w:r w:rsidRPr="005F3EB9">
        <w:rPr>
          <w:rFonts w:ascii="Tahoma" w:hAnsi="Tahoma" w:cs="Tahoma"/>
        </w:rPr>
        <w:t>system ubezpieczenia: na pierwsze ryzyko z konsumpcją sumy ubezpieczenia</w:t>
      </w:r>
    </w:p>
    <w:p w14:paraId="2A104082" w14:textId="77777777" w:rsidR="00F639EF" w:rsidRPr="005F3EB9" w:rsidRDefault="00F639EF" w:rsidP="00F639EF">
      <w:pPr>
        <w:tabs>
          <w:tab w:val="left" w:pos="2835"/>
        </w:tabs>
        <w:ind w:left="426"/>
        <w:jc w:val="both"/>
        <w:rPr>
          <w:rFonts w:ascii="Tahoma" w:hAnsi="Tahoma" w:cs="Tahoma"/>
        </w:rPr>
      </w:pPr>
      <w:r w:rsidRPr="005F3EB9">
        <w:rPr>
          <w:rFonts w:ascii="Tahoma" w:hAnsi="Tahoma" w:cs="Tahoma"/>
        </w:rPr>
        <w:t>rodzaj wartości</w:t>
      </w:r>
      <w:r w:rsidRPr="005F3EB9">
        <w:rPr>
          <w:rFonts w:ascii="Tahoma" w:hAnsi="Tahoma" w:cs="Tahoma"/>
        </w:rPr>
        <w:tab/>
        <w:t>wartość zakupu/wytworzenia</w:t>
      </w:r>
    </w:p>
    <w:p w14:paraId="4C877B37" w14:textId="0DA73D41" w:rsidR="00F639EF" w:rsidRPr="005F3EB9" w:rsidRDefault="00F639EF" w:rsidP="00F639EF">
      <w:pPr>
        <w:ind w:left="426"/>
        <w:jc w:val="both"/>
        <w:rPr>
          <w:rFonts w:ascii="Tahoma" w:hAnsi="Tahoma" w:cs="Tahoma"/>
          <w:b/>
        </w:rPr>
      </w:pPr>
      <w:r w:rsidRPr="005F3EB9">
        <w:rPr>
          <w:rFonts w:ascii="Tahoma" w:hAnsi="Tahoma" w:cs="Tahoma"/>
        </w:rPr>
        <w:t>suma ubezpieczenia:</w:t>
      </w:r>
      <w:r w:rsidRPr="005F3EB9">
        <w:rPr>
          <w:rFonts w:ascii="Tahoma" w:hAnsi="Tahoma" w:cs="Tahoma"/>
        </w:rPr>
        <w:tab/>
      </w:r>
      <w:r w:rsidR="005F3EB9" w:rsidRPr="005F3EB9">
        <w:rPr>
          <w:rFonts w:ascii="Tahoma" w:hAnsi="Tahoma" w:cs="Tahoma"/>
          <w:b/>
        </w:rPr>
        <w:t>3</w:t>
      </w:r>
      <w:r w:rsidRPr="005F3EB9">
        <w:rPr>
          <w:rFonts w:ascii="Tahoma" w:hAnsi="Tahoma" w:cs="Tahoma"/>
          <w:b/>
        </w:rPr>
        <w:t>0 000,00 zł</w:t>
      </w:r>
    </w:p>
    <w:p w14:paraId="73FA11BB" w14:textId="77777777" w:rsidR="0049279C" w:rsidRPr="00EF4C1B" w:rsidRDefault="0049279C" w:rsidP="00104649">
      <w:pPr>
        <w:rPr>
          <w:rFonts w:ascii="Tahoma" w:hAnsi="Tahoma" w:cs="Tahoma"/>
          <w:sz w:val="16"/>
          <w:szCs w:val="16"/>
        </w:rPr>
      </w:pPr>
    </w:p>
    <w:p w14:paraId="787356FA" w14:textId="77777777" w:rsidR="00F639EF" w:rsidRPr="00F576F1" w:rsidRDefault="00F639EF" w:rsidP="00F639EF">
      <w:pPr>
        <w:ind w:left="426"/>
        <w:rPr>
          <w:rFonts w:ascii="Tahoma" w:hAnsi="Tahoma" w:cs="Tahoma"/>
          <w:b/>
        </w:rPr>
      </w:pPr>
      <w:r w:rsidRPr="00F576F1">
        <w:rPr>
          <w:rFonts w:ascii="Tahoma" w:hAnsi="Tahoma" w:cs="Tahoma"/>
          <w:b/>
        </w:rPr>
        <w:t>Mienie pracownicze i uczniowskie</w:t>
      </w:r>
    </w:p>
    <w:p w14:paraId="7BDC9A58" w14:textId="77777777" w:rsidR="00F639EF" w:rsidRPr="005F3EB9" w:rsidRDefault="00F639EF" w:rsidP="00F639EF">
      <w:pPr>
        <w:ind w:left="2835" w:hanging="2409"/>
        <w:jc w:val="both"/>
        <w:rPr>
          <w:rFonts w:ascii="Tahoma" w:hAnsi="Tahoma" w:cs="Tahoma"/>
        </w:rPr>
      </w:pPr>
      <w:r w:rsidRPr="00F576F1">
        <w:rPr>
          <w:rFonts w:ascii="Tahoma" w:hAnsi="Tahoma" w:cs="Tahoma"/>
        </w:rPr>
        <w:t xml:space="preserve">system ubezpieczenia: </w:t>
      </w:r>
      <w:r w:rsidRPr="00F576F1">
        <w:rPr>
          <w:rFonts w:ascii="Tahoma" w:hAnsi="Tahoma" w:cs="Tahoma"/>
        </w:rPr>
        <w:tab/>
        <w:t xml:space="preserve">na pierwsze ryzyko z konsumpcją sumy ubezpieczenia, bez limitu na pracownika/ </w:t>
      </w:r>
      <w:r w:rsidRPr="005F3EB9">
        <w:rPr>
          <w:rFonts w:ascii="Tahoma" w:hAnsi="Tahoma" w:cs="Tahoma"/>
        </w:rPr>
        <w:t>ucznia</w:t>
      </w:r>
    </w:p>
    <w:p w14:paraId="591A26F7" w14:textId="77777777" w:rsidR="00F639EF" w:rsidRPr="005F3EB9" w:rsidRDefault="00F639EF" w:rsidP="00F639EF">
      <w:pPr>
        <w:ind w:left="2835" w:hanging="2409"/>
        <w:jc w:val="both"/>
        <w:rPr>
          <w:rFonts w:ascii="Tahoma" w:hAnsi="Tahoma" w:cs="Tahoma"/>
        </w:rPr>
      </w:pPr>
      <w:r w:rsidRPr="005F3EB9">
        <w:rPr>
          <w:rFonts w:ascii="Tahoma" w:hAnsi="Tahoma" w:cs="Tahoma"/>
        </w:rPr>
        <w:t>rodzaj wartości</w:t>
      </w:r>
      <w:r w:rsidRPr="005F3EB9">
        <w:rPr>
          <w:rFonts w:ascii="Tahoma" w:hAnsi="Tahoma" w:cs="Tahoma"/>
        </w:rPr>
        <w:tab/>
        <w:t>wartość rzeczywista</w:t>
      </w:r>
    </w:p>
    <w:p w14:paraId="5B55BB74" w14:textId="44EB382A" w:rsidR="00F639EF" w:rsidRPr="005F3EB9" w:rsidRDefault="00F639EF" w:rsidP="00F639EF">
      <w:pPr>
        <w:ind w:left="426"/>
        <w:rPr>
          <w:rFonts w:ascii="Tahoma" w:hAnsi="Tahoma" w:cs="Tahoma"/>
          <w:b/>
        </w:rPr>
      </w:pPr>
      <w:r w:rsidRPr="005F3EB9">
        <w:rPr>
          <w:rFonts w:ascii="Tahoma" w:hAnsi="Tahoma" w:cs="Tahoma"/>
        </w:rPr>
        <w:t xml:space="preserve">suma ubezpieczenia: </w:t>
      </w:r>
      <w:r w:rsidRPr="005F3EB9">
        <w:rPr>
          <w:rFonts w:ascii="Tahoma" w:hAnsi="Tahoma" w:cs="Tahoma"/>
        </w:rPr>
        <w:tab/>
      </w:r>
      <w:r w:rsidR="005F3EB9">
        <w:rPr>
          <w:rFonts w:ascii="Tahoma" w:hAnsi="Tahoma" w:cs="Tahoma"/>
          <w:b/>
        </w:rPr>
        <w:t>10</w:t>
      </w:r>
      <w:r w:rsidRPr="005F3EB9">
        <w:rPr>
          <w:rFonts w:ascii="Tahoma" w:hAnsi="Tahoma" w:cs="Tahoma"/>
          <w:b/>
        </w:rPr>
        <w:t> 000,00 zł</w:t>
      </w:r>
    </w:p>
    <w:p w14:paraId="0305364C" w14:textId="1DC5C551" w:rsidR="00F639EF" w:rsidRDefault="00F639EF" w:rsidP="00F639EF">
      <w:pPr>
        <w:ind w:left="426"/>
        <w:jc w:val="both"/>
        <w:rPr>
          <w:rFonts w:ascii="Tahoma" w:hAnsi="Tahoma" w:cs="Tahoma"/>
          <w:b/>
        </w:rPr>
      </w:pPr>
    </w:p>
    <w:p w14:paraId="472F77DC" w14:textId="77777777" w:rsidR="00B367CB" w:rsidRDefault="00B367CB" w:rsidP="00F639EF">
      <w:pPr>
        <w:ind w:left="426"/>
        <w:jc w:val="both"/>
        <w:rPr>
          <w:rFonts w:ascii="Tahoma" w:hAnsi="Tahoma" w:cs="Tahoma"/>
          <w:b/>
        </w:rPr>
      </w:pPr>
    </w:p>
    <w:p w14:paraId="7A00BD53" w14:textId="77777777" w:rsidR="00F639EF" w:rsidRPr="005D67E7" w:rsidRDefault="00F639EF" w:rsidP="00F639EF">
      <w:pPr>
        <w:ind w:left="426"/>
        <w:jc w:val="both"/>
        <w:rPr>
          <w:rFonts w:ascii="Tahoma" w:hAnsi="Tahoma" w:cs="Tahoma"/>
          <w:b/>
        </w:rPr>
      </w:pPr>
      <w:r w:rsidRPr="005D67E7">
        <w:rPr>
          <w:rFonts w:ascii="Tahoma" w:hAnsi="Tahoma" w:cs="Tahoma"/>
          <w:b/>
        </w:rPr>
        <w:t>Nakłady w obcych środkach trwałych</w:t>
      </w:r>
    </w:p>
    <w:p w14:paraId="096C1072" w14:textId="77777777" w:rsidR="00F639EF" w:rsidRPr="005F3EB9" w:rsidRDefault="00F639EF" w:rsidP="00F639EF">
      <w:pPr>
        <w:ind w:left="426"/>
        <w:jc w:val="both"/>
        <w:rPr>
          <w:rFonts w:ascii="Tahoma" w:hAnsi="Tahoma" w:cs="Tahoma"/>
        </w:rPr>
      </w:pPr>
      <w:r w:rsidRPr="005D67E7">
        <w:rPr>
          <w:rFonts w:ascii="Tahoma" w:hAnsi="Tahoma" w:cs="Tahoma"/>
        </w:rPr>
        <w:t xml:space="preserve">system ubezpieczenia: </w:t>
      </w:r>
      <w:r w:rsidRPr="005D67E7">
        <w:rPr>
          <w:rFonts w:ascii="Tahoma" w:hAnsi="Tahoma" w:cs="Tahoma"/>
        </w:rPr>
        <w:tab/>
      </w:r>
      <w:r w:rsidRPr="005F3EB9">
        <w:rPr>
          <w:rFonts w:ascii="Tahoma" w:hAnsi="Tahoma" w:cs="Tahoma"/>
        </w:rPr>
        <w:t>na pierwsze ryzyko z konsumpcją sumy ubezpieczenia</w:t>
      </w:r>
    </w:p>
    <w:p w14:paraId="11BF9034" w14:textId="77777777" w:rsidR="00F639EF" w:rsidRPr="005F3EB9" w:rsidRDefault="00F639EF" w:rsidP="00F639EF">
      <w:pPr>
        <w:ind w:left="426"/>
        <w:jc w:val="both"/>
        <w:rPr>
          <w:rFonts w:ascii="Tahoma" w:hAnsi="Tahoma" w:cs="Tahoma"/>
        </w:rPr>
      </w:pPr>
      <w:r w:rsidRPr="005F3EB9">
        <w:rPr>
          <w:rFonts w:ascii="Tahoma" w:hAnsi="Tahoma" w:cs="Tahoma"/>
        </w:rPr>
        <w:t>rodzaj wartości</w:t>
      </w:r>
      <w:r w:rsidRPr="005F3EB9">
        <w:rPr>
          <w:rFonts w:ascii="Tahoma" w:hAnsi="Tahoma" w:cs="Tahoma"/>
        </w:rPr>
        <w:tab/>
      </w:r>
      <w:r w:rsidRPr="005F3EB9">
        <w:rPr>
          <w:rFonts w:ascii="Tahoma" w:hAnsi="Tahoma" w:cs="Tahoma"/>
        </w:rPr>
        <w:tab/>
        <w:t>wartość odtworzeniowa</w:t>
      </w:r>
    </w:p>
    <w:p w14:paraId="7D0BC380" w14:textId="77777777" w:rsidR="00F639EF" w:rsidRPr="005F3EB9" w:rsidRDefault="00F639EF" w:rsidP="00F639EF">
      <w:pPr>
        <w:ind w:left="426"/>
        <w:jc w:val="both"/>
        <w:rPr>
          <w:rFonts w:ascii="Tahoma" w:hAnsi="Tahoma" w:cs="Tahoma"/>
          <w:b/>
        </w:rPr>
      </w:pPr>
      <w:r w:rsidRPr="005F3EB9">
        <w:rPr>
          <w:rFonts w:ascii="Tahoma" w:hAnsi="Tahoma" w:cs="Tahoma"/>
        </w:rPr>
        <w:t xml:space="preserve">suma ubezpieczenia: </w:t>
      </w:r>
      <w:r w:rsidRPr="005F3EB9">
        <w:rPr>
          <w:rFonts w:ascii="Tahoma" w:hAnsi="Tahoma" w:cs="Tahoma"/>
        </w:rPr>
        <w:tab/>
      </w:r>
      <w:r w:rsidRPr="005F3EB9">
        <w:rPr>
          <w:rFonts w:ascii="Tahoma" w:hAnsi="Tahoma" w:cs="Tahoma"/>
          <w:b/>
        </w:rPr>
        <w:t>10 000,00 zł</w:t>
      </w:r>
    </w:p>
    <w:p w14:paraId="13B5009C" w14:textId="77777777" w:rsidR="00F639EF" w:rsidRDefault="00F639EF" w:rsidP="005F3EB9">
      <w:pPr>
        <w:jc w:val="both"/>
        <w:rPr>
          <w:rFonts w:ascii="Tahoma" w:hAnsi="Tahoma" w:cs="Tahoma"/>
          <w:b/>
        </w:rPr>
      </w:pPr>
    </w:p>
    <w:p w14:paraId="21E525E8" w14:textId="77777777" w:rsidR="00F639EF" w:rsidRPr="00F576F1" w:rsidRDefault="00F639EF" w:rsidP="00F639EF">
      <w:pPr>
        <w:ind w:left="426"/>
        <w:jc w:val="both"/>
        <w:rPr>
          <w:rFonts w:ascii="Tahoma" w:hAnsi="Tahoma" w:cs="Tahoma"/>
          <w:b/>
        </w:rPr>
      </w:pPr>
      <w:r w:rsidRPr="00F576F1">
        <w:rPr>
          <w:rFonts w:ascii="Tahoma" w:hAnsi="Tahoma" w:cs="Tahoma"/>
          <w:b/>
        </w:rPr>
        <w:t>Wartości pieniężne:</w:t>
      </w:r>
    </w:p>
    <w:p w14:paraId="6EEC08D3" w14:textId="77777777" w:rsidR="00F639EF" w:rsidRPr="00F576F1" w:rsidRDefault="00F639EF" w:rsidP="00F639EF">
      <w:pPr>
        <w:ind w:left="426"/>
        <w:jc w:val="both"/>
        <w:rPr>
          <w:rFonts w:ascii="Tahoma" w:hAnsi="Tahoma" w:cs="Tahoma"/>
        </w:rPr>
      </w:pPr>
      <w:r w:rsidRPr="00F576F1">
        <w:rPr>
          <w:rFonts w:ascii="Tahoma" w:hAnsi="Tahoma" w:cs="Tahoma"/>
        </w:rPr>
        <w:t xml:space="preserve">system ubezpieczenia : na pierwsze ryzyko z konsumpcją sumy ubezpieczenia </w:t>
      </w:r>
    </w:p>
    <w:p w14:paraId="701B74CB" w14:textId="77777777" w:rsidR="00F639EF" w:rsidRPr="00F576F1" w:rsidRDefault="00F639EF" w:rsidP="00F639EF">
      <w:pPr>
        <w:tabs>
          <w:tab w:val="left" w:pos="2835"/>
        </w:tabs>
        <w:ind w:left="426"/>
        <w:jc w:val="both"/>
        <w:rPr>
          <w:rFonts w:ascii="Tahoma" w:hAnsi="Tahoma" w:cs="Tahoma"/>
        </w:rPr>
      </w:pPr>
      <w:r w:rsidRPr="00F576F1">
        <w:rPr>
          <w:rFonts w:ascii="Tahoma" w:hAnsi="Tahoma" w:cs="Tahoma"/>
        </w:rPr>
        <w:t>rodzaj wartości</w:t>
      </w:r>
      <w:r w:rsidRPr="00F576F1">
        <w:rPr>
          <w:rFonts w:ascii="Tahoma" w:hAnsi="Tahoma" w:cs="Tahoma"/>
        </w:rPr>
        <w:tab/>
      </w:r>
      <w:r>
        <w:rPr>
          <w:rFonts w:ascii="Tahoma" w:hAnsi="Tahoma" w:cs="Tahoma"/>
        </w:rPr>
        <w:t xml:space="preserve">wartość </w:t>
      </w:r>
      <w:r w:rsidRPr="00F576F1">
        <w:rPr>
          <w:rFonts w:ascii="Tahoma" w:hAnsi="Tahoma" w:cs="Tahoma"/>
        </w:rPr>
        <w:t>nominalna</w:t>
      </w:r>
    </w:p>
    <w:p w14:paraId="685C908C" w14:textId="77777777" w:rsidR="00F639EF" w:rsidRPr="00F576F1" w:rsidRDefault="00F639EF" w:rsidP="00F639EF">
      <w:pPr>
        <w:ind w:left="426"/>
        <w:jc w:val="both"/>
        <w:rPr>
          <w:rFonts w:ascii="Tahoma" w:hAnsi="Tahoma" w:cs="Tahoma"/>
        </w:rPr>
      </w:pPr>
    </w:p>
    <w:p w14:paraId="42222DFD" w14:textId="77777777" w:rsidR="00F639EF" w:rsidRPr="005F3EB9" w:rsidRDefault="00F639EF" w:rsidP="00F639EF">
      <w:pPr>
        <w:ind w:left="426"/>
        <w:jc w:val="both"/>
        <w:rPr>
          <w:rFonts w:ascii="Tahoma" w:hAnsi="Tahoma" w:cs="Tahoma"/>
        </w:rPr>
      </w:pPr>
      <w:r w:rsidRPr="00F576F1">
        <w:rPr>
          <w:rFonts w:ascii="Tahoma" w:hAnsi="Tahoma" w:cs="Tahoma"/>
        </w:rPr>
        <w:t xml:space="preserve">od kradzieży z </w:t>
      </w:r>
      <w:r w:rsidRPr="005F3EB9">
        <w:rPr>
          <w:rFonts w:ascii="Tahoma" w:hAnsi="Tahoma" w:cs="Tahoma"/>
        </w:rPr>
        <w:t xml:space="preserve">włamaniem </w:t>
      </w:r>
    </w:p>
    <w:p w14:paraId="344B28AA" w14:textId="24690F10" w:rsidR="00F639EF" w:rsidRPr="005F3EB9" w:rsidRDefault="00F639EF" w:rsidP="00F639EF">
      <w:pPr>
        <w:ind w:left="426"/>
        <w:jc w:val="both"/>
        <w:rPr>
          <w:rFonts w:ascii="Tahoma" w:hAnsi="Tahoma" w:cs="Tahoma"/>
          <w:b/>
        </w:rPr>
      </w:pPr>
      <w:r w:rsidRPr="005F3EB9">
        <w:rPr>
          <w:rFonts w:ascii="Tahoma" w:hAnsi="Tahoma" w:cs="Tahoma"/>
        </w:rPr>
        <w:t>suma ubezpieczenia:</w:t>
      </w:r>
      <w:r w:rsidRPr="005F3EB9">
        <w:rPr>
          <w:rFonts w:ascii="Tahoma" w:hAnsi="Tahoma" w:cs="Tahoma"/>
          <w:b/>
        </w:rPr>
        <w:t xml:space="preserve"> </w:t>
      </w:r>
      <w:r w:rsidRPr="005F3EB9">
        <w:rPr>
          <w:rFonts w:ascii="Tahoma" w:hAnsi="Tahoma" w:cs="Tahoma"/>
          <w:b/>
        </w:rPr>
        <w:tab/>
      </w:r>
      <w:r w:rsidR="005F3EB9" w:rsidRPr="005F3EB9">
        <w:rPr>
          <w:rFonts w:ascii="Tahoma" w:hAnsi="Tahoma" w:cs="Tahoma"/>
          <w:b/>
        </w:rPr>
        <w:t>1</w:t>
      </w:r>
      <w:r w:rsidRPr="005F3EB9">
        <w:rPr>
          <w:rFonts w:ascii="Tahoma" w:hAnsi="Tahoma" w:cs="Tahoma"/>
          <w:b/>
        </w:rPr>
        <w:t>0 000,00 zł</w:t>
      </w:r>
    </w:p>
    <w:p w14:paraId="4263CEDC" w14:textId="77777777" w:rsidR="00F639EF" w:rsidRPr="005F3EB9" w:rsidRDefault="00F639EF" w:rsidP="00F639EF">
      <w:pPr>
        <w:ind w:left="426"/>
        <w:jc w:val="both"/>
        <w:rPr>
          <w:rFonts w:ascii="Tahoma" w:hAnsi="Tahoma" w:cs="Tahoma"/>
        </w:rPr>
      </w:pPr>
    </w:p>
    <w:p w14:paraId="0A03A43E" w14:textId="77777777" w:rsidR="00F639EF" w:rsidRPr="005F3EB9" w:rsidRDefault="00F639EF" w:rsidP="00F639EF">
      <w:pPr>
        <w:ind w:left="426"/>
        <w:jc w:val="both"/>
        <w:rPr>
          <w:rFonts w:ascii="Tahoma" w:hAnsi="Tahoma" w:cs="Tahoma"/>
        </w:rPr>
      </w:pPr>
      <w:r w:rsidRPr="005F3EB9">
        <w:rPr>
          <w:rFonts w:ascii="Tahoma" w:hAnsi="Tahoma" w:cs="Tahoma"/>
        </w:rPr>
        <w:t>od rabunku w lokalu</w:t>
      </w:r>
    </w:p>
    <w:p w14:paraId="48C09B97" w14:textId="087A3AC9" w:rsidR="00F639EF" w:rsidRPr="005F3EB9" w:rsidRDefault="00F639EF" w:rsidP="00F639EF">
      <w:pPr>
        <w:ind w:left="426"/>
        <w:jc w:val="both"/>
        <w:rPr>
          <w:rFonts w:ascii="Tahoma" w:hAnsi="Tahoma" w:cs="Tahoma"/>
          <w:b/>
        </w:rPr>
      </w:pPr>
      <w:r w:rsidRPr="005F3EB9">
        <w:rPr>
          <w:rFonts w:ascii="Tahoma" w:hAnsi="Tahoma" w:cs="Tahoma"/>
        </w:rPr>
        <w:t>suma ubezpieczenia:</w:t>
      </w:r>
      <w:r w:rsidRPr="005F3EB9">
        <w:rPr>
          <w:rFonts w:ascii="Tahoma" w:hAnsi="Tahoma" w:cs="Tahoma"/>
          <w:b/>
        </w:rPr>
        <w:t xml:space="preserve"> </w:t>
      </w:r>
      <w:r w:rsidRPr="005F3EB9">
        <w:rPr>
          <w:rFonts w:ascii="Tahoma" w:hAnsi="Tahoma" w:cs="Tahoma"/>
          <w:b/>
        </w:rPr>
        <w:tab/>
      </w:r>
      <w:r w:rsidR="005F3EB9" w:rsidRPr="005F3EB9">
        <w:rPr>
          <w:rFonts w:ascii="Tahoma" w:hAnsi="Tahoma" w:cs="Tahoma"/>
          <w:b/>
        </w:rPr>
        <w:t>3</w:t>
      </w:r>
      <w:r w:rsidRPr="005F3EB9">
        <w:rPr>
          <w:rFonts w:ascii="Tahoma" w:hAnsi="Tahoma" w:cs="Tahoma"/>
          <w:b/>
        </w:rPr>
        <w:t>0 000,00 zł</w:t>
      </w:r>
    </w:p>
    <w:p w14:paraId="201DCB1F" w14:textId="77777777" w:rsidR="00F639EF" w:rsidRPr="005F3EB9" w:rsidRDefault="00F639EF" w:rsidP="00F639EF">
      <w:pPr>
        <w:ind w:left="426"/>
        <w:jc w:val="both"/>
        <w:rPr>
          <w:rFonts w:ascii="Tahoma" w:hAnsi="Tahoma" w:cs="Tahoma"/>
          <w:b/>
        </w:rPr>
      </w:pPr>
    </w:p>
    <w:p w14:paraId="320620E1" w14:textId="77777777" w:rsidR="00F639EF" w:rsidRPr="005F3EB9" w:rsidRDefault="00F639EF" w:rsidP="00F639EF">
      <w:pPr>
        <w:ind w:left="426"/>
        <w:jc w:val="both"/>
        <w:rPr>
          <w:rFonts w:ascii="Tahoma" w:hAnsi="Tahoma" w:cs="Tahoma"/>
          <w:bCs/>
        </w:rPr>
      </w:pPr>
      <w:r w:rsidRPr="005F3EB9">
        <w:rPr>
          <w:rFonts w:ascii="Tahoma" w:hAnsi="Tahoma" w:cs="Tahoma"/>
          <w:bCs/>
        </w:rPr>
        <w:t>od rabunku w transporcie na terenie RP</w:t>
      </w:r>
    </w:p>
    <w:p w14:paraId="30282F8E" w14:textId="0152DA6A" w:rsidR="00F639EF" w:rsidRPr="005F3EB9" w:rsidRDefault="00F639EF" w:rsidP="00F639EF">
      <w:pPr>
        <w:ind w:left="426"/>
        <w:jc w:val="both"/>
        <w:rPr>
          <w:rFonts w:ascii="Tahoma" w:hAnsi="Tahoma" w:cs="Tahoma"/>
          <w:b/>
        </w:rPr>
      </w:pPr>
      <w:r w:rsidRPr="005F3EB9">
        <w:rPr>
          <w:rFonts w:ascii="Tahoma" w:hAnsi="Tahoma" w:cs="Tahoma"/>
        </w:rPr>
        <w:t>suma ubezpieczenia:</w:t>
      </w:r>
      <w:r w:rsidRPr="005F3EB9">
        <w:rPr>
          <w:rFonts w:ascii="Tahoma" w:hAnsi="Tahoma" w:cs="Tahoma"/>
          <w:b/>
        </w:rPr>
        <w:t xml:space="preserve"> </w:t>
      </w:r>
      <w:r w:rsidRPr="005F3EB9">
        <w:rPr>
          <w:rFonts w:ascii="Tahoma" w:hAnsi="Tahoma" w:cs="Tahoma"/>
          <w:b/>
        </w:rPr>
        <w:tab/>
      </w:r>
      <w:r w:rsidR="005F3EB9" w:rsidRPr="005F3EB9">
        <w:rPr>
          <w:rFonts w:ascii="Tahoma" w:hAnsi="Tahoma" w:cs="Tahoma"/>
          <w:b/>
        </w:rPr>
        <w:t>3</w:t>
      </w:r>
      <w:r w:rsidRPr="005F3EB9">
        <w:rPr>
          <w:rFonts w:ascii="Tahoma" w:hAnsi="Tahoma" w:cs="Tahoma"/>
          <w:b/>
        </w:rPr>
        <w:t>0 000,00 zł</w:t>
      </w:r>
    </w:p>
    <w:p w14:paraId="10B52FEF" w14:textId="77777777" w:rsidR="00F639EF" w:rsidRDefault="00F639EF" w:rsidP="00F639EF">
      <w:pPr>
        <w:pStyle w:val="Wcicienormalne"/>
        <w:ind w:left="0" w:firstLine="426"/>
        <w:rPr>
          <w:rFonts w:ascii="Tahoma" w:hAnsi="Tahoma" w:cs="Tahoma"/>
          <w:b/>
          <w:highlight w:val="yellow"/>
          <w:lang w:eastAsia="x-none"/>
        </w:rPr>
      </w:pPr>
    </w:p>
    <w:p w14:paraId="11FC9308" w14:textId="77777777" w:rsidR="00F639EF" w:rsidRPr="00346EAE" w:rsidRDefault="00F639EF" w:rsidP="00F639EF">
      <w:pPr>
        <w:pStyle w:val="Wcicienormalne"/>
        <w:ind w:left="0" w:firstLine="426"/>
        <w:rPr>
          <w:rFonts w:ascii="Tahoma" w:hAnsi="Tahoma" w:cs="Tahoma"/>
          <w:b/>
          <w:lang w:eastAsia="x-none"/>
        </w:rPr>
      </w:pPr>
      <w:r w:rsidRPr="00346EAE">
        <w:rPr>
          <w:rFonts w:ascii="Tahoma" w:hAnsi="Tahoma" w:cs="Tahoma"/>
          <w:b/>
          <w:lang w:eastAsia="x-none"/>
        </w:rPr>
        <w:t>UWAGA:</w:t>
      </w:r>
    </w:p>
    <w:p w14:paraId="21A15E05" w14:textId="77777777" w:rsidR="00F639EF" w:rsidRPr="00346EAE" w:rsidRDefault="00F639EF" w:rsidP="00F639EF">
      <w:pPr>
        <w:pStyle w:val="Wcicienormalne"/>
        <w:ind w:left="426"/>
        <w:rPr>
          <w:rFonts w:ascii="Tahoma" w:hAnsi="Tahoma" w:cs="Tahoma"/>
          <w:i/>
          <w:lang w:eastAsia="x-none"/>
        </w:rPr>
      </w:pPr>
      <w:r w:rsidRPr="00346EAE">
        <w:rPr>
          <w:rFonts w:ascii="Tahoma" w:hAnsi="Tahoma" w:cs="Tahoma"/>
          <w:i/>
          <w:lang w:eastAsia="x-none"/>
        </w:rPr>
        <w:t>Transport wartość pieniężnych nie przekraczających 0,1 jednostki obliczeniowej* może odbywać się bez użycia odpowiedniego zabezpieczenia technicznego. Jeżeli OWU ubezpieczyciela przewidują korzystniejsze uregulowania w tym zakresie dla ubezpieczonego, to mają one zastosowanie.</w:t>
      </w:r>
    </w:p>
    <w:p w14:paraId="46A09D90" w14:textId="77777777" w:rsidR="00F639EF" w:rsidRPr="003D2415" w:rsidRDefault="00F639EF" w:rsidP="00F639EF">
      <w:pPr>
        <w:pStyle w:val="Wcicienormalne"/>
        <w:ind w:left="426"/>
        <w:rPr>
          <w:i/>
          <w:lang w:eastAsia="x-none"/>
        </w:rPr>
      </w:pPr>
      <w:r w:rsidRPr="00346EAE">
        <w:rPr>
          <w:rFonts w:ascii="Tahoma" w:hAnsi="Tahoma" w:cs="Tahoma"/>
          <w:i/>
          <w:lang w:eastAsia="x-none"/>
        </w:rPr>
        <w:t>*jednostka obliczeniowa – 120-krotność przeciętnego wynagrodzenia w poprzednim kwartale, ogłaszanego przez Prezesa GUS.</w:t>
      </w:r>
    </w:p>
    <w:p w14:paraId="47E1AD9F" w14:textId="77777777" w:rsidR="00F639EF" w:rsidRPr="00593154" w:rsidRDefault="00F639EF" w:rsidP="005F3EB9">
      <w:pPr>
        <w:pStyle w:val="Wcicienormalne"/>
        <w:ind w:left="0"/>
        <w:rPr>
          <w:lang w:val="x-none" w:eastAsia="x-none"/>
        </w:rPr>
      </w:pPr>
    </w:p>
    <w:p w14:paraId="37CE95F6" w14:textId="77777777" w:rsidR="00F639EF" w:rsidRPr="00372895" w:rsidRDefault="00F639EF" w:rsidP="00F639EF">
      <w:pPr>
        <w:tabs>
          <w:tab w:val="left" w:pos="6200"/>
        </w:tabs>
        <w:ind w:firstLine="426"/>
        <w:rPr>
          <w:rFonts w:ascii="Tahoma" w:hAnsi="Tahoma" w:cs="Tahoma"/>
          <w:b/>
          <w:u w:val="single"/>
        </w:rPr>
      </w:pPr>
      <w:r w:rsidRPr="00372895">
        <w:rPr>
          <w:rFonts w:ascii="Tahoma" w:hAnsi="Tahoma" w:cs="Tahoma"/>
          <w:b/>
          <w:u w:val="single"/>
        </w:rPr>
        <w:t>Limit</w:t>
      </w:r>
      <w:r>
        <w:rPr>
          <w:rFonts w:ascii="Tahoma" w:hAnsi="Tahoma" w:cs="Tahoma"/>
          <w:b/>
          <w:u w:val="single"/>
        </w:rPr>
        <w:t>y</w:t>
      </w:r>
      <w:r w:rsidRPr="00372895">
        <w:rPr>
          <w:rFonts w:ascii="Tahoma" w:hAnsi="Tahoma" w:cs="Tahoma"/>
          <w:b/>
          <w:u w:val="single"/>
        </w:rPr>
        <w:t xml:space="preserve"> odpowiedzialności w ryzyku kradzieży zwykłej</w:t>
      </w:r>
    </w:p>
    <w:p w14:paraId="0B5BD91C" w14:textId="77777777" w:rsidR="00F639EF" w:rsidRDefault="00F639EF" w:rsidP="00F639EF">
      <w:pPr>
        <w:tabs>
          <w:tab w:val="left" w:pos="6200"/>
        </w:tabs>
        <w:ind w:firstLine="426"/>
        <w:rPr>
          <w:rFonts w:ascii="Tahoma" w:hAnsi="Tahoma" w:cs="Tahoma"/>
          <w:b/>
        </w:rPr>
      </w:pPr>
    </w:p>
    <w:p w14:paraId="5DA4B95F" w14:textId="77777777" w:rsidR="00F639EF" w:rsidRPr="00F576F1" w:rsidRDefault="00F639EF" w:rsidP="00F639EF">
      <w:pPr>
        <w:tabs>
          <w:tab w:val="left" w:pos="6200"/>
        </w:tabs>
        <w:ind w:firstLine="426"/>
        <w:rPr>
          <w:rFonts w:ascii="Tahoma" w:hAnsi="Tahoma" w:cs="Tahoma"/>
          <w:b/>
        </w:rPr>
      </w:pPr>
      <w:r>
        <w:rPr>
          <w:rFonts w:ascii="Tahoma" w:hAnsi="Tahoma" w:cs="Tahoma"/>
          <w:b/>
        </w:rPr>
        <w:t>Kradzież zwykła</w:t>
      </w:r>
      <w:r w:rsidRPr="00F576F1">
        <w:rPr>
          <w:rFonts w:ascii="Tahoma" w:hAnsi="Tahoma" w:cs="Tahoma"/>
          <w:b/>
        </w:rPr>
        <w:tab/>
      </w:r>
    </w:p>
    <w:p w14:paraId="1368662E" w14:textId="77777777" w:rsidR="00F639EF" w:rsidRDefault="00F639EF" w:rsidP="00F639EF">
      <w:pPr>
        <w:ind w:left="426"/>
        <w:rPr>
          <w:rFonts w:ascii="Tahoma" w:hAnsi="Tahoma" w:cs="Tahoma"/>
          <w:b/>
        </w:rPr>
      </w:pPr>
      <w:r w:rsidRPr="00F576F1">
        <w:rPr>
          <w:rFonts w:ascii="Tahoma" w:hAnsi="Tahoma" w:cs="Tahoma"/>
        </w:rPr>
        <w:t>Zakres ubezpieczenia</w:t>
      </w:r>
      <w:r w:rsidRPr="002C0384">
        <w:rPr>
          <w:rFonts w:ascii="Tahoma" w:hAnsi="Tahoma" w:cs="Tahoma"/>
        </w:rPr>
        <w:t>: kradzież rozumiana jako zabór mienia w celu jego przywłaszczenia (zabór mienia nie pozostawiający widocznych śladów włamania i/lub zabór mienia nie posiadającego zabezpieczeń przed kradzieżą z włamaniem)</w:t>
      </w:r>
    </w:p>
    <w:p w14:paraId="27249F12" w14:textId="77777777" w:rsidR="00F639EF" w:rsidRPr="00510D76" w:rsidRDefault="00F639EF" w:rsidP="00F639EF">
      <w:pPr>
        <w:rPr>
          <w:rFonts w:ascii="Tahoma" w:hAnsi="Tahoma" w:cs="Tahoma"/>
          <w:b/>
        </w:rPr>
      </w:pPr>
    </w:p>
    <w:p w14:paraId="42F73D65" w14:textId="77777777" w:rsidR="00F639EF" w:rsidRPr="00510D76" w:rsidRDefault="00F639EF" w:rsidP="00F639EF">
      <w:pPr>
        <w:ind w:left="2835" w:hanging="2409"/>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14:paraId="21FB2CF3" w14:textId="77777777" w:rsidR="00F639EF" w:rsidRPr="00510D76" w:rsidRDefault="00F639EF" w:rsidP="00F639EF">
      <w:pPr>
        <w:ind w:left="2835" w:hanging="2409"/>
        <w:rPr>
          <w:rFonts w:ascii="Tahoma" w:hAnsi="Tahoma" w:cs="Tahoma"/>
        </w:rPr>
      </w:pPr>
      <w:r w:rsidRPr="005B0562">
        <w:rPr>
          <w:rFonts w:ascii="Tahoma" w:hAnsi="Tahoma" w:cs="Tahoma"/>
        </w:rPr>
        <w:t>rodzaj wartości i likwidacja szkody: jak w ryzyku kradzieży z włamaniem i rabunku</w:t>
      </w:r>
    </w:p>
    <w:p w14:paraId="3BF83747" w14:textId="77777777" w:rsidR="00F639EF" w:rsidRPr="005F3EB9" w:rsidRDefault="00F639EF" w:rsidP="00F639EF">
      <w:pPr>
        <w:ind w:left="2835" w:hanging="2409"/>
        <w:jc w:val="both"/>
        <w:rPr>
          <w:rFonts w:ascii="Tahoma" w:hAnsi="Tahoma" w:cs="Tahoma"/>
        </w:rPr>
      </w:pPr>
      <w:r w:rsidRPr="00510D76">
        <w:rPr>
          <w:rFonts w:ascii="Tahoma" w:hAnsi="Tahoma" w:cs="Tahoma"/>
        </w:rPr>
        <w:t>Przedmiot ubezpieczenia:</w:t>
      </w:r>
      <w:r w:rsidRPr="00510D76">
        <w:rPr>
          <w:rFonts w:ascii="Tahoma" w:hAnsi="Tahoma" w:cs="Tahoma"/>
        </w:rPr>
        <w:tab/>
      </w:r>
      <w:r w:rsidRPr="00510D76">
        <w:rPr>
          <w:rFonts w:ascii="Tahoma" w:hAnsi="Tahoma" w:cs="Tahoma"/>
          <w:color w:val="000000"/>
        </w:rPr>
        <w:t xml:space="preserve">środki trwałe, wyposażenie, środki niskocenne, sprzęt elektroniczny, elementy stałe budynków i budowli (dot. m.in. włazów do studzienek </w:t>
      </w:r>
      <w:r w:rsidRPr="009972F2">
        <w:rPr>
          <w:rFonts w:ascii="Tahoma" w:hAnsi="Tahoma" w:cs="Tahoma"/>
          <w:color w:val="000000"/>
        </w:rPr>
        <w:t xml:space="preserve">kanalizacyjnych i bramek, znaków drogowych, elementów ogrodzenia, rynien, linii energetycznych </w:t>
      </w:r>
      <w:r w:rsidRPr="009972F2">
        <w:rPr>
          <w:rFonts w:ascii="Tahoma" w:hAnsi="Tahoma" w:cs="Tahoma"/>
        </w:rPr>
        <w:t>oraz zewnętrznych instalacji przesyłowych, pomiarowych i technologicznych</w:t>
      </w:r>
      <w:r>
        <w:rPr>
          <w:rFonts w:ascii="Tahoma" w:hAnsi="Tahoma" w:cs="Tahoma"/>
          <w:color w:val="000000"/>
        </w:rPr>
        <w:t xml:space="preserve"> </w:t>
      </w:r>
      <w:r w:rsidRPr="00510D76">
        <w:rPr>
          <w:rFonts w:ascii="Tahoma" w:hAnsi="Tahoma" w:cs="Tahoma"/>
          <w:color w:val="000000"/>
        </w:rPr>
        <w:t xml:space="preserve">należących </w:t>
      </w:r>
      <w:r w:rsidRPr="00510D76">
        <w:rPr>
          <w:rFonts w:ascii="Tahoma" w:hAnsi="Tahoma" w:cs="Tahoma"/>
          <w:color w:val="000000"/>
        </w:rPr>
        <w:lastRenderedPageBreak/>
        <w:t xml:space="preserve">do </w:t>
      </w:r>
      <w:r w:rsidRPr="005F3EB9">
        <w:rPr>
          <w:rFonts w:ascii="Tahoma" w:hAnsi="Tahoma" w:cs="Tahoma"/>
        </w:rPr>
        <w:t>Ubezpieczonego, ławek, koszy, pojemników na odpady oraz wyposażenia placów zabaw);</w:t>
      </w:r>
    </w:p>
    <w:p w14:paraId="3C6D5FD5" w14:textId="2CE36A3A" w:rsidR="00F639EF" w:rsidRPr="005F3EB9" w:rsidRDefault="00F639EF" w:rsidP="00F639EF">
      <w:pPr>
        <w:ind w:left="2835"/>
        <w:jc w:val="both"/>
        <w:rPr>
          <w:rFonts w:ascii="Tahoma" w:hAnsi="Tahoma" w:cs="Tahoma"/>
        </w:rPr>
      </w:pPr>
      <w:r w:rsidRPr="005F3EB9">
        <w:rPr>
          <w:rFonts w:ascii="Tahoma" w:hAnsi="Tahoma" w:cs="Tahoma"/>
        </w:rPr>
        <w:t>mienie pracownicze i uczniowskie – do limitu odpowiedzialności 2000 z</w:t>
      </w:r>
      <w:r w:rsidR="005F3EB9" w:rsidRPr="005F3EB9">
        <w:rPr>
          <w:rFonts w:ascii="Tahoma" w:hAnsi="Tahoma" w:cs="Tahoma"/>
        </w:rPr>
        <w:t>ł</w:t>
      </w:r>
      <w:r w:rsidRPr="005F3EB9">
        <w:rPr>
          <w:rFonts w:ascii="Tahoma" w:hAnsi="Tahoma" w:cs="Tahoma"/>
        </w:rPr>
        <w:t>;</w:t>
      </w:r>
    </w:p>
    <w:p w14:paraId="4B023B54" w14:textId="6A593031" w:rsidR="00F639EF" w:rsidRPr="005F3EB9" w:rsidRDefault="00F639EF" w:rsidP="00F639EF">
      <w:pPr>
        <w:ind w:left="2835"/>
        <w:jc w:val="both"/>
        <w:rPr>
          <w:rFonts w:ascii="Tahoma" w:hAnsi="Tahoma" w:cs="Tahoma"/>
        </w:rPr>
      </w:pPr>
      <w:r w:rsidRPr="005F3EB9">
        <w:rPr>
          <w:rFonts w:ascii="Tahoma" w:hAnsi="Tahoma" w:cs="Tahoma"/>
        </w:rPr>
        <w:t>środki obrotowe/zapasy (np. materiały  budowlane i remontowe, części zamienne, paliwo itp.), których posiadanie można udokumentować.</w:t>
      </w:r>
    </w:p>
    <w:p w14:paraId="2FAAF443" w14:textId="77777777" w:rsidR="00F639EF" w:rsidRPr="005F3EB9" w:rsidRDefault="00F639EF" w:rsidP="00F639EF">
      <w:pPr>
        <w:tabs>
          <w:tab w:val="left" w:pos="833"/>
        </w:tabs>
        <w:autoSpaceDE w:val="0"/>
        <w:autoSpaceDN w:val="0"/>
        <w:adjustRightInd w:val="0"/>
        <w:ind w:left="2835"/>
        <w:jc w:val="both"/>
        <w:rPr>
          <w:rFonts w:ascii="Tahoma" w:hAnsi="Tahoma" w:cs="Tahoma"/>
        </w:rPr>
      </w:pPr>
      <w:r w:rsidRPr="005F3EB9">
        <w:rPr>
          <w:rFonts w:ascii="Tahoma" w:hAnsi="Tahoma" w:cs="Tahoma"/>
        </w:rPr>
        <w:t>Ubezpieczający zobowiązany jest powiadomić bezzwłocznie policję po stwierdzeniu wystąpienia szkody spowodowanej kradzieżą lub od momentu,  w którym Ubezpieczający dowiedział się o niej. Rozszerzenie nie ma zastosowania dla wartości pieniężnych, a jedynie do pozostałego mienia.</w:t>
      </w:r>
    </w:p>
    <w:p w14:paraId="4C6973A6" w14:textId="0CF9E880" w:rsidR="00F639EF" w:rsidRPr="005F3EB9" w:rsidRDefault="00F639EF" w:rsidP="00F639EF">
      <w:pPr>
        <w:ind w:left="425"/>
        <w:rPr>
          <w:rFonts w:ascii="Tahoma" w:hAnsi="Tahoma" w:cs="Tahoma"/>
          <w:i/>
        </w:rPr>
      </w:pPr>
      <w:r w:rsidRPr="005F3EB9">
        <w:rPr>
          <w:rFonts w:ascii="Tahoma" w:hAnsi="Tahoma" w:cs="Tahoma"/>
        </w:rPr>
        <w:t xml:space="preserve">suma ubezpieczenia: </w:t>
      </w:r>
      <w:r w:rsidRPr="005F3EB9">
        <w:rPr>
          <w:rFonts w:ascii="Tahoma" w:hAnsi="Tahoma" w:cs="Tahoma"/>
        </w:rPr>
        <w:tab/>
      </w:r>
      <w:r w:rsidR="005F3EB9" w:rsidRPr="005F3EB9">
        <w:rPr>
          <w:rFonts w:ascii="Tahoma" w:hAnsi="Tahoma" w:cs="Tahoma"/>
          <w:b/>
        </w:rPr>
        <w:t>1</w:t>
      </w:r>
      <w:r w:rsidRPr="005F3EB9">
        <w:rPr>
          <w:rFonts w:ascii="Tahoma" w:hAnsi="Tahoma" w:cs="Tahoma"/>
          <w:b/>
        </w:rPr>
        <w:t>0 000,00 zł</w:t>
      </w:r>
    </w:p>
    <w:p w14:paraId="3B43DBAA" w14:textId="77777777" w:rsidR="00DD7EA5" w:rsidRDefault="00DD7EA5" w:rsidP="00F639EF">
      <w:pPr>
        <w:rPr>
          <w:rFonts w:ascii="Tahoma" w:hAnsi="Tahoma" w:cs="Tahoma"/>
          <w:b/>
          <w:u w:val="single"/>
        </w:rPr>
      </w:pPr>
    </w:p>
    <w:p w14:paraId="24DCFCF1" w14:textId="77777777" w:rsidR="00F639EF" w:rsidRPr="00621ED7" w:rsidRDefault="00F639EF" w:rsidP="00F639EF">
      <w:pPr>
        <w:rPr>
          <w:rFonts w:ascii="Tahoma" w:hAnsi="Tahoma" w:cs="Tahoma"/>
          <w:b/>
          <w:u w:val="single"/>
        </w:rPr>
      </w:pPr>
      <w:r w:rsidRPr="00621ED7">
        <w:rPr>
          <w:rFonts w:ascii="Tahoma" w:hAnsi="Tahoma" w:cs="Tahoma"/>
          <w:b/>
          <w:u w:val="single"/>
        </w:rPr>
        <w:t>Wyłączenia odpowiedzialności Ubezpieczyciela mające zastosowanie w ubezpieczeniu mienia od wszystkich ryzyk</w:t>
      </w:r>
    </w:p>
    <w:p w14:paraId="4CE07B26" w14:textId="77777777" w:rsidR="00F639EF" w:rsidRPr="00652A89" w:rsidRDefault="00F639EF" w:rsidP="00F639E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5AE13339" w14:textId="77777777" w:rsidR="00F639EF" w:rsidRPr="004D16B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14:paraId="0C770A6C" w14:textId="77777777" w:rsidR="00F639EF" w:rsidRPr="004D16B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4DD77640" w14:textId="77777777" w:rsidR="00F639EF" w:rsidRPr="005F3EB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w:t>
      </w:r>
      <w:r w:rsidRPr="005F3EB9">
        <w:rPr>
          <w:rFonts w:ascii="Tahoma" w:hAnsi="Tahoma" w:cs="Tahoma"/>
          <w:sz w:val="20"/>
          <w:szCs w:val="20"/>
        </w:rPr>
        <w:t>przypadku włączenia jej do programu ubezpieczenia;</w:t>
      </w:r>
    </w:p>
    <w:p w14:paraId="5DE044BF" w14:textId="52700E67" w:rsidR="00F639EF" w:rsidRPr="005F3EB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5F3EB9">
        <w:rPr>
          <w:rFonts w:ascii="Tahoma" w:hAnsi="Tahoma" w:cs="Tahoma"/>
          <w:sz w:val="20"/>
          <w:szCs w:val="20"/>
        </w:rPr>
        <w:t>będące bezpośrednim lub pośrednim następstwem aktów terrorystycznych</w:t>
      </w:r>
      <w:r w:rsidR="00F76150" w:rsidRPr="005F3EB9">
        <w:rPr>
          <w:rFonts w:ascii="Tahoma" w:hAnsi="Tahoma" w:cs="Tahoma"/>
          <w:sz w:val="20"/>
          <w:szCs w:val="20"/>
        </w:rPr>
        <w:t xml:space="preserve"> lub </w:t>
      </w:r>
      <w:r w:rsidR="00A12752" w:rsidRPr="005F3EB9">
        <w:rPr>
          <w:rFonts w:ascii="Tahoma" w:hAnsi="Tahoma" w:cs="Tahoma"/>
          <w:sz w:val="20"/>
          <w:szCs w:val="20"/>
        </w:rPr>
        <w:t>sabotażu,</w:t>
      </w:r>
      <w:r w:rsidRPr="005F3EB9">
        <w:rPr>
          <w:rFonts w:ascii="Tahoma" w:hAnsi="Tahoma" w:cs="Tahoma"/>
          <w:sz w:val="20"/>
          <w:szCs w:val="20"/>
        </w:rPr>
        <w:t xml:space="preserve"> </w:t>
      </w:r>
      <w:r w:rsidRPr="005F3EB9">
        <w:rPr>
          <w:rFonts w:ascii="Tahoma" w:hAnsi="Tahoma" w:cs="Tahoma"/>
          <w:sz w:val="20"/>
          <w:szCs w:val="20"/>
          <w:u w:val="single"/>
        </w:rPr>
        <w:t xml:space="preserve">chyba że do programu ubezpieczenia zostanie włączona </w:t>
      </w:r>
      <w:r w:rsidRPr="005F3EB9">
        <w:rPr>
          <w:rFonts w:ascii="Tahoma" w:hAnsi="Tahoma" w:cs="Tahoma"/>
          <w:b/>
          <w:sz w:val="20"/>
          <w:szCs w:val="20"/>
          <w:u w:val="single"/>
        </w:rPr>
        <w:t>klauzula aktów terroryzmu</w:t>
      </w:r>
      <w:r w:rsidRPr="005F3EB9">
        <w:rPr>
          <w:rFonts w:ascii="Tahoma" w:hAnsi="Tahoma" w:cs="Tahoma"/>
          <w:b/>
          <w:sz w:val="20"/>
          <w:szCs w:val="20"/>
        </w:rPr>
        <w:t>;</w:t>
      </w:r>
    </w:p>
    <w:p w14:paraId="7FBA48DF" w14:textId="77777777" w:rsidR="00F639EF" w:rsidRPr="005F3EB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5F3EB9">
        <w:rPr>
          <w:rFonts w:ascii="Tahoma" w:hAnsi="Tahoma" w:cs="Tahoma"/>
          <w:sz w:val="20"/>
          <w:szCs w:val="20"/>
        </w:rPr>
        <w:t>spowodowane wybuchem jądrowym, reakcją jądrową, skażeniem radioaktywnym oraz oddziaływaniem pola elektromagnetycznego;</w:t>
      </w:r>
    </w:p>
    <w:p w14:paraId="288A8C06" w14:textId="63871306" w:rsidR="00F639EF" w:rsidRPr="005F3EB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5F3EB9">
        <w:rPr>
          <w:rFonts w:ascii="Tahoma" w:hAnsi="Tahoma" w:cs="Tahoma"/>
          <w:sz w:val="20"/>
          <w:szCs w:val="20"/>
        </w:rPr>
        <w:t>spowodowane skażeniem lub zanieczyszczeniem odpadami przemysłowymi</w:t>
      </w:r>
      <w:r w:rsidR="00256629" w:rsidRPr="005F3EB9">
        <w:rPr>
          <w:rFonts w:ascii="Tahoma" w:hAnsi="Tahoma" w:cs="Tahoma"/>
          <w:sz w:val="20"/>
          <w:szCs w:val="20"/>
        </w:rPr>
        <w:t xml:space="preserve"> (w tym działaniem azbestu)</w:t>
      </w:r>
      <w:r w:rsidRPr="005F3EB9">
        <w:rPr>
          <w:rFonts w:ascii="Tahoma" w:hAnsi="Tahoma" w:cs="Tahoma"/>
          <w:sz w:val="20"/>
          <w:szCs w:val="20"/>
        </w:rPr>
        <w:t xml:space="preserve">, polegające na lub powstałe w wyniku wycieku, zanieczyszczenia lub skażenia substancją biologiczną lub chemiczną, chyba że powstały w ubezpieczonym mieniu na skutek innego zdarzenia nie wyłączonego z zakresu; </w:t>
      </w:r>
    </w:p>
    <w:p w14:paraId="662A8324" w14:textId="13681A3B" w:rsidR="00F639EF" w:rsidRPr="005F3EB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5F3EB9">
        <w:rPr>
          <w:rFonts w:ascii="Tahoma" w:hAnsi="Tahoma" w:cs="Tahoma"/>
          <w:sz w:val="20"/>
          <w:szCs w:val="20"/>
        </w:rPr>
        <w:t xml:space="preserve">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t>
      </w:r>
      <w:r w:rsidR="004B11C1" w:rsidRPr="005F3EB9">
        <w:rPr>
          <w:rFonts w:ascii="Tahoma" w:hAnsi="Tahoma" w:cs="Tahoma"/>
          <w:sz w:val="20"/>
          <w:szCs w:val="20"/>
        </w:rPr>
        <w:t xml:space="preserve">działania tych czynników </w:t>
      </w:r>
      <w:r w:rsidRPr="005F3EB9">
        <w:rPr>
          <w:rFonts w:ascii="Tahoma" w:hAnsi="Tahoma" w:cs="Tahoma"/>
          <w:sz w:val="20"/>
          <w:szCs w:val="20"/>
        </w:rPr>
        <w:t>wystąpiło zdarzenie nie wyłączone z zakresu ubezpieczenia, wówczas Ubezpieczyciel ponosi odpowiedzialność za skutki takiego zdarzenia;</w:t>
      </w:r>
    </w:p>
    <w:p w14:paraId="07F5E86E" w14:textId="77777777" w:rsidR="00F639EF" w:rsidRPr="004D16B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5F3EB9">
        <w:rPr>
          <w:rFonts w:ascii="Tahoma" w:hAnsi="Tahoma" w:cs="Tahoma"/>
          <w:sz w:val="20"/>
          <w:szCs w:val="20"/>
        </w:rPr>
        <w:t>powstałe wskutek zanieczyszczenia, uszkodzenia lub utraty ubezpieczonego mienia będącego przedmiotem produkcji, wykonywania</w:t>
      </w:r>
      <w:r w:rsidRPr="004D16B9">
        <w:rPr>
          <w:rFonts w:ascii="Tahoma" w:hAnsi="Tahoma" w:cs="Tahoma"/>
          <w:sz w:val="20"/>
          <w:szCs w:val="20"/>
        </w:rPr>
        <w:t xml:space="preserve"> usługi lub innego procesu technologicznego, jeżeli szkoda powstała bezpośrednio w wyniku tych działań;</w:t>
      </w:r>
    </w:p>
    <w:p w14:paraId="7FE26A19" w14:textId="77777777" w:rsidR="00F639EF" w:rsidRPr="004D16B9" w:rsidRDefault="00F639EF" w:rsidP="002A7F0D">
      <w:pPr>
        <w:pStyle w:val="Default"/>
        <w:numPr>
          <w:ilvl w:val="1"/>
          <w:numId w:val="47"/>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 xml:space="preserve">klauzuli szkód mechanicznych </w:t>
      </w:r>
      <w:r w:rsidRPr="004D16B9">
        <w:rPr>
          <w:rFonts w:ascii="Tahoma" w:hAnsi="Tahoma" w:cs="Tahoma"/>
          <w:sz w:val="20"/>
          <w:szCs w:val="20"/>
          <w:u w:val="single"/>
        </w:rPr>
        <w:t>oraz</w:t>
      </w:r>
      <w:r w:rsidRPr="004D16B9">
        <w:rPr>
          <w:rFonts w:ascii="Tahoma" w:hAnsi="Tahoma" w:cs="Tahoma"/>
          <w:b/>
          <w:sz w:val="20"/>
          <w:szCs w:val="20"/>
          <w:u w:val="single"/>
        </w:rPr>
        <w:t xml:space="preserve"> klauzuli ubezpieczenia szkód elektrycznych;</w:t>
      </w:r>
    </w:p>
    <w:p w14:paraId="2C0D2C62" w14:textId="77777777" w:rsidR="00F639EF" w:rsidRPr="004D16B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eksplozji lub implozji wywołanych przez Ubezpieczonego w celach produkcyjnych, eksploatacyjnych lub rozbiórkowych;</w:t>
      </w:r>
    </w:p>
    <w:p w14:paraId="106C6347" w14:textId="77777777" w:rsidR="00F639EF" w:rsidRPr="005F3EB9" w:rsidRDefault="00F639EF" w:rsidP="002A7F0D">
      <w:pPr>
        <w:pStyle w:val="Default"/>
        <w:numPr>
          <w:ilvl w:val="1"/>
          <w:numId w:val="47"/>
        </w:numPr>
        <w:tabs>
          <w:tab w:val="clear" w:pos="1440"/>
          <w:tab w:val="num" w:pos="426"/>
        </w:tabs>
        <w:ind w:left="426" w:hanging="426"/>
        <w:jc w:val="both"/>
        <w:rPr>
          <w:rFonts w:ascii="Tahoma" w:hAnsi="Tahoma" w:cs="Tahoma"/>
          <w:color w:val="auto"/>
          <w:sz w:val="20"/>
          <w:szCs w:val="20"/>
          <w:u w:val="single"/>
        </w:rPr>
      </w:pPr>
      <w:r w:rsidRPr="004D16B9">
        <w:rPr>
          <w:rFonts w:ascii="Tahoma" w:hAnsi="Tahoma" w:cs="Tahoma"/>
          <w:sz w:val="20"/>
          <w:szCs w:val="20"/>
        </w:rPr>
        <w:t xml:space="preserve">powstałe na skutek błędów konstrukcyjnych, projektowych, nieprawidłowego montażu, użycia wadliwych materiałów, chyba że w następstwie wystąpiło zdarzenie niewyłączone z zakresu, wówczas Ubezpieczyciel ponosi </w:t>
      </w:r>
      <w:r w:rsidRPr="005F3EB9">
        <w:rPr>
          <w:rFonts w:ascii="Tahoma" w:hAnsi="Tahoma" w:cs="Tahoma"/>
          <w:color w:val="auto"/>
          <w:sz w:val="20"/>
          <w:szCs w:val="20"/>
        </w:rPr>
        <w:t xml:space="preserve">odpowiedzialność za skutki takiego zdarzenia, </w:t>
      </w:r>
      <w:r w:rsidRPr="005F3EB9">
        <w:rPr>
          <w:rFonts w:ascii="Tahoma" w:hAnsi="Tahoma" w:cs="Tahoma"/>
          <w:color w:val="auto"/>
          <w:sz w:val="20"/>
          <w:szCs w:val="20"/>
          <w:u w:val="single"/>
        </w:rPr>
        <w:t xml:space="preserve">z uwzględnieniem rozszerzenia ochrony ubezpieczeniowej wynikającej z </w:t>
      </w:r>
      <w:r w:rsidRPr="005F3EB9">
        <w:rPr>
          <w:rFonts w:ascii="Tahoma" w:hAnsi="Tahoma" w:cs="Tahoma"/>
          <w:b/>
          <w:color w:val="auto"/>
          <w:sz w:val="20"/>
          <w:szCs w:val="20"/>
          <w:u w:val="single"/>
        </w:rPr>
        <w:t>klauzuli szkód mechanicznych</w:t>
      </w:r>
      <w:r w:rsidRPr="005F3EB9">
        <w:rPr>
          <w:rFonts w:ascii="Tahoma" w:hAnsi="Tahoma" w:cs="Tahoma"/>
          <w:color w:val="auto"/>
          <w:sz w:val="20"/>
          <w:szCs w:val="20"/>
          <w:u w:val="single"/>
        </w:rPr>
        <w:t>;</w:t>
      </w:r>
    </w:p>
    <w:p w14:paraId="29294CB2" w14:textId="46DBF1E0" w:rsidR="00F639EF" w:rsidRPr="005F3EB9" w:rsidRDefault="00F639EF" w:rsidP="002A7F0D">
      <w:pPr>
        <w:pStyle w:val="Default"/>
        <w:numPr>
          <w:ilvl w:val="1"/>
          <w:numId w:val="47"/>
        </w:numPr>
        <w:tabs>
          <w:tab w:val="clear" w:pos="1440"/>
          <w:tab w:val="num" w:pos="426"/>
        </w:tabs>
        <w:ind w:left="426" w:hanging="426"/>
        <w:jc w:val="both"/>
        <w:rPr>
          <w:rFonts w:ascii="Tahoma" w:hAnsi="Tahoma" w:cs="Tahoma"/>
          <w:color w:val="auto"/>
          <w:sz w:val="20"/>
          <w:szCs w:val="20"/>
        </w:rPr>
      </w:pPr>
      <w:r w:rsidRPr="005F3EB9">
        <w:rPr>
          <w:rFonts w:ascii="Tahoma" w:hAnsi="Tahoma" w:cs="Tahoma"/>
          <w:color w:val="auto"/>
          <w:sz w:val="20"/>
          <w:szCs w:val="20"/>
        </w:rPr>
        <w:t>geologiczne i górnicze w rozumieniu Prawa geologicznego i górniczego</w:t>
      </w:r>
      <w:r w:rsidR="00E87015" w:rsidRPr="005F3EB9">
        <w:rPr>
          <w:rFonts w:ascii="Tahoma" w:hAnsi="Tahoma" w:cs="Tahoma"/>
          <w:color w:val="auto"/>
          <w:sz w:val="20"/>
          <w:szCs w:val="20"/>
        </w:rPr>
        <w:t xml:space="preserve"> oraz inne wynikające z obsuwania się ziemi spowodowanego działalnością człowieka</w:t>
      </w:r>
      <w:r w:rsidRPr="005F3EB9">
        <w:rPr>
          <w:rFonts w:ascii="Tahoma" w:hAnsi="Tahoma" w:cs="Tahoma"/>
          <w:color w:val="auto"/>
          <w:sz w:val="20"/>
          <w:szCs w:val="20"/>
        </w:rPr>
        <w:t>;</w:t>
      </w:r>
    </w:p>
    <w:p w14:paraId="30702175" w14:textId="77777777" w:rsidR="00F639EF" w:rsidRPr="005F3EB9" w:rsidRDefault="00F639EF" w:rsidP="002A7F0D">
      <w:pPr>
        <w:pStyle w:val="Default"/>
        <w:numPr>
          <w:ilvl w:val="1"/>
          <w:numId w:val="47"/>
        </w:numPr>
        <w:tabs>
          <w:tab w:val="clear" w:pos="1440"/>
          <w:tab w:val="num" w:pos="426"/>
        </w:tabs>
        <w:ind w:left="426" w:hanging="426"/>
        <w:jc w:val="both"/>
        <w:rPr>
          <w:rFonts w:ascii="Tahoma" w:hAnsi="Tahoma" w:cs="Tahoma"/>
          <w:color w:val="auto"/>
          <w:sz w:val="20"/>
          <w:szCs w:val="20"/>
          <w:u w:val="single"/>
        </w:rPr>
      </w:pPr>
      <w:r w:rsidRPr="005F3EB9">
        <w:rPr>
          <w:rFonts w:ascii="Tahoma" w:hAnsi="Tahoma" w:cs="Tahoma"/>
          <w:color w:val="auto"/>
          <w:sz w:val="20"/>
          <w:szCs w:val="20"/>
        </w:rPr>
        <w:t xml:space="preserve">powstałe w związku z prowadzonymi pracami budowlanymi w miejscu ubezpieczenia, </w:t>
      </w:r>
      <w:r w:rsidRPr="005F3EB9">
        <w:rPr>
          <w:rFonts w:ascii="Tahoma" w:hAnsi="Tahoma" w:cs="Tahoma"/>
          <w:color w:val="auto"/>
          <w:sz w:val="20"/>
          <w:szCs w:val="20"/>
        </w:rPr>
        <w:br/>
      </w:r>
      <w:r w:rsidRPr="005F3EB9">
        <w:rPr>
          <w:rFonts w:ascii="Tahoma" w:hAnsi="Tahoma" w:cs="Tahoma"/>
          <w:color w:val="auto"/>
          <w:sz w:val="20"/>
          <w:szCs w:val="20"/>
          <w:u w:val="single"/>
        </w:rPr>
        <w:t xml:space="preserve">z uwzględnieniem rozszerzenia ochrony ubezpieczeniowej wynikającej z </w:t>
      </w:r>
      <w:r w:rsidRPr="005F3EB9">
        <w:rPr>
          <w:rFonts w:ascii="Tahoma" w:hAnsi="Tahoma" w:cs="Tahoma"/>
          <w:b/>
          <w:color w:val="auto"/>
          <w:sz w:val="20"/>
          <w:szCs w:val="20"/>
          <w:u w:val="single"/>
        </w:rPr>
        <w:t>klauzuli ubezpieczenia prac budowlano-montażowych</w:t>
      </w:r>
      <w:r w:rsidRPr="005F3EB9">
        <w:rPr>
          <w:rFonts w:ascii="Tahoma" w:hAnsi="Tahoma" w:cs="Tahoma"/>
          <w:color w:val="auto"/>
          <w:sz w:val="20"/>
          <w:szCs w:val="20"/>
          <w:u w:val="single"/>
        </w:rPr>
        <w:t>;</w:t>
      </w:r>
    </w:p>
    <w:p w14:paraId="58C04258" w14:textId="77777777" w:rsidR="00F639EF" w:rsidRPr="005F3EB9" w:rsidRDefault="00F639EF" w:rsidP="002A7F0D">
      <w:pPr>
        <w:pStyle w:val="Default"/>
        <w:numPr>
          <w:ilvl w:val="1"/>
          <w:numId w:val="47"/>
        </w:numPr>
        <w:tabs>
          <w:tab w:val="clear" w:pos="1440"/>
          <w:tab w:val="num" w:pos="426"/>
        </w:tabs>
        <w:ind w:left="426" w:hanging="426"/>
        <w:jc w:val="both"/>
        <w:rPr>
          <w:rFonts w:ascii="Tahoma" w:hAnsi="Tahoma" w:cs="Tahoma"/>
          <w:color w:val="auto"/>
          <w:sz w:val="20"/>
          <w:szCs w:val="20"/>
        </w:rPr>
      </w:pPr>
      <w:r w:rsidRPr="005F3EB9">
        <w:rPr>
          <w:rFonts w:ascii="Tahoma" w:hAnsi="Tahoma" w:cs="Tahoma"/>
          <w:color w:val="auto"/>
          <w:sz w:val="20"/>
          <w:szCs w:val="20"/>
        </w:rPr>
        <w:t xml:space="preserve">w mieniu, które niezgodnie ze swym przeznaczeniem i warunkami przechowywania lub magazynowania znajdowało się na wolnym powietrzu, o ile miało to wpływ na powstanie lub zwiększenie szkody; </w:t>
      </w:r>
    </w:p>
    <w:p w14:paraId="62BE16B0" w14:textId="42883B7B" w:rsidR="00F639EF" w:rsidRPr="005F3EB9" w:rsidRDefault="00F639EF" w:rsidP="002A7F0D">
      <w:pPr>
        <w:pStyle w:val="Default"/>
        <w:numPr>
          <w:ilvl w:val="1"/>
          <w:numId w:val="47"/>
        </w:numPr>
        <w:tabs>
          <w:tab w:val="clear" w:pos="1440"/>
          <w:tab w:val="num" w:pos="426"/>
        </w:tabs>
        <w:ind w:left="426" w:hanging="426"/>
        <w:jc w:val="both"/>
        <w:rPr>
          <w:rFonts w:ascii="Tahoma" w:hAnsi="Tahoma" w:cs="Tahoma"/>
          <w:color w:val="auto"/>
          <w:sz w:val="20"/>
          <w:szCs w:val="20"/>
          <w:u w:val="single"/>
        </w:rPr>
      </w:pPr>
      <w:r w:rsidRPr="005F3EB9">
        <w:rPr>
          <w:rFonts w:ascii="Tahoma" w:hAnsi="Tahoma" w:cs="Tahoma"/>
          <w:color w:val="auto"/>
          <w:sz w:val="20"/>
          <w:szCs w:val="20"/>
        </w:rPr>
        <w:t xml:space="preserve">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 złego </w:t>
      </w:r>
      <w:r w:rsidRPr="005F3EB9">
        <w:rPr>
          <w:rFonts w:ascii="Tahoma" w:hAnsi="Tahoma" w:cs="Tahoma"/>
          <w:color w:val="auto"/>
          <w:sz w:val="20"/>
          <w:szCs w:val="20"/>
        </w:rPr>
        <w:lastRenderedPageBreak/>
        <w:t xml:space="preserve">stanu technicznego rynien, dachów, stolarki okiennej i drzwiowej </w:t>
      </w:r>
      <w:r w:rsidRPr="005F3EB9">
        <w:rPr>
          <w:rFonts w:ascii="Tahoma" w:hAnsi="Tahoma" w:cs="Tahoma"/>
          <w:color w:val="auto"/>
          <w:sz w:val="20"/>
          <w:szCs w:val="20"/>
          <w:u w:val="single"/>
        </w:rPr>
        <w:t xml:space="preserve">z zastrzeżeniem, że ochrona ubezpieczeniowa obejmuje tego rodzaju zdarzenia zgodnie z postanowieniami oraz w ramach limitu odpowiedzialności określonego w </w:t>
      </w:r>
      <w:r w:rsidRPr="005F3EB9">
        <w:rPr>
          <w:rFonts w:ascii="Tahoma" w:hAnsi="Tahoma" w:cs="Tahoma"/>
          <w:b/>
          <w:color w:val="auto"/>
          <w:sz w:val="20"/>
          <w:szCs w:val="20"/>
          <w:u w:val="single"/>
        </w:rPr>
        <w:t>klauzuli zalaniowej</w:t>
      </w:r>
      <w:r w:rsidRPr="005F3EB9">
        <w:rPr>
          <w:rFonts w:ascii="Tahoma" w:hAnsi="Tahoma" w:cs="Tahoma"/>
          <w:color w:val="auto"/>
          <w:sz w:val="20"/>
          <w:szCs w:val="20"/>
          <w:u w:val="single"/>
        </w:rPr>
        <w:t>;</w:t>
      </w:r>
    </w:p>
    <w:p w14:paraId="31794D48" w14:textId="0C900ACC" w:rsidR="00F639EF" w:rsidRPr="005F3EB9" w:rsidRDefault="00F639EF" w:rsidP="002A7F0D">
      <w:pPr>
        <w:pStyle w:val="Default"/>
        <w:numPr>
          <w:ilvl w:val="1"/>
          <w:numId w:val="47"/>
        </w:numPr>
        <w:tabs>
          <w:tab w:val="clear" w:pos="1440"/>
          <w:tab w:val="num" w:pos="426"/>
        </w:tabs>
        <w:ind w:left="426" w:hanging="426"/>
        <w:jc w:val="both"/>
        <w:rPr>
          <w:rFonts w:ascii="Tahoma" w:hAnsi="Tahoma" w:cs="Tahoma"/>
          <w:color w:val="auto"/>
          <w:sz w:val="20"/>
          <w:szCs w:val="20"/>
        </w:rPr>
      </w:pPr>
      <w:r w:rsidRPr="005F3EB9">
        <w:rPr>
          <w:rFonts w:ascii="Tahoma" w:hAnsi="Tahoma" w:cs="Tahoma"/>
          <w:color w:val="auto"/>
          <w:sz w:val="20"/>
          <w:szCs w:val="20"/>
        </w:rPr>
        <w:t xml:space="preserve">powstałe na skutek fałszerstwa, sprzeniewierzenia, oszustwa, braków inwentarzowych, </w:t>
      </w:r>
      <w:r w:rsidR="00E87015" w:rsidRPr="005F3EB9">
        <w:rPr>
          <w:rFonts w:ascii="Tahoma" w:hAnsi="Tahoma" w:cs="Tahoma"/>
          <w:color w:val="auto"/>
          <w:sz w:val="20"/>
          <w:szCs w:val="20"/>
        </w:rPr>
        <w:t xml:space="preserve">niewyjaśnionego zaginięcia, </w:t>
      </w:r>
      <w:r w:rsidRPr="005F3EB9">
        <w:rPr>
          <w:rFonts w:ascii="Tahoma" w:hAnsi="Tahoma" w:cs="Tahoma"/>
          <w:color w:val="auto"/>
          <w:sz w:val="20"/>
          <w:szCs w:val="20"/>
        </w:rPr>
        <w:t xml:space="preserve">poświadczenia nieprawdy oraz innym zachowaniu o podobnym charakterze; </w:t>
      </w:r>
    </w:p>
    <w:p w14:paraId="159699DA" w14:textId="77777777" w:rsidR="00F639EF" w:rsidRPr="00652A8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5F3EB9">
        <w:rPr>
          <w:rFonts w:ascii="Tahoma" w:hAnsi="Tahoma" w:cs="Tahoma"/>
          <w:color w:val="auto"/>
          <w:sz w:val="20"/>
          <w:szCs w:val="20"/>
        </w:rPr>
        <w:t xml:space="preserve">spowodowane deformacją, osiadaniem, pękaniem, zapadaniem się budynku, budowli lub ich części oraz powstałe w wyniku katastrofy </w:t>
      </w:r>
      <w:r w:rsidRPr="00652A89">
        <w:rPr>
          <w:rFonts w:ascii="Tahoma" w:hAnsi="Tahoma" w:cs="Tahoma"/>
          <w:sz w:val="20"/>
          <w:szCs w:val="20"/>
        </w:rPr>
        <w:t xml:space="preserve">budowlanej, chyba że pierwotną przyczyną było zdarzenie niewyłączone z zakresu, wówczas Ubezpieczyciel ponosi odpowiedzialność za skutki takiego zdarzenia,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klauzuli katastrofy budowlanej</w:t>
      </w:r>
      <w:r w:rsidRPr="00652A89">
        <w:rPr>
          <w:rFonts w:ascii="Tahoma" w:hAnsi="Tahoma" w:cs="Tahoma"/>
          <w:sz w:val="20"/>
          <w:szCs w:val="20"/>
          <w:u w:val="single"/>
        </w:rPr>
        <w:t>;</w:t>
      </w:r>
    </w:p>
    <w:p w14:paraId="4D98F9BD" w14:textId="2D98C742" w:rsidR="00F639EF" w:rsidRPr="00652A8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bookmarkStart w:id="2" w:name="_Hlk54357298"/>
      <w:r w:rsidRPr="00652A89">
        <w:rPr>
          <w:rFonts w:ascii="Tahoma" w:hAnsi="Tahoma" w:cs="Tahoma"/>
          <w:sz w:val="20"/>
          <w:szCs w:val="20"/>
        </w:rPr>
        <w:t>w uprawach, drzewach, krzewach, zwierzętach</w:t>
      </w:r>
      <w:r w:rsidR="005F3EB9">
        <w:rPr>
          <w:rFonts w:ascii="Tahoma" w:hAnsi="Tahoma" w:cs="Tahoma"/>
          <w:sz w:val="20"/>
          <w:szCs w:val="20"/>
        </w:rPr>
        <w:t>;</w:t>
      </w:r>
    </w:p>
    <w:bookmarkEnd w:id="2"/>
    <w:p w14:paraId="00B1B4AF" w14:textId="1FDB89F8" w:rsidR="00F639EF" w:rsidRPr="005F3EB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gruntach, glebach, naturalnych </w:t>
      </w:r>
      <w:r w:rsidRPr="005F3EB9">
        <w:rPr>
          <w:rFonts w:ascii="Tahoma" w:hAnsi="Tahoma" w:cs="Tahoma"/>
          <w:sz w:val="20"/>
          <w:szCs w:val="20"/>
        </w:rPr>
        <w:t xml:space="preserve">wodach podziemnych i powierzchniowych, </w:t>
      </w:r>
      <w:r w:rsidR="00420B0C" w:rsidRPr="005F3EB9">
        <w:rPr>
          <w:rFonts w:ascii="Tahoma" w:hAnsi="Tahoma" w:cs="Tahoma"/>
          <w:sz w:val="20"/>
          <w:szCs w:val="20"/>
        </w:rPr>
        <w:t xml:space="preserve">kanałach, rowach, </w:t>
      </w:r>
      <w:r w:rsidRPr="005F3EB9">
        <w:rPr>
          <w:rFonts w:ascii="Tahoma" w:hAnsi="Tahoma" w:cs="Tahoma"/>
          <w:sz w:val="20"/>
          <w:szCs w:val="20"/>
        </w:rPr>
        <w:t xml:space="preserve">zbiornikach wodnych, chyba że są to sztuczne zbiorniki w miejscu ubezpieczenia; </w:t>
      </w:r>
    </w:p>
    <w:p w14:paraId="3C6D5C11" w14:textId="77777777" w:rsidR="00F639EF" w:rsidRPr="005F3EB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5F3EB9">
        <w:rPr>
          <w:rFonts w:ascii="Tahoma" w:hAnsi="Tahoma" w:cs="Tahoma"/>
          <w:sz w:val="20"/>
          <w:szCs w:val="20"/>
        </w:rPr>
        <w:t xml:space="preserve">w mieniu znajdującym się pod ziemią związanym z produkcją wydobywczą; </w:t>
      </w:r>
    </w:p>
    <w:p w14:paraId="4A71BE62" w14:textId="77777777" w:rsidR="00F639EF" w:rsidRPr="005F3EB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5F3EB9">
        <w:rPr>
          <w:rFonts w:ascii="Tahoma" w:hAnsi="Tahoma" w:cs="Tahoma"/>
          <w:sz w:val="20"/>
          <w:szCs w:val="20"/>
        </w:rPr>
        <w:t>w środkach obrotowych o przekroczonym terminie ważności lub wycofanych z obrotu przed powstaniem szkody oraz mieniu, którego zakup potwierdzony jest fałszywymi dokumentami;</w:t>
      </w:r>
    </w:p>
    <w:p w14:paraId="08A1A27A" w14:textId="77777777" w:rsidR="00F639EF" w:rsidRPr="00D5353D"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5F3EB9">
        <w:rPr>
          <w:rFonts w:ascii="Tahoma" w:hAnsi="Tahoma" w:cs="Tahoma"/>
          <w:sz w:val="20"/>
          <w:szCs w:val="20"/>
        </w:rPr>
        <w:t>w budynkach wyłączonych z eksploatacji</w:t>
      </w:r>
      <w:r w:rsidRPr="00D5353D">
        <w:rPr>
          <w:rFonts w:ascii="Tahoma" w:hAnsi="Tahoma" w:cs="Tahoma"/>
          <w:sz w:val="20"/>
          <w:szCs w:val="20"/>
        </w:rPr>
        <w:t xml:space="preserve"> powyżej 30 dni, z uwzględnieniem rozszerzenia ochrony ubezpieczeniowej dla takich budynków zgodnie </w:t>
      </w:r>
      <w:r w:rsidRPr="00D5353D">
        <w:rPr>
          <w:rFonts w:ascii="Tahoma" w:hAnsi="Tahoma" w:cs="Tahoma"/>
          <w:b/>
          <w:sz w:val="20"/>
          <w:szCs w:val="20"/>
        </w:rPr>
        <w:t xml:space="preserve">z klauzulą ochrony mienia wyłączonego </w:t>
      </w:r>
      <w:r w:rsidRPr="00D5353D">
        <w:rPr>
          <w:rFonts w:ascii="Tahoma" w:hAnsi="Tahoma" w:cs="Tahoma"/>
          <w:b/>
          <w:sz w:val="20"/>
          <w:szCs w:val="20"/>
        </w:rPr>
        <w:br/>
        <w:t>z eksploatacji</w:t>
      </w:r>
      <w:r w:rsidRPr="00D5353D">
        <w:rPr>
          <w:rFonts w:ascii="Tahoma" w:hAnsi="Tahoma" w:cs="Tahoma"/>
          <w:sz w:val="20"/>
          <w:szCs w:val="20"/>
        </w:rPr>
        <w:t>;</w:t>
      </w:r>
    </w:p>
    <w:p w14:paraId="3BE2D2E0" w14:textId="77777777" w:rsidR="00F639EF" w:rsidRPr="004D16B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budynkach, budowlach przeznaczonych do rozbiórki oraz w znajdującym się w nich mieniu oraz maszynach i urządzeniach przeznaczonych</w:t>
      </w:r>
      <w:r w:rsidRPr="00652A89">
        <w:rPr>
          <w:rFonts w:ascii="Tahoma" w:hAnsi="Tahoma" w:cs="Tahoma"/>
          <w:sz w:val="20"/>
          <w:szCs w:val="20"/>
        </w:rPr>
        <w:t xml:space="preserve"> do </w:t>
      </w:r>
      <w:r w:rsidRPr="004D16B9">
        <w:rPr>
          <w:rFonts w:ascii="Tahoma" w:hAnsi="Tahoma" w:cs="Tahoma"/>
          <w:sz w:val="20"/>
          <w:szCs w:val="20"/>
        </w:rPr>
        <w:t xml:space="preserve">likwidacji; </w:t>
      </w:r>
    </w:p>
    <w:p w14:paraId="75E009CF" w14:textId="2CD16310" w:rsidR="00420B0C" w:rsidRPr="00420B0C"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pojazdach podlegających </w:t>
      </w:r>
      <w:r w:rsidRPr="00DD7EA5">
        <w:rPr>
          <w:rFonts w:ascii="Tahoma" w:hAnsi="Tahoma" w:cs="Tahoma"/>
          <w:sz w:val="20"/>
          <w:szCs w:val="20"/>
        </w:rPr>
        <w:t xml:space="preserve">rejestracji, </w:t>
      </w:r>
      <w:r w:rsidR="00420B0C" w:rsidRPr="00DD7EA5">
        <w:rPr>
          <w:rFonts w:ascii="Tahoma" w:hAnsi="Tahoma" w:cs="Tahoma"/>
          <w:sz w:val="20"/>
          <w:szCs w:val="20"/>
        </w:rPr>
        <w:t>sprzęcie pływającym,</w:t>
      </w:r>
      <w:r w:rsidR="00420B0C" w:rsidRPr="005F3EB9">
        <w:rPr>
          <w:rFonts w:ascii="Tahoma" w:hAnsi="Tahoma" w:cs="Tahoma"/>
          <w:sz w:val="20"/>
          <w:szCs w:val="20"/>
        </w:rPr>
        <w:t xml:space="preserve"> statkach powietrznych,</w:t>
      </w:r>
      <w:r w:rsidR="00420B0C">
        <w:rPr>
          <w:rFonts w:ascii="Tahoma" w:hAnsi="Tahoma" w:cs="Tahoma"/>
          <w:sz w:val="20"/>
          <w:szCs w:val="20"/>
        </w:rPr>
        <w:t xml:space="preserve"> </w:t>
      </w:r>
      <w:r w:rsidRPr="004D16B9">
        <w:rPr>
          <w:rFonts w:ascii="Tahoma" w:hAnsi="Tahoma" w:cs="Tahoma"/>
          <w:sz w:val="20"/>
          <w:szCs w:val="20"/>
        </w:rPr>
        <w:t xml:space="preserve">chyba że stanowią one środki obrotowe lub mienie osób trzecich przyjęte do </w:t>
      </w:r>
      <w:r w:rsidR="00420B0C">
        <w:rPr>
          <w:rFonts w:ascii="Tahoma" w:hAnsi="Tahoma" w:cs="Tahoma"/>
          <w:sz w:val="20"/>
          <w:szCs w:val="20"/>
        </w:rPr>
        <w:t>sprzedaży lub wykonania usługi;</w:t>
      </w:r>
    </w:p>
    <w:p w14:paraId="053FE450" w14:textId="77777777" w:rsidR="00F639EF" w:rsidRPr="004D16B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14:paraId="7F2690AC" w14:textId="77777777" w:rsidR="00F639EF" w:rsidRPr="004D16B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4D16B9">
        <w:rPr>
          <w:rFonts w:ascii="Tahoma" w:hAnsi="Tahoma" w:cs="Tahoma"/>
          <w:sz w:val="20"/>
          <w:szCs w:val="20"/>
          <w:u w:val="single"/>
        </w:rPr>
        <w:t xml:space="preserve">z wyjątkiem szkód objętych ochroną na podstawie </w:t>
      </w:r>
      <w:r w:rsidRPr="004D16B9">
        <w:rPr>
          <w:rFonts w:ascii="Tahoma" w:hAnsi="Tahoma" w:cs="Tahoma"/>
          <w:b/>
          <w:sz w:val="20"/>
          <w:szCs w:val="20"/>
          <w:u w:val="single"/>
        </w:rPr>
        <w:t>klauzuli awarii instalacji lub urządzeń technologicznych;</w:t>
      </w:r>
    </w:p>
    <w:p w14:paraId="05891EDC" w14:textId="77777777" w:rsidR="00F639EF" w:rsidRPr="00652A8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mieniu będącym w transporcie,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 xml:space="preserve">klauzuli transportowania </w:t>
      </w:r>
      <w:r w:rsidRPr="00652A89">
        <w:rPr>
          <w:rFonts w:ascii="Tahoma" w:hAnsi="Tahoma" w:cs="Tahoma"/>
          <w:sz w:val="20"/>
          <w:szCs w:val="20"/>
          <w:u w:val="single"/>
        </w:rPr>
        <w:t>oraz</w:t>
      </w:r>
      <w:r w:rsidRPr="00652A89">
        <w:rPr>
          <w:rFonts w:ascii="Tahoma" w:hAnsi="Tahoma" w:cs="Tahoma"/>
          <w:b/>
          <w:sz w:val="20"/>
          <w:szCs w:val="20"/>
          <w:u w:val="single"/>
        </w:rPr>
        <w:t xml:space="preserve"> klauzuli transportu wewnętrznego</w:t>
      </w:r>
      <w:r w:rsidRPr="00652A89">
        <w:rPr>
          <w:rFonts w:ascii="Tahoma" w:hAnsi="Tahoma" w:cs="Tahoma"/>
          <w:sz w:val="20"/>
          <w:szCs w:val="20"/>
          <w:u w:val="single"/>
        </w:rPr>
        <w:t>.</w:t>
      </w:r>
      <w:r w:rsidRPr="00652A89">
        <w:rPr>
          <w:rFonts w:ascii="Tahoma" w:hAnsi="Tahoma" w:cs="Tahoma"/>
          <w:b/>
          <w:bCs/>
          <w:sz w:val="20"/>
          <w:szCs w:val="20"/>
        </w:rPr>
        <w:t xml:space="preserve"> </w:t>
      </w:r>
      <w:r w:rsidRPr="00652A89">
        <w:rPr>
          <w:rFonts w:ascii="Tahoma" w:hAnsi="Tahoma" w:cs="Tahoma"/>
          <w:sz w:val="20"/>
          <w:szCs w:val="20"/>
        </w:rPr>
        <w:t xml:space="preserve">Dodatkowo wyłączenie to nie dotyczy transportu gotówki; </w:t>
      </w:r>
    </w:p>
    <w:p w14:paraId="78718182" w14:textId="77777777" w:rsidR="00F639EF" w:rsidRPr="004D16B9" w:rsidRDefault="00F639EF" w:rsidP="002A7F0D">
      <w:pPr>
        <w:pStyle w:val="Default"/>
        <w:numPr>
          <w:ilvl w:val="1"/>
          <w:numId w:val="47"/>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pośrednie związane z opóźnieniami, utratą rynku, utratą zysku, zwiększonymi kosztami działalności lub kar pieniężnych; </w:t>
      </w:r>
    </w:p>
    <w:p w14:paraId="5CC77DAA" w14:textId="77777777" w:rsidR="00955E53" w:rsidRPr="00506343" w:rsidRDefault="00F639EF" w:rsidP="002A7F0D">
      <w:pPr>
        <w:pStyle w:val="Default"/>
        <w:numPr>
          <w:ilvl w:val="1"/>
          <w:numId w:val="47"/>
        </w:numPr>
        <w:tabs>
          <w:tab w:val="clear" w:pos="1440"/>
          <w:tab w:val="num" w:pos="426"/>
        </w:tabs>
        <w:ind w:left="426" w:hanging="426"/>
        <w:jc w:val="both"/>
        <w:rPr>
          <w:rFonts w:ascii="Tahoma" w:hAnsi="Tahoma" w:cs="Tahoma"/>
          <w:color w:val="auto"/>
          <w:sz w:val="20"/>
          <w:szCs w:val="20"/>
        </w:rPr>
      </w:pPr>
      <w:r w:rsidRPr="004D16B9">
        <w:rPr>
          <w:rFonts w:ascii="Tahoma" w:hAnsi="Tahoma" w:cs="Tahoma"/>
          <w:sz w:val="20"/>
          <w:szCs w:val="20"/>
        </w:rPr>
        <w:t xml:space="preserve">powstałe bezpośrednio lub pośrednio wskutek stałego lub czasowego wywłaszczenia (zajęcia) mienia na mocy </w:t>
      </w:r>
      <w:r w:rsidRPr="00506343">
        <w:rPr>
          <w:rFonts w:ascii="Tahoma" w:hAnsi="Tahoma" w:cs="Tahoma"/>
          <w:color w:val="auto"/>
          <w:sz w:val="20"/>
          <w:szCs w:val="20"/>
        </w:rPr>
        <w:t>decyzji jakichkolwiek legalnie ustanowionych władz;</w:t>
      </w:r>
    </w:p>
    <w:p w14:paraId="20EDBB81" w14:textId="3582F1B1" w:rsidR="00955E53" w:rsidRPr="00506343" w:rsidRDefault="00955E53" w:rsidP="002A7F0D">
      <w:pPr>
        <w:pStyle w:val="Default"/>
        <w:numPr>
          <w:ilvl w:val="1"/>
          <w:numId w:val="47"/>
        </w:numPr>
        <w:tabs>
          <w:tab w:val="clear" w:pos="1440"/>
          <w:tab w:val="num" w:pos="426"/>
        </w:tabs>
        <w:ind w:left="426" w:hanging="426"/>
        <w:jc w:val="both"/>
        <w:rPr>
          <w:rFonts w:ascii="Tahoma" w:hAnsi="Tahoma" w:cs="Tahoma"/>
          <w:b/>
          <w:color w:val="auto"/>
          <w:sz w:val="20"/>
          <w:szCs w:val="20"/>
        </w:rPr>
      </w:pPr>
      <w:r w:rsidRPr="00506343">
        <w:rPr>
          <w:rFonts w:ascii="Tahoma" w:hAnsi="Tahoma" w:cs="Tahoma"/>
          <w:color w:val="auto"/>
          <w:sz w:val="20"/>
          <w:szCs w:val="20"/>
        </w:rPr>
        <w:t xml:space="preserve">powstałe w </w:t>
      </w:r>
      <w:r w:rsidRPr="00506343">
        <w:rPr>
          <w:rFonts w:ascii="Tahoma" w:eastAsia="Tahoma,Bold" w:hAnsi="Tahoma" w:cs="Tahoma"/>
          <w:bCs/>
          <w:color w:val="auto"/>
          <w:sz w:val="20"/>
          <w:szCs w:val="20"/>
        </w:rPr>
        <w:t xml:space="preserve">napowietrznych liniach przesyłowych i dystrybucyjnych (w tym liniach energetycznych, telefonicznych, telegraficznych, światłowodowych i innych), liniach transmisyjnych i dystrybucyjnych z włączeniem przewodów, kabli, słupów, wież i wszelkiego rodzaju sprzęt, który może być połączony z tymi instalacjami włączając wszelkiego rodzaju podstacje, </w:t>
      </w:r>
      <w:r w:rsidRPr="00506343">
        <w:rPr>
          <w:rFonts w:ascii="Tahoma" w:eastAsia="Tahoma,Bold" w:hAnsi="Tahoma" w:cs="Tahoma"/>
          <w:b/>
          <w:bCs/>
          <w:color w:val="auto"/>
          <w:sz w:val="20"/>
          <w:szCs w:val="20"/>
        </w:rPr>
        <w:t xml:space="preserve">jeżeli mienie to znajduje się w odległości większej niż </w:t>
      </w:r>
      <w:r w:rsidR="00506343" w:rsidRPr="00506343">
        <w:rPr>
          <w:rFonts w:ascii="Tahoma" w:eastAsia="Tahoma,Bold" w:hAnsi="Tahoma" w:cs="Tahoma"/>
          <w:b/>
          <w:bCs/>
          <w:color w:val="auto"/>
          <w:sz w:val="20"/>
          <w:szCs w:val="20"/>
        </w:rPr>
        <w:t>8</w:t>
      </w:r>
      <w:r w:rsidRPr="00506343">
        <w:rPr>
          <w:rFonts w:ascii="Tahoma" w:eastAsia="Tahoma,Bold" w:hAnsi="Tahoma" w:cs="Tahoma"/>
          <w:b/>
          <w:bCs/>
          <w:color w:val="auto"/>
          <w:sz w:val="20"/>
          <w:szCs w:val="20"/>
        </w:rPr>
        <w:t>00 m od ubezpieczonych budynków i budowli;</w:t>
      </w:r>
    </w:p>
    <w:p w14:paraId="66225349" w14:textId="77777777" w:rsidR="00F639EF" w:rsidRPr="00506343" w:rsidRDefault="00F639EF" w:rsidP="002A7F0D">
      <w:pPr>
        <w:pStyle w:val="Default"/>
        <w:numPr>
          <w:ilvl w:val="1"/>
          <w:numId w:val="47"/>
        </w:numPr>
        <w:tabs>
          <w:tab w:val="clear" w:pos="1440"/>
          <w:tab w:val="num" w:pos="426"/>
        </w:tabs>
        <w:ind w:left="426" w:hanging="426"/>
        <w:jc w:val="both"/>
        <w:rPr>
          <w:rFonts w:ascii="Tahoma" w:hAnsi="Tahoma" w:cs="Tahoma"/>
          <w:i/>
          <w:iCs/>
          <w:color w:val="auto"/>
          <w:sz w:val="20"/>
          <w:szCs w:val="20"/>
        </w:rPr>
      </w:pPr>
      <w:r w:rsidRPr="00506343">
        <w:rPr>
          <w:rStyle w:val="Uwydatnienie"/>
          <w:rFonts w:ascii="Tahoma" w:hAnsi="Tahoma" w:cs="Tahoma"/>
          <w:i w:val="0"/>
          <w:iCs w:val="0"/>
          <w:color w:val="auto"/>
          <w:sz w:val="20"/>
          <w:szCs w:val="20"/>
        </w:rPr>
        <w:t>w mieniu znajdującym się na obszarach między linią brzegu a wałem przeciwpowodziowym lub naturalnym wysokim brzegiem, w którym wbudowano trasę wału przeciwpowodziowego, jeżeli do szkody doszło wskutek powodzi;</w:t>
      </w:r>
    </w:p>
    <w:p w14:paraId="51E2E88A" w14:textId="77777777" w:rsidR="00E37C33" w:rsidRDefault="00E37C33" w:rsidP="00506343">
      <w:pPr>
        <w:pStyle w:val="Default"/>
        <w:jc w:val="both"/>
        <w:rPr>
          <w:rFonts w:ascii="Tahoma" w:hAnsi="Tahoma" w:cs="Tahoma"/>
          <w:sz w:val="20"/>
          <w:szCs w:val="20"/>
        </w:rPr>
      </w:pPr>
    </w:p>
    <w:p w14:paraId="08FFD5F8" w14:textId="77777777" w:rsidR="00F639EF" w:rsidRDefault="00F639EF" w:rsidP="00F639EF">
      <w:pPr>
        <w:pStyle w:val="Default"/>
        <w:ind w:left="426"/>
        <w:jc w:val="both"/>
        <w:rPr>
          <w:rFonts w:ascii="Tahoma" w:hAnsi="Tahoma" w:cs="Tahoma"/>
          <w:sz w:val="20"/>
          <w:szCs w:val="20"/>
        </w:rPr>
      </w:pPr>
    </w:p>
    <w:p w14:paraId="59C04AC8" w14:textId="7537F140" w:rsidR="00F639EF" w:rsidRPr="00F576F1" w:rsidRDefault="0068367E" w:rsidP="00F639EF">
      <w:pPr>
        <w:rPr>
          <w:rFonts w:ascii="Tahoma" w:hAnsi="Tahoma" w:cs="Tahoma"/>
          <w:b/>
        </w:rPr>
      </w:pPr>
      <w:r>
        <w:rPr>
          <w:rFonts w:ascii="Tahoma" w:hAnsi="Tahoma" w:cs="Tahoma"/>
          <w:b/>
        </w:rPr>
        <w:t>D</w:t>
      </w:r>
      <w:r w:rsidR="00F639EF" w:rsidRPr="00F576F1">
        <w:rPr>
          <w:rFonts w:ascii="Tahoma" w:hAnsi="Tahoma" w:cs="Tahoma"/>
          <w:b/>
        </w:rPr>
        <w:t>. UBEZPIECZENIE SPRZĘTU ELEKTRONICZNEGO OD WSZYSTKICH RYZYK</w:t>
      </w:r>
    </w:p>
    <w:p w14:paraId="4101C3A2" w14:textId="77777777" w:rsidR="00F639EF" w:rsidRDefault="00F639EF" w:rsidP="00F639EF">
      <w:pPr>
        <w:ind w:firstLine="426"/>
        <w:rPr>
          <w:rFonts w:ascii="Tahoma" w:hAnsi="Tahoma" w:cs="Tahoma"/>
        </w:rPr>
      </w:pPr>
    </w:p>
    <w:p w14:paraId="7BBAE3AE"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w:t>
      </w:r>
      <w:r w:rsidRPr="007F2FC9">
        <w:rPr>
          <w:rFonts w:ascii="Tahoma" w:hAnsi="Tahoma" w:cs="Tahoma"/>
          <w:i/>
        </w:rPr>
        <w:t xml:space="preserve"> działalność.</w:t>
      </w:r>
    </w:p>
    <w:p w14:paraId="4BBD9581" w14:textId="77777777" w:rsidR="00F639EF" w:rsidRPr="00AC194F" w:rsidRDefault="00F639EF" w:rsidP="00F639EF">
      <w:pPr>
        <w:tabs>
          <w:tab w:val="left" w:pos="1134"/>
        </w:tabs>
        <w:ind w:left="1134" w:hanging="1134"/>
        <w:jc w:val="both"/>
        <w:rPr>
          <w:rFonts w:ascii="Tahoma" w:hAnsi="Tahoma" w:cs="Tahoma"/>
          <w:b/>
        </w:rPr>
      </w:pPr>
    </w:p>
    <w:p w14:paraId="431D431D" w14:textId="77777777" w:rsidR="00F639EF" w:rsidRPr="00B42B47" w:rsidRDefault="00F639EF" w:rsidP="00F639EF">
      <w:pPr>
        <w:tabs>
          <w:tab w:val="left" w:pos="1134"/>
        </w:tabs>
        <w:ind w:left="1134" w:hanging="1134"/>
        <w:jc w:val="both"/>
        <w:rPr>
          <w:rFonts w:ascii="Tahoma" w:hAnsi="Tahoma" w:cs="Tahoma"/>
          <w:b/>
        </w:rPr>
      </w:pPr>
      <w:r w:rsidRPr="00AC194F">
        <w:rPr>
          <w:rFonts w:ascii="Tahoma" w:hAnsi="Tahoma" w:cs="Tahoma"/>
          <w:b/>
        </w:rPr>
        <w:t xml:space="preserve">UWAGA: </w:t>
      </w:r>
      <w:r w:rsidRPr="00AC194F">
        <w:rPr>
          <w:rFonts w:ascii="Tahoma" w:hAnsi="Tahoma" w:cs="Tahoma"/>
          <w:b/>
        </w:rPr>
        <w:tab/>
        <w:t xml:space="preserve">UWAGA: </w:t>
      </w:r>
      <w:r w:rsidRPr="00AC194F">
        <w:rPr>
          <w:rFonts w:ascii="Tahoma" w:hAnsi="Tahoma" w:cs="Tahoma"/>
          <w:b/>
        </w:rPr>
        <w:tab/>
        <w:t>Wysokość franszyz i udziałów własnych</w:t>
      </w:r>
    </w:p>
    <w:p w14:paraId="54A493CA" w14:textId="77777777" w:rsidR="00F639EF" w:rsidRPr="0021449E" w:rsidRDefault="00F639EF" w:rsidP="00F639EF">
      <w:pPr>
        <w:tabs>
          <w:tab w:val="left" w:pos="1134"/>
        </w:tabs>
        <w:ind w:left="1134" w:hanging="1134"/>
        <w:jc w:val="both"/>
        <w:rPr>
          <w:rFonts w:ascii="Tahoma" w:hAnsi="Tahoma" w:cs="Tahoma"/>
          <w:b/>
        </w:rPr>
      </w:pPr>
      <w:r w:rsidRPr="00B42B47">
        <w:rPr>
          <w:rFonts w:ascii="Tahoma" w:hAnsi="Tahoma" w:cs="Tahoma"/>
        </w:rPr>
        <w:tab/>
        <w:t xml:space="preserve">Franszyza </w:t>
      </w:r>
      <w:r w:rsidRPr="000A03D3">
        <w:rPr>
          <w:rFonts w:ascii="Tahoma" w:hAnsi="Tahoma" w:cs="Tahoma"/>
        </w:rPr>
        <w:t>integralna: brak</w:t>
      </w:r>
    </w:p>
    <w:p w14:paraId="48C68792" w14:textId="329C0819" w:rsidR="00F639EF" w:rsidRDefault="00F639EF" w:rsidP="00F639EF">
      <w:pPr>
        <w:tabs>
          <w:tab w:val="left" w:pos="1134"/>
        </w:tabs>
        <w:ind w:left="1134" w:hanging="1134"/>
        <w:jc w:val="both"/>
        <w:rPr>
          <w:rFonts w:ascii="Tahoma" w:hAnsi="Tahoma" w:cs="Tahoma"/>
        </w:rPr>
      </w:pPr>
      <w:r w:rsidRPr="00B42B47">
        <w:rPr>
          <w:rFonts w:ascii="Tahoma" w:hAnsi="Tahoma" w:cs="Tahoma"/>
        </w:rPr>
        <w:tab/>
        <w:t xml:space="preserve">Franszyza redukcyjna, udział własny: brak </w:t>
      </w:r>
    </w:p>
    <w:p w14:paraId="26EF6F04" w14:textId="77777777" w:rsidR="00B65B9A" w:rsidRPr="00B42B47" w:rsidRDefault="00B65B9A" w:rsidP="00F639EF">
      <w:pPr>
        <w:tabs>
          <w:tab w:val="left" w:pos="1134"/>
        </w:tabs>
        <w:ind w:left="1134" w:hanging="1134"/>
        <w:jc w:val="both"/>
        <w:rPr>
          <w:rFonts w:ascii="Tahoma" w:hAnsi="Tahoma" w:cs="Tahoma"/>
        </w:rPr>
      </w:pPr>
    </w:p>
    <w:p w14:paraId="034BC80E" w14:textId="77777777" w:rsidR="00F639EF" w:rsidRPr="00FC47D1" w:rsidRDefault="00F639EF" w:rsidP="00F639EF">
      <w:pPr>
        <w:jc w:val="both"/>
        <w:rPr>
          <w:rFonts w:ascii="Tahoma" w:hAnsi="Tahoma" w:cs="Tahoma"/>
        </w:rPr>
      </w:pPr>
      <w:r w:rsidRPr="00662139">
        <w:rPr>
          <w:rFonts w:ascii="Tahoma" w:hAnsi="Tahoma" w:cs="Tahoma"/>
        </w:rPr>
        <w:t>Przedmiot ubezpieczenia: sprzęt elektroniczny będący własnością Ubezpieczającego/Ubezpieczonego, a także sprzęt elektroniczny użytkowany przez Ubezpieczającego/Ubezpieczonego na podstawie umowy dzierżawy, użyczenia, leasingu lub innego stosunku prawnego, nie przenoszącego prawa własności.</w:t>
      </w:r>
    </w:p>
    <w:p w14:paraId="0D4676AA" w14:textId="77777777" w:rsidR="00F639EF" w:rsidRPr="00D5353D" w:rsidRDefault="00F639EF" w:rsidP="00F639EF">
      <w:pPr>
        <w:jc w:val="both"/>
        <w:rPr>
          <w:rFonts w:ascii="Tahoma" w:hAnsi="Tahoma" w:cs="Tahoma"/>
        </w:rPr>
      </w:pPr>
      <w:r w:rsidRPr="00D5353D">
        <w:rPr>
          <w:rFonts w:ascii="Tahoma" w:hAnsi="Tahoma" w:cs="Tahoma"/>
        </w:rPr>
        <w:t>Zakres ubezpieczenia winien obejmować co najmniej następujące ryzyka i koszty:</w:t>
      </w:r>
    </w:p>
    <w:p w14:paraId="6343065D" w14:textId="72C6B581" w:rsidR="00F639EF" w:rsidRDefault="00F639EF" w:rsidP="00F639EF">
      <w:pPr>
        <w:jc w:val="both"/>
        <w:rPr>
          <w:rFonts w:ascii="Tahoma" w:hAnsi="Tahoma" w:cs="Tahoma"/>
          <w:iCs/>
        </w:rPr>
      </w:pPr>
      <w:r w:rsidRPr="00D5353D">
        <w:rPr>
          <w:rFonts w:ascii="Tahoma" w:hAnsi="Tahoma" w:cs="Tahoma"/>
        </w:rPr>
        <w:lastRenderedPageBreak/>
        <w:t xml:space="preserve">wszelkie szkody </w:t>
      </w:r>
      <w:r w:rsidRPr="00506343">
        <w:rPr>
          <w:rFonts w:ascii="Tahoma" w:hAnsi="Tahoma" w:cs="Tahoma"/>
        </w:rPr>
        <w:t xml:space="preserve">materialne (fizyczne) polegające na utracie przedmiotu ubezpieczenia, jego uszkodzeniu lub zniszczeniu wskutek </w:t>
      </w:r>
      <w:r w:rsidR="00B53676" w:rsidRPr="00506343">
        <w:rPr>
          <w:rFonts w:ascii="Tahoma" w:hAnsi="Tahoma" w:cs="Tahoma"/>
        </w:rPr>
        <w:t xml:space="preserve">nagłej, </w:t>
      </w:r>
      <w:r w:rsidRPr="00506343">
        <w:rPr>
          <w:rFonts w:ascii="Tahoma" w:hAnsi="Tahoma" w:cs="Tahoma"/>
        </w:rPr>
        <w:t>nieprzewidzianej</w:t>
      </w:r>
      <w:r w:rsidRPr="004D16B9">
        <w:rPr>
          <w:rFonts w:ascii="Tahoma" w:hAnsi="Tahoma" w:cs="Tahoma"/>
        </w:rPr>
        <w:t xml:space="preserve"> i niezależnej od ubezpieczającego przyczyny. Postanowienia </w:t>
      </w:r>
      <w:r w:rsidRPr="004D16B9">
        <w:rPr>
          <w:rFonts w:ascii="Tahoma" w:hAnsi="Tahoma" w:cs="Tahoma"/>
          <w:iCs/>
        </w:rPr>
        <w:t>OWU Ubezpieczyciela ograniczające lub wyłączające jego odpowi</w:t>
      </w:r>
      <w:r w:rsidR="0028702F" w:rsidRPr="004D16B9">
        <w:rPr>
          <w:rFonts w:ascii="Tahoma" w:hAnsi="Tahoma" w:cs="Tahoma"/>
          <w:iCs/>
        </w:rPr>
        <w:t xml:space="preserve">edzialność mają  zastosowanie, </w:t>
      </w:r>
      <w:r w:rsidRPr="004D16B9">
        <w:rPr>
          <w:rFonts w:ascii="Tahoma" w:hAnsi="Tahoma" w:cs="Tahoma"/>
          <w:iCs/>
        </w:rPr>
        <w:t>z zastrzeżeniem że ochrona ubezpieczeniowa winna obejmować co najmniej ryzyka i szkody opisane poniżej.</w:t>
      </w:r>
    </w:p>
    <w:p w14:paraId="1D580DDF" w14:textId="77777777" w:rsidR="00F639EF" w:rsidRDefault="00F639EF" w:rsidP="00F639EF">
      <w:pPr>
        <w:jc w:val="both"/>
        <w:rPr>
          <w:rFonts w:ascii="Tahoma" w:hAnsi="Tahoma" w:cs="Tahoma"/>
          <w:iCs/>
        </w:rPr>
      </w:pPr>
    </w:p>
    <w:p w14:paraId="5618E460" w14:textId="77777777" w:rsidR="00F639EF" w:rsidRPr="00D5353D" w:rsidRDefault="00F639EF" w:rsidP="00F639EF">
      <w:pPr>
        <w:jc w:val="both"/>
        <w:rPr>
          <w:rFonts w:ascii="Tahoma" w:hAnsi="Tahoma" w:cs="Tahoma"/>
        </w:rPr>
      </w:pPr>
      <w:r w:rsidRPr="00D5353D">
        <w:rPr>
          <w:rFonts w:ascii="Tahoma" w:hAnsi="Tahoma" w:cs="Tahoma"/>
        </w:rPr>
        <w:t>Ubezpieczenie powinno obejmować w szczególności szkody spowodowane przez:</w:t>
      </w:r>
    </w:p>
    <w:p w14:paraId="13FE11D7" w14:textId="77777777" w:rsidR="00F639EF" w:rsidRPr="00346EAE" w:rsidRDefault="00F639EF" w:rsidP="00540942">
      <w:pPr>
        <w:numPr>
          <w:ilvl w:val="0"/>
          <w:numId w:val="7"/>
        </w:numPr>
        <w:ind w:left="709" w:hanging="283"/>
        <w:jc w:val="both"/>
        <w:rPr>
          <w:rFonts w:ascii="Tahoma" w:hAnsi="Tahoma" w:cs="Tahoma"/>
        </w:rPr>
      </w:pPr>
      <w:r w:rsidRPr="00D5353D">
        <w:rPr>
          <w:rFonts w:ascii="Tahoma" w:hAnsi="Tahoma" w:cs="Tahoma"/>
        </w:rPr>
        <w:t>działanie człowieka, tj. niewłaściwe</w:t>
      </w:r>
      <w:r w:rsidRPr="00F576F1">
        <w:rPr>
          <w:rFonts w:ascii="Tahoma" w:hAnsi="Tahoma" w:cs="Tahoma"/>
        </w:rPr>
        <w:t xml:space="preserve"> użytkowanie, nieostrożność, zaniedbanie, błędną obsługę, świadome i celowe </w:t>
      </w:r>
      <w:r w:rsidRPr="00346EAE">
        <w:rPr>
          <w:rFonts w:ascii="Tahoma" w:hAnsi="Tahoma" w:cs="Tahoma"/>
        </w:rPr>
        <w:t>zniszczenie przez osoby trzecie,</w:t>
      </w:r>
    </w:p>
    <w:p w14:paraId="14FF2C37"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kradzież z włamaniem i rabunek, wandalizm,</w:t>
      </w:r>
    </w:p>
    <w:p w14:paraId="1C4FFBEB" w14:textId="4F5FB3F0"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kradzież zwykła z limitem odpowiedzia</w:t>
      </w:r>
      <w:r w:rsidRPr="00506343">
        <w:rPr>
          <w:rFonts w:ascii="Tahoma" w:hAnsi="Tahoma" w:cs="Tahoma"/>
        </w:rPr>
        <w:t>lności 15 000 zł,</w:t>
      </w:r>
    </w:p>
    <w:p w14:paraId="43803A37" w14:textId="77777777" w:rsidR="00F639EF" w:rsidRPr="00F576F1" w:rsidRDefault="00F639EF" w:rsidP="00540942">
      <w:pPr>
        <w:numPr>
          <w:ilvl w:val="0"/>
          <w:numId w:val="7"/>
        </w:numPr>
        <w:ind w:left="709" w:hanging="283"/>
        <w:jc w:val="both"/>
        <w:rPr>
          <w:rFonts w:ascii="Tahoma" w:hAnsi="Tahoma" w:cs="Tahoma"/>
        </w:rPr>
      </w:pPr>
      <w:r w:rsidRPr="00F576F1">
        <w:rPr>
          <w:rFonts w:ascii="Tahoma" w:hAnsi="Tahoma" w:cs="Tahoma"/>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14:paraId="294633A3" w14:textId="07CB9802" w:rsidR="00F639EF" w:rsidRPr="00F576F1" w:rsidRDefault="00F639EF" w:rsidP="00540942">
      <w:pPr>
        <w:numPr>
          <w:ilvl w:val="0"/>
          <w:numId w:val="7"/>
        </w:numPr>
        <w:ind w:left="709" w:hanging="283"/>
        <w:jc w:val="both"/>
        <w:rPr>
          <w:rFonts w:ascii="Tahoma" w:hAnsi="Tahoma" w:cs="Tahoma"/>
        </w:rPr>
      </w:pPr>
      <w:r w:rsidRPr="00F576F1">
        <w:rPr>
          <w:rFonts w:ascii="Tahoma" w:hAnsi="Tahoma" w:cs="Tahoma"/>
        </w:rPr>
        <w:t xml:space="preserve">działanie wody tj. zalania wodą z urządzeń wodno-kanalizacyjnych, burzy, sztormu, </w:t>
      </w:r>
      <w:r w:rsidRPr="00256629">
        <w:rPr>
          <w:rFonts w:ascii="Tahoma" w:hAnsi="Tahoma" w:cs="Tahoma"/>
        </w:rPr>
        <w:t xml:space="preserve">wylewu wód podziemnych, deszczu nawalnego, wilgoci, pary wodnej i cieczy w innej postaci oraz </w:t>
      </w:r>
      <w:r w:rsidR="005D0FCF" w:rsidRPr="00256629">
        <w:rPr>
          <w:rFonts w:ascii="Tahoma" w:hAnsi="Tahoma" w:cs="Tahoma"/>
        </w:rPr>
        <w:t xml:space="preserve">działanie </w:t>
      </w:r>
      <w:r w:rsidRPr="00256629">
        <w:rPr>
          <w:rFonts w:ascii="Tahoma" w:hAnsi="Tahoma" w:cs="Tahoma"/>
        </w:rPr>
        <w:t>mrozu, gradu, śniegu, samoczynne otworzenie się główek tryskaczowych</w:t>
      </w:r>
      <w:r w:rsidR="005D0FCF" w:rsidRPr="00256629">
        <w:rPr>
          <w:rFonts w:ascii="Tahoma" w:hAnsi="Tahoma" w:cs="Tahoma"/>
        </w:rPr>
        <w:t xml:space="preserve"> </w:t>
      </w:r>
      <w:r w:rsidRPr="00256629">
        <w:rPr>
          <w:rFonts w:ascii="Tahoma" w:hAnsi="Tahoma" w:cs="Tahoma"/>
        </w:rPr>
        <w:t>z innych przyczyn niż</w:t>
      </w:r>
      <w:r w:rsidRPr="00F576F1">
        <w:rPr>
          <w:rFonts w:ascii="Tahoma" w:hAnsi="Tahoma" w:cs="Tahoma"/>
        </w:rPr>
        <w:t xml:space="preserve"> wskutek pożaru, nieumyślne pozostawienie otwartych kranów lub innych zaworów,</w:t>
      </w:r>
    </w:p>
    <w:p w14:paraId="0537BE06" w14:textId="77777777" w:rsidR="00F639EF" w:rsidRPr="00346EAE" w:rsidRDefault="00F639EF" w:rsidP="00540942">
      <w:pPr>
        <w:numPr>
          <w:ilvl w:val="0"/>
          <w:numId w:val="7"/>
        </w:numPr>
        <w:ind w:left="709" w:hanging="283"/>
        <w:jc w:val="both"/>
        <w:rPr>
          <w:rFonts w:ascii="Tahoma" w:hAnsi="Tahoma" w:cs="Tahoma"/>
        </w:rPr>
      </w:pPr>
      <w:r w:rsidRPr="00F576F1">
        <w:rPr>
          <w:rFonts w:ascii="Tahoma" w:hAnsi="Tahoma" w:cs="Tahoma"/>
        </w:rPr>
        <w:t>działanie wiatru, lawiny</w:t>
      </w:r>
      <w:r w:rsidRPr="00346EAE">
        <w:rPr>
          <w:rFonts w:ascii="Tahoma" w:hAnsi="Tahoma" w:cs="Tahoma"/>
        </w:rPr>
        <w:t>, osunięcie się ziemi,</w:t>
      </w:r>
    </w:p>
    <w:p w14:paraId="46819C6F"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755B2743"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 xml:space="preserve">zbyt wysokie/niskie napięcia/natężenie w sieci instalacji elektrycznej, szkody wynikające z przerw </w:t>
      </w:r>
      <w:r w:rsidRPr="00346EAE">
        <w:rPr>
          <w:rFonts w:ascii="Tahoma" w:hAnsi="Tahoma" w:cs="Tahoma"/>
        </w:rPr>
        <w:br/>
        <w:t>w dostawie prądu elektrycznego,</w:t>
      </w:r>
    </w:p>
    <w:p w14:paraId="44FE267B"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szkody w nośnikach obrazu urządzeń fotokopiujących,</w:t>
      </w:r>
    </w:p>
    <w:p w14:paraId="6517214F"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4365D1BB"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342BBA57" w14:textId="77777777" w:rsidR="00F639EF" w:rsidRPr="007D5104" w:rsidRDefault="00F639EF" w:rsidP="00F639EF">
      <w:pPr>
        <w:tabs>
          <w:tab w:val="left" w:pos="5529"/>
        </w:tabs>
        <w:ind w:left="426"/>
        <w:jc w:val="both"/>
        <w:rPr>
          <w:rFonts w:ascii="Tahoma" w:hAnsi="Tahoma" w:cs="Tahoma"/>
        </w:rPr>
      </w:pPr>
      <w:r w:rsidRPr="007D5104">
        <w:rPr>
          <w:rFonts w:ascii="Tahoma" w:hAnsi="Tahoma" w:cs="Tahoma"/>
        </w:rPr>
        <w:t>Ochrona obejmuje szkody powstałe w trakcie napraw dokonywanych przez pracowników.</w:t>
      </w:r>
    </w:p>
    <w:p w14:paraId="0C98796B" w14:textId="77777777" w:rsidR="00F639EF" w:rsidRPr="00F27455" w:rsidRDefault="00F639EF" w:rsidP="00F639EF">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u Ubezpieczonego drobnych prac remontowych o ile prace te były wykonywane przez wyspecjalizowane firmy zewnętrzne</w:t>
      </w:r>
      <w:r>
        <w:rPr>
          <w:rFonts w:ascii="Tahoma" w:hAnsi="Tahoma" w:cs="Tahoma"/>
          <w:color w:val="000000"/>
          <w:sz w:val="20"/>
          <w:szCs w:val="20"/>
        </w:rPr>
        <w:t>.</w:t>
      </w:r>
    </w:p>
    <w:p w14:paraId="5076C13B" w14:textId="77777777" w:rsidR="00F639EF" w:rsidRPr="00F27455" w:rsidRDefault="00F639EF" w:rsidP="00F639EF">
      <w:pPr>
        <w:tabs>
          <w:tab w:val="left" w:pos="5529"/>
        </w:tabs>
        <w:ind w:left="426"/>
        <w:jc w:val="both"/>
        <w:rPr>
          <w:rFonts w:ascii="Tahoma" w:hAnsi="Tahoma" w:cs="Tahoma"/>
        </w:rPr>
      </w:pPr>
    </w:p>
    <w:p w14:paraId="76DFD995" w14:textId="77777777" w:rsidR="00F639EF" w:rsidRPr="00F576F1" w:rsidRDefault="00F639EF" w:rsidP="00F639EF">
      <w:pPr>
        <w:ind w:left="426"/>
        <w:jc w:val="both"/>
        <w:rPr>
          <w:rFonts w:ascii="Tahoma" w:hAnsi="Tahoma" w:cs="Tahoma"/>
        </w:rPr>
      </w:pPr>
      <w:r w:rsidRPr="00F576F1">
        <w:rPr>
          <w:rFonts w:ascii="Tahoma" w:hAnsi="Tahoma" w:cs="Tahoma"/>
        </w:rPr>
        <w:t>Rodzaj wartości: wartość księgowa brutto.</w:t>
      </w:r>
    </w:p>
    <w:p w14:paraId="04AB3194" w14:textId="77777777" w:rsidR="00F639EF" w:rsidRPr="00F576F1" w:rsidRDefault="00F639EF" w:rsidP="00F639EF">
      <w:pPr>
        <w:ind w:left="426"/>
        <w:jc w:val="both"/>
        <w:rPr>
          <w:rFonts w:ascii="Tahoma" w:hAnsi="Tahoma" w:cs="Tahoma"/>
        </w:rPr>
      </w:pPr>
      <w:r w:rsidRPr="00F576F1">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3699A567" w14:textId="77777777" w:rsidR="00F639EF" w:rsidRPr="00506343"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 xml:space="preserve">Ubezpieczyciel w przypadku szkody polegającej na utracie lub całkowitym zniszczeniu (szkodzie całkowitej) jednostki centralnej komputera odpowiada również za koszt systemu operacyjnego w przypadku zadeklarowania jego wartości w wysokości sumy </w:t>
      </w:r>
      <w:r w:rsidRPr="00506343">
        <w:rPr>
          <w:rFonts w:ascii="Tahoma" w:hAnsi="Tahoma" w:cs="Tahoma"/>
          <w:sz w:val="20"/>
        </w:rPr>
        <w:t>ubezpieczenia. Nie dotyczy oprogramowania w wersji BOX.</w:t>
      </w:r>
    </w:p>
    <w:p w14:paraId="3F6B2175" w14:textId="4B5B0BFD" w:rsidR="00F639EF" w:rsidRPr="00506343" w:rsidRDefault="00F639EF" w:rsidP="00F639EF">
      <w:pPr>
        <w:pStyle w:val="Tekstpodstawowywcity3"/>
        <w:spacing w:line="240" w:lineRule="auto"/>
        <w:ind w:left="425"/>
        <w:rPr>
          <w:rFonts w:ascii="Tahoma" w:hAnsi="Tahoma" w:cs="Tahoma"/>
          <w:sz w:val="20"/>
        </w:rPr>
      </w:pPr>
      <w:r w:rsidRPr="00506343">
        <w:rPr>
          <w:rFonts w:ascii="Tahoma" w:hAnsi="Tahoma" w:cs="Tahoma"/>
          <w:sz w:val="20"/>
        </w:rPr>
        <w:t>Sprzęt elektroniczny przenośny jest objęty ochroną na terytorium RP</w:t>
      </w:r>
      <w:r w:rsidR="00506343" w:rsidRPr="00506343">
        <w:rPr>
          <w:rFonts w:ascii="Tahoma" w:hAnsi="Tahoma" w:cs="Tahoma"/>
          <w:sz w:val="20"/>
        </w:rPr>
        <w:t>.</w:t>
      </w:r>
    </w:p>
    <w:p w14:paraId="0BEF5275" w14:textId="77777777" w:rsidR="00F639EF" w:rsidRPr="00F576F1" w:rsidRDefault="00F639EF" w:rsidP="00F639EF">
      <w:pPr>
        <w:pStyle w:val="Tekstpodstawowywcity3"/>
        <w:spacing w:line="240" w:lineRule="auto"/>
        <w:ind w:left="425"/>
        <w:rPr>
          <w:rFonts w:ascii="Tahoma" w:hAnsi="Tahoma" w:cs="Tahoma"/>
          <w:sz w:val="20"/>
        </w:rPr>
      </w:pPr>
    </w:p>
    <w:p w14:paraId="773B1AE2" w14:textId="5B3D9D82" w:rsidR="00F639EF" w:rsidRPr="00F576F1" w:rsidRDefault="00F639EF" w:rsidP="00F639EF">
      <w:pPr>
        <w:ind w:left="426"/>
        <w:jc w:val="both"/>
        <w:rPr>
          <w:rFonts w:ascii="Tahoma" w:hAnsi="Tahoma" w:cs="Tahoma"/>
        </w:rPr>
      </w:pPr>
      <w:r>
        <w:rPr>
          <w:rFonts w:ascii="Tahoma" w:hAnsi="Tahoma" w:cs="Tahoma"/>
        </w:rPr>
        <w:t xml:space="preserve">Wykaz sprzętu </w:t>
      </w:r>
      <w:r w:rsidRPr="008738A0">
        <w:rPr>
          <w:rFonts w:ascii="Tahoma" w:hAnsi="Tahoma" w:cs="Tahoma"/>
        </w:rPr>
        <w:t xml:space="preserve">elektronicznego w tabeli w załączniku nr </w:t>
      </w:r>
      <w:r w:rsidR="00E0089F">
        <w:rPr>
          <w:rFonts w:ascii="Tahoma" w:hAnsi="Tahoma" w:cs="Tahoma"/>
        </w:rPr>
        <w:t>8</w:t>
      </w:r>
    </w:p>
    <w:p w14:paraId="31833BC6" w14:textId="77777777" w:rsidR="00F639EF" w:rsidRPr="00536CA9" w:rsidRDefault="00F639EF" w:rsidP="00F639EF">
      <w:pPr>
        <w:ind w:left="426"/>
        <w:jc w:val="both"/>
        <w:rPr>
          <w:rFonts w:ascii="Tahoma" w:hAnsi="Tahoma" w:cs="Tahoma"/>
          <w:b/>
        </w:rPr>
      </w:pPr>
      <w:r w:rsidRPr="00536CA9">
        <w:rPr>
          <w:rFonts w:ascii="Tahoma" w:hAnsi="Tahoma" w:cs="Tahoma"/>
          <w:b/>
        </w:rPr>
        <w:t>Sprzęt stacjonarny</w:t>
      </w:r>
    </w:p>
    <w:p w14:paraId="1298F585" w14:textId="3E966FFA" w:rsidR="00F639EF" w:rsidRPr="00536CA9" w:rsidRDefault="00F639EF" w:rsidP="00F639EF">
      <w:pPr>
        <w:ind w:left="426"/>
        <w:jc w:val="both"/>
        <w:rPr>
          <w:rFonts w:ascii="Tahoma" w:hAnsi="Tahoma" w:cs="Tahoma"/>
          <w:b/>
          <w:i/>
        </w:rPr>
      </w:pPr>
      <w:r w:rsidRPr="00536CA9">
        <w:rPr>
          <w:rFonts w:ascii="Tahoma" w:hAnsi="Tahoma" w:cs="Tahoma"/>
          <w:b/>
          <w:i/>
        </w:rPr>
        <w:t xml:space="preserve">Łączna suma ubezpieczenia: </w:t>
      </w:r>
      <w:r w:rsidR="00536CA9" w:rsidRPr="00536CA9">
        <w:rPr>
          <w:rFonts w:ascii="Tahoma" w:hAnsi="Tahoma" w:cs="Tahoma"/>
          <w:b/>
          <w:i/>
        </w:rPr>
        <w:t>759.196,81</w:t>
      </w:r>
      <w:r w:rsidRPr="00536CA9">
        <w:rPr>
          <w:rFonts w:ascii="Tahoma" w:hAnsi="Tahoma" w:cs="Tahoma"/>
          <w:b/>
          <w:i/>
        </w:rPr>
        <w:t xml:space="preserve"> zł</w:t>
      </w:r>
    </w:p>
    <w:p w14:paraId="110FB9F3" w14:textId="77777777" w:rsidR="00F639EF" w:rsidRPr="00536CA9" w:rsidRDefault="00F639EF" w:rsidP="00F639EF">
      <w:pPr>
        <w:ind w:left="426"/>
        <w:jc w:val="both"/>
        <w:rPr>
          <w:rFonts w:ascii="Tahoma" w:hAnsi="Tahoma" w:cs="Tahoma"/>
        </w:rPr>
      </w:pPr>
    </w:p>
    <w:p w14:paraId="235D4F75" w14:textId="77777777" w:rsidR="00F639EF" w:rsidRPr="00536CA9" w:rsidRDefault="00F639EF" w:rsidP="00F639EF">
      <w:pPr>
        <w:ind w:left="426"/>
        <w:jc w:val="both"/>
        <w:rPr>
          <w:rFonts w:ascii="Tahoma" w:hAnsi="Tahoma" w:cs="Tahoma"/>
          <w:b/>
        </w:rPr>
      </w:pPr>
      <w:r w:rsidRPr="00536CA9">
        <w:rPr>
          <w:rFonts w:ascii="Tahoma" w:hAnsi="Tahoma" w:cs="Tahoma"/>
          <w:b/>
        </w:rPr>
        <w:t>Sprzęt przenośny</w:t>
      </w:r>
    </w:p>
    <w:p w14:paraId="4DBE0D7A" w14:textId="3D68D0B4" w:rsidR="00F639EF" w:rsidRPr="00536CA9" w:rsidRDefault="00F639EF" w:rsidP="00F639EF">
      <w:pPr>
        <w:ind w:left="426"/>
        <w:jc w:val="both"/>
        <w:rPr>
          <w:rFonts w:ascii="Tahoma" w:hAnsi="Tahoma" w:cs="Tahoma"/>
          <w:b/>
          <w:i/>
        </w:rPr>
      </w:pPr>
      <w:r w:rsidRPr="00536CA9">
        <w:rPr>
          <w:rFonts w:ascii="Tahoma" w:hAnsi="Tahoma" w:cs="Tahoma"/>
          <w:b/>
          <w:i/>
        </w:rPr>
        <w:t xml:space="preserve">Łączna suma ubezpieczenia: </w:t>
      </w:r>
      <w:r w:rsidR="00536CA9" w:rsidRPr="00536CA9">
        <w:rPr>
          <w:rFonts w:ascii="Tahoma" w:hAnsi="Tahoma" w:cs="Tahoma"/>
          <w:b/>
          <w:i/>
        </w:rPr>
        <w:t xml:space="preserve">610.607,97 </w:t>
      </w:r>
      <w:r w:rsidRPr="00536CA9">
        <w:rPr>
          <w:rFonts w:ascii="Tahoma" w:hAnsi="Tahoma" w:cs="Tahoma"/>
          <w:b/>
          <w:i/>
        </w:rPr>
        <w:t>zł</w:t>
      </w:r>
    </w:p>
    <w:p w14:paraId="0F17D039" w14:textId="77777777" w:rsidR="00F639EF" w:rsidRPr="00506343" w:rsidRDefault="00F639EF" w:rsidP="00F639EF">
      <w:pPr>
        <w:rPr>
          <w:rFonts w:ascii="Tahoma" w:hAnsi="Tahoma" w:cs="Tahoma"/>
          <w:b/>
          <w:highlight w:val="yellow"/>
        </w:rPr>
      </w:pPr>
    </w:p>
    <w:p w14:paraId="1F9BD873" w14:textId="77777777" w:rsidR="00F639EF" w:rsidRPr="00536CA9" w:rsidRDefault="00F639EF" w:rsidP="00F639EF">
      <w:pPr>
        <w:rPr>
          <w:rFonts w:ascii="Tahoma" w:hAnsi="Tahoma" w:cs="Tahoma"/>
          <w:b/>
        </w:rPr>
      </w:pPr>
      <w:r w:rsidRPr="00536CA9">
        <w:rPr>
          <w:rFonts w:ascii="Tahoma" w:hAnsi="Tahoma" w:cs="Tahoma"/>
          <w:b/>
        </w:rPr>
        <w:t xml:space="preserve">       Monitoring wizyjny</w:t>
      </w:r>
    </w:p>
    <w:p w14:paraId="38CB8107" w14:textId="257FBE07" w:rsidR="00F639EF" w:rsidRDefault="00F639EF" w:rsidP="00F639EF">
      <w:pPr>
        <w:ind w:left="426"/>
        <w:jc w:val="both"/>
        <w:rPr>
          <w:rFonts w:ascii="Tahoma" w:hAnsi="Tahoma" w:cs="Tahoma"/>
          <w:b/>
          <w:i/>
        </w:rPr>
      </w:pPr>
      <w:r w:rsidRPr="00536CA9">
        <w:rPr>
          <w:rFonts w:ascii="Tahoma" w:hAnsi="Tahoma" w:cs="Tahoma"/>
          <w:b/>
          <w:i/>
        </w:rPr>
        <w:t xml:space="preserve">Łączna suma ubezpieczenia: </w:t>
      </w:r>
      <w:r w:rsidR="00536CA9" w:rsidRPr="00536CA9">
        <w:rPr>
          <w:rFonts w:ascii="Tahoma" w:hAnsi="Tahoma" w:cs="Tahoma"/>
          <w:b/>
          <w:i/>
        </w:rPr>
        <w:t>169.979,49</w:t>
      </w:r>
      <w:r w:rsidRPr="00536CA9">
        <w:rPr>
          <w:rFonts w:ascii="Tahoma" w:hAnsi="Tahoma" w:cs="Tahoma"/>
          <w:b/>
          <w:i/>
        </w:rPr>
        <w:t xml:space="preserve"> zł</w:t>
      </w:r>
    </w:p>
    <w:p w14:paraId="7221CDCB" w14:textId="77777777" w:rsidR="00F639EF" w:rsidRDefault="00F639EF" w:rsidP="00F639EF">
      <w:pPr>
        <w:ind w:left="426"/>
        <w:jc w:val="both"/>
        <w:rPr>
          <w:rFonts w:ascii="Tahoma" w:hAnsi="Tahoma" w:cs="Tahoma"/>
          <w:b/>
          <w:i/>
        </w:rPr>
      </w:pPr>
    </w:p>
    <w:p w14:paraId="5680E884" w14:textId="77777777" w:rsidR="006F5EF8" w:rsidRPr="00DD7EA5" w:rsidRDefault="006F5EF8" w:rsidP="006F5EF8">
      <w:pPr>
        <w:ind w:left="426"/>
        <w:rPr>
          <w:rFonts w:ascii="Tahoma" w:hAnsi="Tahoma" w:cs="Tahoma"/>
          <w:b/>
        </w:rPr>
      </w:pPr>
      <w:r w:rsidRPr="00DD7EA5">
        <w:rPr>
          <w:rFonts w:ascii="Tahoma" w:hAnsi="Tahoma" w:cs="Tahoma"/>
          <w:b/>
        </w:rPr>
        <w:t xml:space="preserve">Telefony komórkowe, tablety, smartfony, iPody </w:t>
      </w:r>
    </w:p>
    <w:p w14:paraId="2A650691" w14:textId="77777777" w:rsidR="006F5EF8" w:rsidRPr="00DD7EA5" w:rsidRDefault="006F5EF8" w:rsidP="006F5EF8">
      <w:pPr>
        <w:ind w:left="2835" w:hanging="2409"/>
        <w:rPr>
          <w:rFonts w:ascii="Tahoma" w:hAnsi="Tahoma" w:cs="Tahoma"/>
        </w:rPr>
      </w:pPr>
      <w:r w:rsidRPr="00DD7EA5">
        <w:rPr>
          <w:rFonts w:ascii="Tahoma" w:hAnsi="Tahoma" w:cs="Tahoma"/>
        </w:rPr>
        <w:t xml:space="preserve">system ubezpieczenia: </w:t>
      </w:r>
      <w:r w:rsidRPr="00DD7EA5">
        <w:rPr>
          <w:rFonts w:ascii="Tahoma" w:hAnsi="Tahoma" w:cs="Tahoma"/>
        </w:rPr>
        <w:tab/>
        <w:t>na pierwsze ryzyko z konsumpcją sumy ubezpieczenia</w:t>
      </w:r>
    </w:p>
    <w:p w14:paraId="00B9B0C3" w14:textId="77777777" w:rsidR="006F5EF8" w:rsidRPr="00DD7EA5" w:rsidRDefault="006F5EF8" w:rsidP="006F5EF8">
      <w:pPr>
        <w:tabs>
          <w:tab w:val="left" w:pos="2835"/>
        </w:tabs>
        <w:ind w:left="2835" w:hanging="2409"/>
        <w:rPr>
          <w:rFonts w:ascii="Tahoma" w:hAnsi="Tahoma" w:cs="Tahoma"/>
          <w:b/>
        </w:rPr>
      </w:pPr>
      <w:r w:rsidRPr="00DD7EA5">
        <w:rPr>
          <w:rFonts w:ascii="Tahoma" w:hAnsi="Tahoma" w:cs="Tahoma"/>
        </w:rPr>
        <w:t>rodzaj wartości</w:t>
      </w:r>
      <w:r w:rsidRPr="00DD7EA5">
        <w:rPr>
          <w:rFonts w:ascii="Tahoma" w:hAnsi="Tahoma" w:cs="Tahoma"/>
        </w:rPr>
        <w:tab/>
        <w:t>wartość odtworzeniowa</w:t>
      </w:r>
    </w:p>
    <w:p w14:paraId="6EBED246" w14:textId="1D60EC92" w:rsidR="006F5EF8" w:rsidRPr="00506343" w:rsidRDefault="006F5EF8" w:rsidP="006F5EF8">
      <w:pPr>
        <w:ind w:left="426"/>
        <w:rPr>
          <w:rFonts w:ascii="Tahoma" w:hAnsi="Tahoma" w:cs="Tahoma"/>
          <w:b/>
        </w:rPr>
      </w:pPr>
      <w:r w:rsidRPr="00DD7EA5">
        <w:rPr>
          <w:rFonts w:ascii="Tahoma" w:hAnsi="Tahoma" w:cs="Tahoma"/>
        </w:rPr>
        <w:t xml:space="preserve">suma ubezpieczenia: </w:t>
      </w:r>
      <w:r w:rsidRPr="00DD7EA5">
        <w:rPr>
          <w:rFonts w:ascii="Tahoma" w:hAnsi="Tahoma" w:cs="Tahoma"/>
        </w:rPr>
        <w:tab/>
      </w:r>
      <w:r w:rsidR="00506343" w:rsidRPr="00DD7EA5">
        <w:rPr>
          <w:rFonts w:ascii="Tahoma" w:hAnsi="Tahoma" w:cs="Tahoma"/>
          <w:b/>
        </w:rPr>
        <w:t>1</w:t>
      </w:r>
      <w:r w:rsidRPr="00DD7EA5">
        <w:rPr>
          <w:rFonts w:ascii="Tahoma" w:hAnsi="Tahoma" w:cs="Tahoma"/>
          <w:b/>
        </w:rPr>
        <w:t>0 000,00 zł</w:t>
      </w:r>
    </w:p>
    <w:p w14:paraId="7D198143" w14:textId="77777777" w:rsidR="006F5EF8" w:rsidRDefault="006F5EF8" w:rsidP="00F639EF">
      <w:pPr>
        <w:ind w:left="426"/>
        <w:jc w:val="both"/>
        <w:rPr>
          <w:rFonts w:ascii="Tahoma" w:hAnsi="Tahoma" w:cs="Tahoma"/>
          <w:b/>
          <w:i/>
        </w:rPr>
      </w:pPr>
    </w:p>
    <w:p w14:paraId="15E0E64D" w14:textId="77777777" w:rsidR="00F639EF" w:rsidRPr="00D5353D" w:rsidRDefault="00F639EF" w:rsidP="00F639EF">
      <w:pPr>
        <w:pStyle w:val="Tekstpodstawowywcity3"/>
        <w:spacing w:line="240" w:lineRule="auto"/>
        <w:ind w:left="425"/>
        <w:rPr>
          <w:rFonts w:ascii="Tahoma" w:hAnsi="Tahoma" w:cs="Tahoma"/>
          <w:b/>
          <w:color w:val="000000"/>
          <w:sz w:val="20"/>
        </w:rPr>
      </w:pPr>
      <w:r w:rsidRPr="00F576F1">
        <w:rPr>
          <w:rFonts w:ascii="Tahoma" w:hAnsi="Tahoma" w:cs="Tahoma"/>
          <w:b/>
          <w:color w:val="000000"/>
          <w:sz w:val="20"/>
        </w:rPr>
        <w:t>Koszty odtworzenia danych</w:t>
      </w:r>
      <w:r>
        <w:rPr>
          <w:rFonts w:ascii="Tahoma" w:hAnsi="Tahoma" w:cs="Tahoma"/>
          <w:b/>
          <w:color w:val="000000"/>
          <w:sz w:val="20"/>
        </w:rPr>
        <w:t xml:space="preserve"> </w:t>
      </w:r>
      <w:r w:rsidRPr="005C148B">
        <w:rPr>
          <w:rFonts w:ascii="Tahoma" w:hAnsi="Tahoma" w:cs="Tahoma"/>
          <w:color w:val="000000"/>
          <w:sz w:val="20"/>
        </w:rPr>
        <w:t xml:space="preserve">(ubezpieczenie obejmuje koszty wprowadzenia danych z kopii zapasowych, koszty ręcznego wprowadzenia danych z dokumentów w formie papierowej oraz koszty poniesione na </w:t>
      </w:r>
      <w:r w:rsidRPr="00130753">
        <w:rPr>
          <w:rFonts w:ascii="Tahoma" w:hAnsi="Tahoma" w:cs="Tahoma"/>
          <w:color w:val="000000"/>
          <w:sz w:val="20"/>
        </w:rPr>
        <w:t>odzyskanie danych przez wyspecjalizowane firmy z uszkodzonych dysków twardych i wymiennych nośników danych. Ochrona obejmuje również dane znajdujące się wyłącznie w jednostce centralnej komputera /</w:t>
      </w:r>
      <w:r w:rsidRPr="00D5353D">
        <w:rPr>
          <w:rFonts w:ascii="Tahoma" w:hAnsi="Tahoma" w:cs="Tahoma"/>
          <w:color w:val="000000"/>
          <w:sz w:val="20"/>
        </w:rPr>
        <w:t xml:space="preserve">wymogi dotyczące sposobu tworzenia oraz przechowywania kopii zapasowych danych nie mają zastosowania/). </w:t>
      </w:r>
      <w:r w:rsidRPr="00D5353D">
        <w:rPr>
          <w:rFonts w:ascii="Tahoma" w:hAnsi="Tahoma" w:cs="Tahoma"/>
          <w:color w:val="000000"/>
          <w:sz w:val="20"/>
        </w:rPr>
        <w:lastRenderedPageBreak/>
        <w:t>Ochrona dotyczy również sprzętu elektronicznego ubezpieczonego w ramach ubezpieczenia mienia od wszystkich ryzyk.</w:t>
      </w:r>
    </w:p>
    <w:p w14:paraId="6FEFCDB2" w14:textId="77777777" w:rsidR="00F639EF" w:rsidRPr="00F576F1" w:rsidRDefault="00F639EF" w:rsidP="00F639EF">
      <w:pPr>
        <w:pStyle w:val="Tekstpodstawowywcity3"/>
        <w:spacing w:line="240" w:lineRule="auto"/>
        <w:ind w:left="425"/>
        <w:rPr>
          <w:rFonts w:ascii="Tahoma" w:hAnsi="Tahoma" w:cs="Tahoma"/>
          <w:color w:val="000000"/>
          <w:sz w:val="20"/>
        </w:rPr>
      </w:pPr>
      <w:r w:rsidRPr="00D5353D">
        <w:rPr>
          <w:rFonts w:ascii="Tahoma" w:hAnsi="Tahoma" w:cs="Tahoma"/>
          <w:color w:val="000000"/>
          <w:sz w:val="20"/>
        </w:rPr>
        <w:t>System ubezpieczeń  na pierwsze ryzyko</w:t>
      </w:r>
    </w:p>
    <w:p w14:paraId="5DB30891" w14:textId="4B7F2F51" w:rsidR="00F639EF" w:rsidRPr="00506343" w:rsidRDefault="00F639EF" w:rsidP="00F639EF">
      <w:pPr>
        <w:pStyle w:val="Tekstpodstawowywcity3"/>
        <w:spacing w:line="240" w:lineRule="auto"/>
        <w:ind w:left="425"/>
        <w:rPr>
          <w:rFonts w:ascii="Tahoma" w:hAnsi="Tahoma" w:cs="Tahoma"/>
          <w:b/>
          <w:sz w:val="20"/>
        </w:rPr>
      </w:pPr>
      <w:r w:rsidRPr="00F576F1">
        <w:rPr>
          <w:rFonts w:ascii="Tahoma" w:hAnsi="Tahoma" w:cs="Tahoma"/>
          <w:color w:val="000000"/>
          <w:sz w:val="20"/>
        </w:rPr>
        <w:t xml:space="preserve">Suma </w:t>
      </w:r>
      <w:r w:rsidRPr="00506343">
        <w:rPr>
          <w:rFonts w:ascii="Tahoma" w:hAnsi="Tahoma" w:cs="Tahoma"/>
          <w:sz w:val="20"/>
        </w:rPr>
        <w:t xml:space="preserve">ubezpieczenia:   </w:t>
      </w:r>
      <w:r w:rsidR="00506343" w:rsidRPr="00506343">
        <w:rPr>
          <w:rFonts w:ascii="Tahoma" w:hAnsi="Tahoma" w:cs="Tahoma"/>
          <w:b/>
          <w:sz w:val="20"/>
        </w:rPr>
        <w:t>1</w:t>
      </w:r>
      <w:r w:rsidRPr="00506343">
        <w:rPr>
          <w:rFonts w:ascii="Tahoma" w:hAnsi="Tahoma" w:cs="Tahoma"/>
          <w:b/>
          <w:sz w:val="20"/>
        </w:rPr>
        <w:t>0 000,00 zł</w:t>
      </w:r>
    </w:p>
    <w:p w14:paraId="46928218" w14:textId="77777777" w:rsidR="006F5EF8" w:rsidRPr="00506343" w:rsidRDefault="006F5EF8" w:rsidP="00506343">
      <w:pPr>
        <w:pStyle w:val="Tekstpodstawowywcity3"/>
        <w:spacing w:line="240" w:lineRule="auto"/>
        <w:ind w:left="0"/>
        <w:rPr>
          <w:rFonts w:ascii="Tahoma" w:hAnsi="Tahoma" w:cs="Tahoma"/>
          <w:b/>
          <w:sz w:val="20"/>
        </w:rPr>
      </w:pPr>
    </w:p>
    <w:p w14:paraId="538872EE" w14:textId="77777777" w:rsidR="00F639EF" w:rsidRPr="00506343" w:rsidRDefault="00F639EF" w:rsidP="00F639EF">
      <w:pPr>
        <w:pStyle w:val="Tekstpodstawowywcity3"/>
        <w:spacing w:line="240" w:lineRule="auto"/>
        <w:ind w:left="425"/>
        <w:rPr>
          <w:rFonts w:ascii="Tahoma" w:hAnsi="Tahoma" w:cs="Tahoma"/>
          <w:b/>
          <w:sz w:val="20"/>
        </w:rPr>
      </w:pPr>
      <w:r w:rsidRPr="00506343">
        <w:rPr>
          <w:rFonts w:ascii="Tahoma" w:hAnsi="Tahoma" w:cs="Tahoma"/>
          <w:b/>
          <w:sz w:val="20"/>
        </w:rPr>
        <w:t>Nośniki danych:</w:t>
      </w:r>
    </w:p>
    <w:p w14:paraId="34ADE9A8" w14:textId="77777777" w:rsidR="00F639EF" w:rsidRPr="00506343" w:rsidRDefault="00F639EF" w:rsidP="00F639EF">
      <w:pPr>
        <w:pStyle w:val="Tekstpodstawowywcity3"/>
        <w:spacing w:line="240" w:lineRule="auto"/>
        <w:ind w:left="425"/>
        <w:rPr>
          <w:rFonts w:ascii="Tahoma" w:hAnsi="Tahoma" w:cs="Tahoma"/>
          <w:sz w:val="20"/>
        </w:rPr>
      </w:pPr>
      <w:r w:rsidRPr="00506343">
        <w:rPr>
          <w:rFonts w:ascii="Tahoma" w:hAnsi="Tahoma" w:cs="Tahoma"/>
          <w:sz w:val="20"/>
        </w:rPr>
        <w:t>System ubezpieczeń  na pierwsze ryzyko</w:t>
      </w:r>
    </w:p>
    <w:p w14:paraId="0EE999AB" w14:textId="22F8DAA3" w:rsidR="00F639EF" w:rsidRPr="00506343" w:rsidRDefault="00F639EF" w:rsidP="00F639EF">
      <w:pPr>
        <w:pStyle w:val="Tekstpodstawowywcity3"/>
        <w:spacing w:line="240" w:lineRule="auto"/>
        <w:ind w:left="425"/>
        <w:rPr>
          <w:rFonts w:ascii="Tahoma" w:hAnsi="Tahoma" w:cs="Tahoma"/>
          <w:b/>
          <w:sz w:val="20"/>
        </w:rPr>
      </w:pPr>
      <w:r w:rsidRPr="00506343">
        <w:rPr>
          <w:rFonts w:ascii="Tahoma" w:hAnsi="Tahoma" w:cs="Tahoma"/>
          <w:sz w:val="20"/>
        </w:rPr>
        <w:t xml:space="preserve">Suma ubezpieczenia:   </w:t>
      </w:r>
      <w:r w:rsidR="00506343" w:rsidRPr="00506343">
        <w:rPr>
          <w:rFonts w:ascii="Tahoma" w:hAnsi="Tahoma" w:cs="Tahoma"/>
          <w:b/>
          <w:sz w:val="20"/>
        </w:rPr>
        <w:t>2</w:t>
      </w:r>
      <w:r w:rsidRPr="00506343">
        <w:rPr>
          <w:rFonts w:ascii="Tahoma" w:hAnsi="Tahoma" w:cs="Tahoma"/>
          <w:b/>
          <w:sz w:val="20"/>
        </w:rPr>
        <w:t> 000,00 zł</w:t>
      </w:r>
    </w:p>
    <w:p w14:paraId="32B8DB1C" w14:textId="77777777" w:rsidR="00F639EF" w:rsidRPr="00506343" w:rsidRDefault="00F639EF" w:rsidP="00F639EF">
      <w:pPr>
        <w:pStyle w:val="Tekstpodstawowywcity3"/>
        <w:spacing w:line="240" w:lineRule="auto"/>
        <w:ind w:left="425"/>
        <w:rPr>
          <w:rFonts w:ascii="Tahoma" w:hAnsi="Tahoma" w:cs="Tahoma"/>
          <w:b/>
          <w:sz w:val="20"/>
        </w:rPr>
      </w:pPr>
    </w:p>
    <w:p w14:paraId="78BA9E88" w14:textId="77777777" w:rsidR="00F639EF" w:rsidRPr="00506343" w:rsidRDefault="00F639EF" w:rsidP="00F639EF">
      <w:pPr>
        <w:pStyle w:val="Tekstpodstawowywcity3"/>
        <w:spacing w:line="240" w:lineRule="auto"/>
        <w:ind w:left="425"/>
        <w:rPr>
          <w:rFonts w:ascii="Tahoma" w:hAnsi="Tahoma" w:cs="Tahoma"/>
          <w:b/>
          <w:sz w:val="20"/>
        </w:rPr>
      </w:pPr>
      <w:r w:rsidRPr="00506343">
        <w:rPr>
          <w:rFonts w:ascii="Tahoma" w:hAnsi="Tahoma" w:cs="Tahoma"/>
          <w:b/>
          <w:sz w:val="20"/>
        </w:rPr>
        <w:t xml:space="preserve">Oprogramowanie </w:t>
      </w:r>
      <w:r w:rsidRPr="00506343">
        <w:rPr>
          <w:rFonts w:ascii="Tahoma" w:hAnsi="Tahoma" w:cs="Tahoma"/>
          <w:sz w:val="20"/>
        </w:rPr>
        <w:t>(licencjonowane systemy operacyjne, programy standardowe produkcji seryjnej oraz programy indywidualne udokumentowanego pochodzenia i wartości):</w:t>
      </w:r>
    </w:p>
    <w:p w14:paraId="2A60ADAF" w14:textId="77777777" w:rsidR="00F639EF" w:rsidRPr="00506343" w:rsidRDefault="00F639EF" w:rsidP="00F639EF">
      <w:pPr>
        <w:pStyle w:val="Tekstpodstawowywcity3"/>
        <w:spacing w:line="240" w:lineRule="auto"/>
        <w:ind w:left="425"/>
        <w:rPr>
          <w:rFonts w:ascii="Tahoma" w:hAnsi="Tahoma" w:cs="Tahoma"/>
          <w:sz w:val="20"/>
        </w:rPr>
      </w:pPr>
      <w:r w:rsidRPr="00506343">
        <w:rPr>
          <w:rFonts w:ascii="Tahoma" w:hAnsi="Tahoma" w:cs="Tahoma"/>
          <w:sz w:val="20"/>
        </w:rPr>
        <w:t>System ubezpieczeń  na pierwsze ryzyko</w:t>
      </w:r>
    </w:p>
    <w:p w14:paraId="59F3EA2A" w14:textId="77777777" w:rsidR="00F639EF" w:rsidRPr="00506343" w:rsidRDefault="00F639EF" w:rsidP="00F639EF">
      <w:pPr>
        <w:pStyle w:val="Tekstpodstawowywcity3"/>
        <w:spacing w:line="240" w:lineRule="auto"/>
        <w:ind w:left="425"/>
        <w:rPr>
          <w:rFonts w:ascii="Tahoma" w:hAnsi="Tahoma" w:cs="Tahoma"/>
          <w:b/>
          <w:sz w:val="20"/>
        </w:rPr>
      </w:pPr>
      <w:r w:rsidRPr="00506343">
        <w:rPr>
          <w:rFonts w:ascii="Tahoma" w:hAnsi="Tahoma" w:cs="Tahoma"/>
          <w:sz w:val="20"/>
        </w:rPr>
        <w:t xml:space="preserve">Suma ubezpieczenia:   </w:t>
      </w:r>
      <w:r w:rsidRPr="00506343">
        <w:rPr>
          <w:rFonts w:ascii="Tahoma" w:hAnsi="Tahoma" w:cs="Tahoma"/>
          <w:b/>
          <w:sz w:val="20"/>
        </w:rPr>
        <w:t>50 000,00 zł</w:t>
      </w:r>
    </w:p>
    <w:p w14:paraId="7D6B340E" w14:textId="77777777" w:rsidR="00F639EF" w:rsidRDefault="00F639EF" w:rsidP="00F639EF">
      <w:pPr>
        <w:pStyle w:val="Tekstpodstawowywcity3"/>
        <w:spacing w:line="240" w:lineRule="auto"/>
        <w:ind w:left="425"/>
        <w:rPr>
          <w:rFonts w:ascii="Tahoma" w:hAnsi="Tahoma" w:cs="Tahoma"/>
          <w:b/>
          <w:color w:val="FF0000"/>
          <w:sz w:val="20"/>
        </w:rPr>
      </w:pPr>
    </w:p>
    <w:p w14:paraId="52223DD6" w14:textId="77777777" w:rsidR="00F639EF" w:rsidRPr="00D5353D" w:rsidRDefault="00F639EF" w:rsidP="00506343">
      <w:pPr>
        <w:pStyle w:val="Nagwek3"/>
        <w:ind w:left="0"/>
        <w:rPr>
          <w:rFonts w:ascii="Tahoma" w:hAnsi="Tahoma" w:cs="Tahoma"/>
          <w:sz w:val="20"/>
          <w:u w:val="single"/>
        </w:rPr>
      </w:pPr>
    </w:p>
    <w:p w14:paraId="06AB0A2C" w14:textId="77777777" w:rsidR="00F639EF" w:rsidRPr="00D5353D" w:rsidRDefault="00F639EF" w:rsidP="00F639EF">
      <w:pPr>
        <w:pStyle w:val="Nagwek3"/>
        <w:ind w:left="720" w:hanging="720"/>
        <w:rPr>
          <w:rFonts w:ascii="Tahoma" w:hAnsi="Tahoma" w:cs="Tahoma"/>
          <w:sz w:val="20"/>
          <w:u w:val="single"/>
        </w:rPr>
      </w:pPr>
      <w:r w:rsidRPr="00D5353D">
        <w:rPr>
          <w:rFonts w:ascii="Tahoma" w:hAnsi="Tahoma" w:cs="Tahoma"/>
          <w:sz w:val="20"/>
          <w:u w:val="single"/>
        </w:rPr>
        <w:t>Postanowienia dodatkowe dotyczące ubezpieczenia sprzętu elektronicznego:</w:t>
      </w:r>
    </w:p>
    <w:p w14:paraId="6AB1DBC6" w14:textId="77777777" w:rsidR="00F639EF" w:rsidRPr="00D5353D" w:rsidRDefault="00F639EF" w:rsidP="00F639EF">
      <w:pPr>
        <w:pStyle w:val="Wcicienormalne"/>
        <w:rPr>
          <w:lang w:eastAsia="x-none"/>
        </w:rPr>
      </w:pPr>
    </w:p>
    <w:p w14:paraId="4449380F" w14:textId="77777777" w:rsidR="00F639EF" w:rsidRPr="00D5353D" w:rsidRDefault="00F639EF" w:rsidP="00F639EF">
      <w:pPr>
        <w:pStyle w:val="Nagwek3"/>
        <w:ind w:left="720" w:hanging="720"/>
        <w:rPr>
          <w:rFonts w:ascii="Tahoma" w:hAnsi="Tahoma" w:cs="Tahoma"/>
          <w:sz w:val="20"/>
        </w:rPr>
      </w:pPr>
      <w:r w:rsidRPr="00D5353D">
        <w:rPr>
          <w:rFonts w:ascii="Tahoma" w:hAnsi="Tahoma" w:cs="Tahoma"/>
          <w:sz w:val="20"/>
        </w:rPr>
        <w:t>Ubezpieczenie sprzętu przenośnego (w tym telefonów komórkowych)</w:t>
      </w:r>
    </w:p>
    <w:p w14:paraId="47F87E53"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D5353D">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23131F0E" w14:textId="77777777" w:rsidR="00F639EF" w:rsidRPr="00D5353D" w:rsidRDefault="00F639EF" w:rsidP="00F639EF">
      <w:pPr>
        <w:pStyle w:val="Tekstpodstawowy"/>
        <w:spacing w:line="240" w:lineRule="auto"/>
        <w:ind w:left="426"/>
        <w:jc w:val="left"/>
        <w:rPr>
          <w:rFonts w:ascii="Tahoma" w:hAnsi="Tahoma" w:cs="Tahoma"/>
          <w:b w:val="0"/>
          <w:i w:val="0"/>
          <w:sz w:val="20"/>
        </w:rPr>
      </w:pPr>
      <w:r w:rsidRPr="00D5353D">
        <w:rPr>
          <w:rFonts w:ascii="Tahoma" w:hAnsi="Tahoma" w:cs="Tahoma"/>
          <w:b w:val="0"/>
          <w:i w:val="0"/>
          <w:sz w:val="20"/>
        </w:rPr>
        <w:t>W przypadku kradzieży z włamaniem ubezpieczonych przedmiotów z pojazdu Ubezpieczyciel odpowiada tylko wtedy gdy:</w:t>
      </w:r>
    </w:p>
    <w:p w14:paraId="2F9B1AF4" w14:textId="77777777" w:rsidR="00F639EF" w:rsidRPr="00D5353D" w:rsidRDefault="00F639EF" w:rsidP="002A7F0D">
      <w:pPr>
        <w:pStyle w:val="Tekstpodstawowy"/>
        <w:widowControl w:val="0"/>
        <w:numPr>
          <w:ilvl w:val="0"/>
          <w:numId w:val="56"/>
        </w:numPr>
        <w:spacing w:line="240" w:lineRule="auto"/>
        <w:ind w:left="426" w:firstLine="0"/>
        <w:jc w:val="left"/>
        <w:rPr>
          <w:rFonts w:ascii="Tahoma" w:hAnsi="Tahoma" w:cs="Tahoma"/>
          <w:b w:val="0"/>
          <w:i w:val="0"/>
          <w:sz w:val="20"/>
        </w:rPr>
      </w:pPr>
      <w:r w:rsidRPr="00D5353D">
        <w:rPr>
          <w:rFonts w:ascii="Tahoma" w:hAnsi="Tahoma" w:cs="Tahoma"/>
          <w:b w:val="0"/>
          <w:i w:val="0"/>
          <w:sz w:val="20"/>
        </w:rPr>
        <w:t>pojazd posiada trwałe zadaszenie (jednolita sztywna konstrukcja),</w:t>
      </w:r>
    </w:p>
    <w:p w14:paraId="6C65C553" w14:textId="77777777" w:rsidR="00F639EF" w:rsidRPr="00D5353D" w:rsidRDefault="00F639EF" w:rsidP="002A7F0D">
      <w:pPr>
        <w:pStyle w:val="Tekstpodstawowy"/>
        <w:widowControl w:val="0"/>
        <w:numPr>
          <w:ilvl w:val="0"/>
          <w:numId w:val="56"/>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w trakcie postoju podczas transportu pojazd został prawidłowo zamknięty na wszystkie istniejące zamki i włączony został sprawnie działający system alarmowy,</w:t>
      </w:r>
    </w:p>
    <w:p w14:paraId="174FF452" w14:textId="77777777" w:rsidR="00F639EF" w:rsidRPr="00D5353D" w:rsidRDefault="00F639EF" w:rsidP="002A7F0D">
      <w:pPr>
        <w:pStyle w:val="Tekstpodstawowy"/>
        <w:widowControl w:val="0"/>
        <w:numPr>
          <w:ilvl w:val="0"/>
          <w:numId w:val="56"/>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sprzęt pozostawiony w pojeździe jest niewidoczny z zewnątrz, np. w bagażniku.</w:t>
      </w:r>
    </w:p>
    <w:p w14:paraId="715CA84E" w14:textId="77777777" w:rsidR="00F639EF" w:rsidRPr="00D5353D" w:rsidRDefault="00F639EF" w:rsidP="00F639EF">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0AB1B339" w14:textId="77777777" w:rsidR="00F639EF" w:rsidRPr="00D5353D" w:rsidRDefault="00F639EF" w:rsidP="00F639EF">
      <w:pPr>
        <w:jc w:val="both"/>
        <w:rPr>
          <w:rFonts w:ascii="Tahoma" w:hAnsi="Tahoma" w:cs="Tahoma"/>
          <w:b/>
        </w:rPr>
      </w:pPr>
    </w:p>
    <w:p w14:paraId="5E3540FC" w14:textId="77777777" w:rsidR="00F639EF" w:rsidRPr="00D5353D" w:rsidRDefault="00F639EF" w:rsidP="00F639EF">
      <w:pPr>
        <w:pStyle w:val="Nagwek3"/>
        <w:ind w:left="720" w:hanging="720"/>
        <w:rPr>
          <w:rFonts w:ascii="Tahoma" w:hAnsi="Tahoma" w:cs="Tahoma"/>
          <w:color w:val="000000"/>
          <w:sz w:val="20"/>
        </w:rPr>
      </w:pPr>
      <w:r w:rsidRPr="00D5353D">
        <w:rPr>
          <w:rFonts w:ascii="Tahoma" w:hAnsi="Tahoma" w:cs="Tahoma"/>
          <w:color w:val="000000"/>
          <w:sz w:val="20"/>
        </w:rPr>
        <w:t>Ubezpieczenie nośników obrazu w urządzeniach fotokopiujących (bębny selenowe)</w:t>
      </w:r>
    </w:p>
    <w:p w14:paraId="3C0AF4FD"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14:paraId="0B6567E7"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Zasady likwidacji szkód w bębnach selenowych:</w:t>
      </w:r>
    </w:p>
    <w:p w14:paraId="4C4FC22A"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działaniem ognia, wody lub kradzieży z włamaniem oraz rabunku odszkodowanie wypłacone będzie w wartości odtworzeniowej,</w:t>
      </w:r>
    </w:p>
    <w:p w14:paraId="2AD89668"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przez inne niż wymienione wyżej ryzyka, wartość odtworzeniowa będzie zmniejszona o wskaźnik zużycia,</w:t>
      </w:r>
    </w:p>
    <w:p w14:paraId="520EE2C1"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wskaźnik zużycia określany jest jako stosunek liczby kopii wykonanych do dnia powstania szkody do normy technicznej (liczby kopii) przewidzianej przez producenta dla danego urządzenia.</w:t>
      </w:r>
    </w:p>
    <w:p w14:paraId="37BA8791" w14:textId="77777777" w:rsidR="0028702F" w:rsidRDefault="0028702F" w:rsidP="00287B33">
      <w:pPr>
        <w:pStyle w:val="Tekstpodstawowywcity3"/>
        <w:spacing w:line="240" w:lineRule="auto"/>
        <w:ind w:left="0"/>
        <w:rPr>
          <w:rFonts w:ascii="Tahoma" w:hAnsi="Tahoma" w:cs="Tahoma"/>
          <w:b/>
          <w:color w:val="FF0000"/>
          <w:sz w:val="20"/>
        </w:rPr>
      </w:pPr>
    </w:p>
    <w:p w14:paraId="09EFAA4F" w14:textId="77777777" w:rsidR="00F639EF" w:rsidRPr="004D16B9" w:rsidRDefault="00F639EF" w:rsidP="00F639EF">
      <w:pPr>
        <w:pStyle w:val="Tekstpodstawowywcity3"/>
        <w:spacing w:line="240" w:lineRule="auto"/>
        <w:ind w:left="0"/>
        <w:rPr>
          <w:rFonts w:ascii="Tahoma" w:hAnsi="Tahoma" w:cs="Tahoma"/>
          <w:b/>
          <w:sz w:val="20"/>
        </w:rPr>
      </w:pPr>
      <w:r w:rsidRPr="004D16B9">
        <w:rPr>
          <w:rFonts w:ascii="Tahoma" w:hAnsi="Tahoma" w:cs="Tahoma"/>
          <w:b/>
          <w:sz w:val="20"/>
        </w:rPr>
        <w:t>Klauzula IT (Information Techonology)</w:t>
      </w:r>
    </w:p>
    <w:p w14:paraId="4A654A00" w14:textId="77777777" w:rsidR="00F639EF" w:rsidRPr="004D16B9" w:rsidRDefault="00F639EF" w:rsidP="00F639EF">
      <w:pPr>
        <w:ind w:left="426"/>
        <w:jc w:val="both"/>
        <w:rPr>
          <w:rFonts w:ascii="Tahoma" w:hAnsi="Tahoma" w:cs="Tahoma"/>
        </w:rPr>
      </w:pPr>
      <w:r w:rsidRPr="004D16B9">
        <w:rPr>
          <w:rFonts w:ascii="Tahoma" w:hAnsi="Tahoma" w:cs="Tahoma"/>
        </w:rPr>
        <w:t>Z zachowaniem postanowień ogólnych warunków ubezpieczenia / warunków umowy ubezpieczenia dotyczących odpowiedzialności za szkody fizyczne w mieniu ubezpieczonym na podstawie tychże warunków wprowadza się klauzulę o następującej treści:</w:t>
      </w:r>
    </w:p>
    <w:p w14:paraId="2AD4CFC6" w14:textId="77777777" w:rsidR="00F639EF" w:rsidRPr="004D16B9" w:rsidRDefault="00F639EF" w:rsidP="00F639EF">
      <w:pPr>
        <w:ind w:left="426"/>
        <w:jc w:val="both"/>
        <w:rPr>
          <w:rFonts w:ascii="Tahoma" w:hAnsi="Tahoma" w:cs="Tahoma"/>
          <w:i/>
        </w:rPr>
      </w:pPr>
      <w:r w:rsidRPr="004D16B9">
        <w:rPr>
          <w:rFonts w:ascii="Tahoma" w:hAnsi="Tahoma" w:cs="Tahoma"/>
          <w:i/>
        </w:rPr>
        <w:t>W ramach niniejszej polisy ubezpieczyciel odpowiada za szkody majątkowe, przez które rozumie się fizyczne szkody w mieniu objętym ubezpieczeniem. Ochroną objęta jest także utrata bądź uszkodzenie danych elektronicznych bezpośrednio spowodowane fizyczną szkodą w mieniu objętym ubezpieczeniem.</w:t>
      </w:r>
    </w:p>
    <w:p w14:paraId="41339660" w14:textId="77777777" w:rsidR="00F639EF" w:rsidRPr="004D16B9" w:rsidRDefault="00F639EF" w:rsidP="00F639EF">
      <w:pPr>
        <w:ind w:left="426"/>
        <w:jc w:val="both"/>
        <w:rPr>
          <w:rFonts w:ascii="Tahoma" w:hAnsi="Tahoma" w:cs="Tahoma"/>
          <w:i/>
        </w:rPr>
      </w:pPr>
      <w:r w:rsidRPr="004D16B9">
        <w:rPr>
          <w:rFonts w:ascii="Tahoma" w:hAnsi="Tahoma" w:cs="Tahoma"/>
          <w:i/>
        </w:rPr>
        <w:t>Ubezpieczyciel nie odpowiada za:</w:t>
      </w:r>
    </w:p>
    <w:p w14:paraId="731CCA99" w14:textId="77777777" w:rsidR="00F639EF" w:rsidRPr="004D16B9" w:rsidRDefault="00F639EF" w:rsidP="00F639EF">
      <w:pPr>
        <w:ind w:left="426"/>
        <w:jc w:val="both"/>
        <w:rPr>
          <w:rFonts w:ascii="Tahoma" w:hAnsi="Tahoma" w:cs="Tahoma"/>
          <w:i/>
        </w:rPr>
      </w:pPr>
      <w:r w:rsidRPr="004D16B9">
        <w:rPr>
          <w:rFonts w:ascii="Tahoma" w:hAnsi="Tahoma" w:cs="Tahoma"/>
          <w:i/>
        </w:rPr>
        <w:t xml:space="preserve">a) szkody w danych elektronicznych powstałe wskutek innej przyczyny niż fizyczna szkoda w mieniu, a w szczególności wskutek ich </w:t>
      </w:r>
      <w:r w:rsidRPr="004D16B9">
        <w:rPr>
          <w:rFonts w:ascii="Tahoma" w:hAnsi="Tahoma" w:cs="Tahoma"/>
          <w:i/>
          <w:color w:val="000000"/>
        </w:rPr>
        <w:t>zniszczenia, zakłócenia, usunięcia, uszkodzenia lub zmiany przez wirusy komputerowe lub inne oprogramowanie o podobnym charakterze, lub wskutek działań hakerów lub innych osób, polegających na nieautoryzowanym dostępie lub ingerencji w dane elektroniczne</w:t>
      </w:r>
      <w:r w:rsidRPr="004D16B9">
        <w:rPr>
          <w:rFonts w:ascii="Tahoma" w:hAnsi="Tahoma" w:cs="Tahoma"/>
          <w:i/>
        </w:rPr>
        <w:t>;</w:t>
      </w:r>
    </w:p>
    <w:p w14:paraId="329534BD" w14:textId="77777777" w:rsidR="00F639EF" w:rsidRPr="004D16B9" w:rsidRDefault="00F639EF" w:rsidP="00F639EF">
      <w:pPr>
        <w:ind w:left="426"/>
        <w:jc w:val="both"/>
        <w:rPr>
          <w:rFonts w:ascii="Tahoma" w:hAnsi="Tahoma" w:cs="Tahoma"/>
          <w:i/>
        </w:rPr>
      </w:pPr>
      <w:r w:rsidRPr="004D16B9">
        <w:rPr>
          <w:rFonts w:ascii="Tahoma" w:hAnsi="Tahoma" w:cs="Tahoma"/>
          <w:i/>
        </w:rPr>
        <w:t>b) wszelkie straty wynikające z przerwy w działalności z powodu szkód określonych w pkt. a);</w:t>
      </w:r>
    </w:p>
    <w:p w14:paraId="2114F288" w14:textId="77777777" w:rsidR="00F639EF" w:rsidRPr="004D16B9" w:rsidRDefault="00F639EF" w:rsidP="00F639EF">
      <w:pPr>
        <w:ind w:left="426"/>
        <w:jc w:val="both"/>
        <w:rPr>
          <w:rFonts w:ascii="Tahoma" w:hAnsi="Tahoma" w:cs="Tahoma"/>
          <w:i/>
        </w:rPr>
      </w:pPr>
      <w:r w:rsidRPr="004D16B9">
        <w:rPr>
          <w:rFonts w:ascii="Tahoma" w:hAnsi="Tahoma" w:cs="Tahoma"/>
          <w:i/>
        </w:rPr>
        <w:t>c) 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3BA903E7" w14:textId="77777777" w:rsidR="00F639EF" w:rsidRPr="004D16B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Przy czym za:</w:t>
      </w:r>
    </w:p>
    <w:p w14:paraId="5E078D1B" w14:textId="77777777" w:rsidR="00F639EF" w:rsidRPr="004D16B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lastRenderedPageBreak/>
        <w:t xml:space="preserve">- </w:t>
      </w:r>
      <w:r w:rsidRPr="004D16B9">
        <w:rPr>
          <w:rStyle w:val="Pogrubienie"/>
          <w:rFonts w:ascii="Tahoma" w:hAnsi="Tahoma" w:cs="Tahoma"/>
          <w:color w:val="000000"/>
          <w:sz w:val="20"/>
        </w:rPr>
        <w:t>dane elektroniczne</w:t>
      </w:r>
      <w:r w:rsidRPr="004D16B9">
        <w:rPr>
          <w:rFonts w:ascii="Tahoma" w:hAnsi="Tahoma" w:cs="Tahoma"/>
          <w:i/>
          <w:color w:val="000000"/>
          <w:sz w:val="20"/>
          <w:szCs w:val="2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0D31B0EF" w14:textId="199D7904" w:rsidR="00F639EF" w:rsidRDefault="00F639EF" w:rsidP="00506343">
      <w:pPr>
        <w:pStyle w:val="NormalnyWeb"/>
        <w:spacing w:before="0" w:beforeAutospacing="0" w:after="0" w:afterAutospacing="0"/>
        <w:ind w:left="426"/>
        <w:rPr>
          <w:rFonts w:ascii="Tahoma" w:hAnsi="Tahoma" w:cs="Tahoma"/>
          <w:i/>
          <w:color w:val="000000"/>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wirus komputerowy</w:t>
      </w:r>
      <w:r w:rsidRPr="004D16B9">
        <w:rPr>
          <w:rFonts w:ascii="Tahoma" w:hAnsi="Tahoma" w:cs="Tahoma"/>
          <w:i/>
          <w:color w:val="000000"/>
          <w:sz w:val="20"/>
          <w:szCs w:val="2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465D66F6" w14:textId="77777777" w:rsidR="00F639EF" w:rsidRPr="0068367E" w:rsidRDefault="00F639EF" w:rsidP="00B65B9A">
      <w:pPr>
        <w:pStyle w:val="Tekstpodstawowywcity3"/>
        <w:spacing w:line="240" w:lineRule="auto"/>
        <w:ind w:left="0"/>
        <w:rPr>
          <w:rFonts w:ascii="Tahoma" w:hAnsi="Tahoma" w:cs="Tahoma"/>
          <w:b/>
          <w:sz w:val="20"/>
        </w:rPr>
      </w:pPr>
    </w:p>
    <w:p w14:paraId="0843D6AB" w14:textId="77777777" w:rsidR="00F639EF" w:rsidRPr="0068367E" w:rsidRDefault="00F639EF" w:rsidP="00F639EF">
      <w:pPr>
        <w:pStyle w:val="Tekstpodstawowywcity3"/>
        <w:spacing w:line="240" w:lineRule="auto"/>
        <w:ind w:left="425"/>
        <w:rPr>
          <w:rFonts w:ascii="Tahoma" w:hAnsi="Tahoma" w:cs="Tahoma"/>
          <w:b/>
          <w:sz w:val="20"/>
        </w:rPr>
      </w:pPr>
    </w:p>
    <w:p w14:paraId="2D8F15CB" w14:textId="65D05E70" w:rsidR="00F639EF" w:rsidRDefault="00B65B9A" w:rsidP="00F639EF">
      <w:pPr>
        <w:pStyle w:val="Nagwek3"/>
        <w:ind w:left="0"/>
        <w:jc w:val="both"/>
        <w:rPr>
          <w:rFonts w:ascii="Tahoma" w:hAnsi="Tahoma" w:cs="Tahoma"/>
          <w:sz w:val="20"/>
        </w:rPr>
      </w:pPr>
      <w:r>
        <w:rPr>
          <w:rFonts w:ascii="Tahoma" w:hAnsi="Tahoma" w:cs="Tahoma"/>
          <w:sz w:val="20"/>
        </w:rPr>
        <w:t>F</w:t>
      </w:r>
      <w:r w:rsidR="00F639EF" w:rsidRPr="0068367E">
        <w:rPr>
          <w:rFonts w:ascii="Tahoma" w:hAnsi="Tahoma" w:cs="Tahoma"/>
          <w:sz w:val="20"/>
        </w:rPr>
        <w:t xml:space="preserve">. UBEZPIECZENIE NNW OSÓB SKIEROWANYCH DO ROBÓT PUBLICZNYCH, PRAC SPOŁECZNIE UŻYTECZNYCH, PRAC INTERWENCYJNYCH Z URZĘDU PRACY, </w:t>
      </w:r>
      <w:r w:rsidR="007061D5" w:rsidRPr="0068367E">
        <w:rPr>
          <w:rFonts w:ascii="Tahoma" w:hAnsi="Tahoma" w:cs="Tahoma"/>
          <w:sz w:val="20"/>
        </w:rPr>
        <w:t xml:space="preserve">OSÓB SKIEROWANYCH WYROKIEM SĄDU DO WYNONYWANIA PRAC, </w:t>
      </w:r>
      <w:r w:rsidR="00F639EF" w:rsidRPr="0068367E">
        <w:rPr>
          <w:rFonts w:ascii="Tahoma" w:hAnsi="Tahoma" w:cs="Tahoma"/>
          <w:sz w:val="20"/>
        </w:rPr>
        <w:t>WOLONTARIUSZY, PRAKTYKANTÓW, STAŻYSTÓW:</w:t>
      </w:r>
    </w:p>
    <w:p w14:paraId="05C3E334" w14:textId="77777777" w:rsidR="00E0089F" w:rsidRPr="00E0089F" w:rsidRDefault="00E0089F" w:rsidP="00E0089F">
      <w:pPr>
        <w:pStyle w:val="Wcicienormalne"/>
      </w:pPr>
    </w:p>
    <w:p w14:paraId="6543E502" w14:textId="77777777" w:rsidR="00F639EF" w:rsidRPr="0068367E" w:rsidRDefault="00F639EF" w:rsidP="00F639EF">
      <w:pPr>
        <w:tabs>
          <w:tab w:val="left" w:pos="1134"/>
        </w:tabs>
        <w:ind w:left="1134" w:hanging="1134"/>
        <w:jc w:val="both"/>
        <w:rPr>
          <w:rFonts w:ascii="Tahoma" w:hAnsi="Tahoma" w:cs="Tahoma"/>
          <w:b/>
        </w:rPr>
      </w:pPr>
      <w:r w:rsidRPr="0068367E">
        <w:rPr>
          <w:rFonts w:ascii="Tahoma" w:hAnsi="Tahoma" w:cs="Tahoma"/>
          <w:b/>
        </w:rPr>
        <w:t xml:space="preserve">UWAGA: </w:t>
      </w:r>
      <w:r w:rsidRPr="0068367E">
        <w:rPr>
          <w:rFonts w:ascii="Tahoma" w:hAnsi="Tahoma" w:cs="Tahoma"/>
          <w:b/>
        </w:rPr>
        <w:tab/>
        <w:t>Wysokość franszyz i udziałów własnych</w:t>
      </w:r>
    </w:p>
    <w:p w14:paraId="78B57CE0" w14:textId="77777777" w:rsidR="00F639EF" w:rsidRPr="0068367E" w:rsidRDefault="00F639EF" w:rsidP="00F639EF">
      <w:pPr>
        <w:tabs>
          <w:tab w:val="left" w:pos="1134"/>
        </w:tabs>
        <w:ind w:left="1134" w:hanging="1134"/>
        <w:jc w:val="both"/>
        <w:rPr>
          <w:rFonts w:ascii="Tahoma" w:hAnsi="Tahoma" w:cs="Tahoma"/>
        </w:rPr>
      </w:pPr>
      <w:r w:rsidRPr="0068367E">
        <w:rPr>
          <w:rFonts w:ascii="Tahoma" w:hAnsi="Tahoma" w:cs="Tahoma"/>
        </w:rPr>
        <w:tab/>
        <w:t xml:space="preserve">Franszyza integralna: brak </w:t>
      </w:r>
    </w:p>
    <w:p w14:paraId="6584A6F1" w14:textId="46F006AD" w:rsidR="00F639EF" w:rsidRDefault="00F639EF" w:rsidP="00F639EF">
      <w:pPr>
        <w:tabs>
          <w:tab w:val="left" w:pos="1134"/>
        </w:tabs>
        <w:ind w:left="1134" w:hanging="1134"/>
        <w:jc w:val="both"/>
        <w:rPr>
          <w:rFonts w:ascii="Tahoma" w:hAnsi="Tahoma" w:cs="Tahoma"/>
        </w:rPr>
      </w:pPr>
      <w:r w:rsidRPr="0068367E">
        <w:rPr>
          <w:rFonts w:ascii="Tahoma" w:hAnsi="Tahoma" w:cs="Tahoma"/>
        </w:rPr>
        <w:tab/>
        <w:t xml:space="preserve">Franszyza redukcyjna, udział własny: brak </w:t>
      </w:r>
    </w:p>
    <w:p w14:paraId="013CEAF3" w14:textId="77777777" w:rsidR="00E0089F" w:rsidRPr="0068367E" w:rsidRDefault="00E0089F" w:rsidP="00F639EF">
      <w:pPr>
        <w:tabs>
          <w:tab w:val="left" w:pos="1134"/>
        </w:tabs>
        <w:ind w:left="1134" w:hanging="1134"/>
        <w:jc w:val="both"/>
        <w:rPr>
          <w:rFonts w:ascii="Tahoma" w:hAnsi="Tahoma" w:cs="Tahoma"/>
        </w:rPr>
      </w:pPr>
    </w:p>
    <w:p w14:paraId="2D055846" w14:textId="77777777" w:rsidR="00F639EF" w:rsidRPr="0068367E" w:rsidRDefault="00F639EF" w:rsidP="00F639EF">
      <w:pPr>
        <w:jc w:val="both"/>
        <w:rPr>
          <w:rFonts w:ascii="Tahoma" w:hAnsi="Tahoma" w:cs="Tahoma"/>
          <w:b/>
        </w:rPr>
      </w:pPr>
      <w:r w:rsidRPr="0068367E">
        <w:rPr>
          <w:rFonts w:ascii="Tahoma" w:hAnsi="Tahoma" w:cs="Tahoma"/>
        </w:rPr>
        <w:t>Suma ubezpieczenia:</w:t>
      </w:r>
      <w:r w:rsidRPr="0068367E">
        <w:rPr>
          <w:rFonts w:ascii="Tahoma" w:hAnsi="Tahoma" w:cs="Tahoma"/>
        </w:rPr>
        <w:tab/>
      </w:r>
      <w:r w:rsidRPr="0068367E">
        <w:rPr>
          <w:rFonts w:ascii="Tahoma" w:hAnsi="Tahoma" w:cs="Tahoma"/>
          <w:b/>
        </w:rPr>
        <w:t>5 000,00 zł</w:t>
      </w:r>
    </w:p>
    <w:p w14:paraId="41183E69" w14:textId="77777777" w:rsidR="00F639EF" w:rsidRPr="0068367E" w:rsidRDefault="00F639EF" w:rsidP="00F639EF">
      <w:pPr>
        <w:jc w:val="both"/>
        <w:rPr>
          <w:rFonts w:ascii="Tahoma" w:hAnsi="Tahoma" w:cs="Tahoma"/>
        </w:rPr>
      </w:pPr>
      <w:r w:rsidRPr="0068367E">
        <w:rPr>
          <w:rFonts w:ascii="Tahoma" w:hAnsi="Tahoma" w:cs="Tahoma"/>
        </w:rPr>
        <w:t>zakres świadczeń:</w:t>
      </w:r>
      <w:r w:rsidRPr="0068367E">
        <w:rPr>
          <w:rFonts w:ascii="Tahoma" w:hAnsi="Tahoma" w:cs="Tahoma"/>
        </w:rPr>
        <w:tab/>
      </w:r>
      <w:r w:rsidRPr="0068367E">
        <w:rPr>
          <w:rFonts w:ascii="Tahoma" w:hAnsi="Tahoma" w:cs="Tahoma"/>
        </w:rPr>
        <w:tab/>
        <w:t>podstawowy + zawał serca i udar mózgu</w:t>
      </w:r>
    </w:p>
    <w:p w14:paraId="5A1F18D6" w14:textId="77777777" w:rsidR="00F639EF" w:rsidRPr="00F1662C" w:rsidRDefault="00F639EF" w:rsidP="00F639EF">
      <w:pPr>
        <w:jc w:val="both"/>
        <w:rPr>
          <w:rFonts w:ascii="Tahoma" w:hAnsi="Tahoma" w:cs="Tahoma"/>
        </w:rPr>
      </w:pPr>
      <w:r w:rsidRPr="0068367E">
        <w:rPr>
          <w:rFonts w:ascii="Tahoma" w:hAnsi="Tahoma" w:cs="Tahoma"/>
        </w:rPr>
        <w:t>czas odpowied</w:t>
      </w:r>
      <w:r w:rsidRPr="00F1662C">
        <w:rPr>
          <w:rFonts w:ascii="Tahoma" w:hAnsi="Tahoma" w:cs="Tahoma"/>
        </w:rPr>
        <w:t>zialności:</w:t>
      </w:r>
      <w:r w:rsidRPr="00F1662C">
        <w:rPr>
          <w:rFonts w:ascii="Tahoma" w:hAnsi="Tahoma" w:cs="Tahoma"/>
        </w:rPr>
        <w:tab/>
        <w:t>praca + droga</w:t>
      </w:r>
    </w:p>
    <w:p w14:paraId="7608A9A6" w14:textId="77777777" w:rsidR="00F639EF" w:rsidRPr="00F1662C" w:rsidRDefault="00F639EF" w:rsidP="00F639EF">
      <w:pPr>
        <w:jc w:val="both"/>
        <w:rPr>
          <w:rFonts w:ascii="Tahoma" w:hAnsi="Tahoma" w:cs="Tahoma"/>
        </w:rPr>
      </w:pPr>
      <w:r w:rsidRPr="00F1662C">
        <w:rPr>
          <w:rFonts w:ascii="Tahoma" w:hAnsi="Tahoma" w:cs="Tahoma"/>
        </w:rPr>
        <w:t>forma zawarcia ubezpieczenia:</w:t>
      </w:r>
      <w:r w:rsidRPr="00F1662C">
        <w:rPr>
          <w:rFonts w:ascii="Tahoma" w:hAnsi="Tahoma" w:cs="Tahoma"/>
        </w:rPr>
        <w:tab/>
        <w:t>bezimienna</w:t>
      </w:r>
    </w:p>
    <w:p w14:paraId="45613253" w14:textId="39DC4B0B" w:rsidR="00F639EF" w:rsidRPr="0068367E" w:rsidRDefault="00F639EF" w:rsidP="00F639EF">
      <w:pPr>
        <w:jc w:val="both"/>
        <w:rPr>
          <w:rFonts w:ascii="Tahoma" w:hAnsi="Tahoma" w:cs="Tahoma"/>
        </w:rPr>
      </w:pPr>
      <w:r w:rsidRPr="00F1662C">
        <w:rPr>
          <w:rFonts w:ascii="Tahoma" w:hAnsi="Tahoma" w:cs="Tahoma"/>
        </w:rPr>
        <w:t>liczba ubezpieczonych:</w:t>
      </w:r>
      <w:r w:rsidRPr="00F1662C">
        <w:rPr>
          <w:rFonts w:ascii="Tahoma" w:hAnsi="Tahoma" w:cs="Tahoma"/>
        </w:rPr>
        <w:tab/>
      </w:r>
      <w:r w:rsidR="00634E0E">
        <w:rPr>
          <w:rFonts w:ascii="Tahoma" w:hAnsi="Tahoma" w:cs="Tahoma"/>
          <w:b/>
          <w:bCs/>
        </w:rPr>
        <w:t>6</w:t>
      </w:r>
      <w:r w:rsidRPr="00F1662C">
        <w:rPr>
          <w:rFonts w:ascii="Tahoma" w:hAnsi="Tahoma" w:cs="Tahoma"/>
          <w:b/>
          <w:bCs/>
        </w:rPr>
        <w:t xml:space="preserve"> osób</w:t>
      </w:r>
    </w:p>
    <w:p w14:paraId="3CD47F15" w14:textId="77777777" w:rsidR="00F639EF" w:rsidRPr="0068367E" w:rsidRDefault="00F639EF" w:rsidP="00F639EF">
      <w:pPr>
        <w:pStyle w:val="Wcicienormalne"/>
        <w:ind w:left="0"/>
      </w:pPr>
    </w:p>
    <w:p w14:paraId="3F1C15CE" w14:textId="77777777" w:rsidR="00F639EF" w:rsidRPr="0068367E" w:rsidRDefault="00F639EF" w:rsidP="00F639EF">
      <w:r w:rsidRPr="0068367E">
        <w:rPr>
          <w:rFonts w:ascii="Tahoma" w:hAnsi="Tahoma" w:cs="Tahoma"/>
          <w:bCs/>
          <w:u w:val="single"/>
        </w:rPr>
        <w:t>Świadczenia dla zakresu podstawowego obejmują co najmniej:</w:t>
      </w:r>
    </w:p>
    <w:p w14:paraId="337D5D1F" w14:textId="77777777" w:rsidR="00F639EF" w:rsidRPr="0068367E" w:rsidRDefault="00F639EF" w:rsidP="002A7F0D">
      <w:pPr>
        <w:numPr>
          <w:ilvl w:val="0"/>
          <w:numId w:val="31"/>
        </w:numPr>
      </w:pPr>
      <w:r w:rsidRPr="0068367E">
        <w:rPr>
          <w:rFonts w:ascii="Tahoma" w:hAnsi="Tahoma" w:cs="Tahoma"/>
          <w:bCs/>
        </w:rPr>
        <w:t>świadczenie w tytułu śmierci ubezpieczonego w następstwie nieszczęśliwego wypadku albo zdarzenia objętego umową (100% sumy ubezpieczenia),</w:t>
      </w:r>
    </w:p>
    <w:p w14:paraId="6B6A4D91" w14:textId="77777777" w:rsidR="00F639EF" w:rsidRPr="0068367E" w:rsidRDefault="00F639EF" w:rsidP="002A7F0D">
      <w:pPr>
        <w:numPr>
          <w:ilvl w:val="0"/>
          <w:numId w:val="31"/>
        </w:numPr>
      </w:pPr>
      <w:r w:rsidRPr="0068367E">
        <w:rPr>
          <w:rFonts w:ascii="Tahoma" w:hAnsi="Tahoma" w:cs="Tahoma"/>
          <w:bCs/>
        </w:rPr>
        <w:t>świadczenie z tytułu całkowitego trwałego uszczerbku na zdrowiu w następstwie nieszczęśliwego wypadku albo zdarzenia objętego umową (100% sumy ubezpieczenia),</w:t>
      </w:r>
    </w:p>
    <w:p w14:paraId="682EB5AD" w14:textId="77777777" w:rsidR="00F639EF" w:rsidRPr="0068367E" w:rsidRDefault="00F639EF" w:rsidP="002A7F0D">
      <w:pPr>
        <w:numPr>
          <w:ilvl w:val="0"/>
          <w:numId w:val="31"/>
        </w:numPr>
      </w:pPr>
      <w:r w:rsidRPr="0068367E">
        <w:rPr>
          <w:rFonts w:ascii="Tahoma" w:hAnsi="Tahoma" w:cs="Tahoma"/>
          <w:bCs/>
        </w:rPr>
        <w:t>świadczenie z tytułu częściowego trwałego uszczerbku na zdrowiu w następstwie nieszczęśliwego wypadku albo zdarzenia objętego umową (% uszczerbku na zdrowiu = % sumy ubezpieczenia),</w:t>
      </w:r>
    </w:p>
    <w:p w14:paraId="62FC8D61" w14:textId="77777777" w:rsidR="00F639EF" w:rsidRPr="0068367E" w:rsidRDefault="00F639EF" w:rsidP="002A7F0D">
      <w:pPr>
        <w:numPr>
          <w:ilvl w:val="0"/>
          <w:numId w:val="31"/>
        </w:numPr>
      </w:pPr>
      <w:r w:rsidRPr="0068367E">
        <w:rPr>
          <w:rFonts w:ascii="Tahoma" w:hAnsi="Tahoma" w:cs="Tahoma"/>
          <w:bCs/>
        </w:rPr>
        <w:t>zwrot kosztów nabycia przedmiotów ortopedycznych i środków pomocniczych (do 15% sumy ubezpieczenia),</w:t>
      </w:r>
    </w:p>
    <w:p w14:paraId="0DC8B2C9" w14:textId="77777777" w:rsidR="00F639EF" w:rsidRPr="0068367E" w:rsidRDefault="00F639EF" w:rsidP="002A7F0D">
      <w:pPr>
        <w:numPr>
          <w:ilvl w:val="0"/>
          <w:numId w:val="31"/>
        </w:numPr>
      </w:pPr>
      <w:r w:rsidRPr="0068367E">
        <w:rPr>
          <w:rFonts w:ascii="Tahoma" w:hAnsi="Tahoma" w:cs="Tahoma"/>
          <w:bCs/>
        </w:rPr>
        <w:t>zwrot kosztów przeszkolenia zawodowego inwalidów (do 15% sumy ubezpieczenia),</w:t>
      </w:r>
    </w:p>
    <w:p w14:paraId="677F75C0" w14:textId="77777777" w:rsidR="00F639EF" w:rsidRPr="0068367E" w:rsidRDefault="00F639EF" w:rsidP="002A7F0D">
      <w:pPr>
        <w:numPr>
          <w:ilvl w:val="0"/>
          <w:numId w:val="31"/>
        </w:numPr>
      </w:pPr>
      <w:r w:rsidRPr="0068367E">
        <w:rPr>
          <w:rFonts w:ascii="Tahoma" w:hAnsi="Tahoma" w:cs="Tahoma"/>
          <w:bCs/>
        </w:rPr>
        <w:t>zwrot kosztów leczenia na terytorium RP (do 15% sumy ubezpieczenia).</w:t>
      </w:r>
    </w:p>
    <w:p w14:paraId="1FD53173" w14:textId="77777777" w:rsidR="00F639EF" w:rsidRPr="0068367E" w:rsidRDefault="00F639EF" w:rsidP="00F639EF">
      <w:pPr>
        <w:pStyle w:val="Wcicienormalne"/>
        <w:ind w:left="0"/>
      </w:pPr>
    </w:p>
    <w:p w14:paraId="15390271" w14:textId="77777777" w:rsidR="00075808" w:rsidRDefault="00075808" w:rsidP="00F639EF">
      <w:pPr>
        <w:rPr>
          <w:rFonts w:ascii="Tahoma" w:hAnsi="Tahoma" w:cs="Tahoma"/>
          <w:b/>
          <w:i/>
        </w:rPr>
      </w:pPr>
    </w:p>
    <w:p w14:paraId="62C495A8" w14:textId="77777777" w:rsidR="00F639EF" w:rsidRPr="0068367E" w:rsidRDefault="00F639EF" w:rsidP="00F639EF">
      <w:pPr>
        <w:rPr>
          <w:rFonts w:ascii="Tahoma" w:hAnsi="Tahoma" w:cs="Tahoma"/>
          <w:b/>
          <w:u w:val="single"/>
        </w:rPr>
      </w:pPr>
      <w:r w:rsidRPr="0068367E">
        <w:rPr>
          <w:rFonts w:ascii="Tahoma" w:hAnsi="Tahoma" w:cs="Tahoma"/>
          <w:b/>
          <w:u w:val="single"/>
        </w:rPr>
        <w:t xml:space="preserve">Część II Zamówienia </w:t>
      </w:r>
    </w:p>
    <w:p w14:paraId="2AAE47F1" w14:textId="77777777" w:rsidR="00F639EF" w:rsidRDefault="00F639EF" w:rsidP="00F639EF">
      <w:pPr>
        <w:tabs>
          <w:tab w:val="left" w:pos="5245"/>
        </w:tabs>
        <w:rPr>
          <w:rFonts w:ascii="Tahoma" w:hAnsi="Tahoma" w:cs="Tahoma"/>
          <w:b/>
        </w:rPr>
      </w:pPr>
    </w:p>
    <w:p w14:paraId="7B0AB054" w14:textId="75E7CD8B" w:rsidR="00F639EF" w:rsidRDefault="00F639EF" w:rsidP="00F639EF">
      <w:pPr>
        <w:tabs>
          <w:tab w:val="left" w:pos="5245"/>
        </w:tabs>
        <w:rPr>
          <w:rFonts w:ascii="Tahoma" w:hAnsi="Tahoma" w:cs="Tahoma"/>
          <w:b/>
        </w:rPr>
      </w:pPr>
      <w:r w:rsidRPr="000A03D3">
        <w:rPr>
          <w:rFonts w:ascii="Tahoma" w:hAnsi="Tahoma" w:cs="Tahoma"/>
          <w:b/>
        </w:rPr>
        <w:t xml:space="preserve">Okres ubezpieczenia: </w:t>
      </w:r>
      <w:r w:rsidR="0068367E">
        <w:rPr>
          <w:rFonts w:ascii="Tahoma" w:hAnsi="Tahoma" w:cs="Tahoma"/>
          <w:b/>
        </w:rPr>
        <w:t>01.01.2021 r. – 31.12.2023 r.</w:t>
      </w:r>
      <w:r w:rsidRPr="000A03D3">
        <w:rPr>
          <w:rFonts w:ascii="Tahoma" w:hAnsi="Tahoma" w:cs="Tahoma"/>
          <w:b/>
        </w:rPr>
        <w:t xml:space="preserve">, maksymalnie okres ubezpieczenia zakończy się </w:t>
      </w:r>
      <w:r w:rsidR="0068367E">
        <w:rPr>
          <w:rFonts w:ascii="Tahoma" w:hAnsi="Tahoma" w:cs="Tahoma"/>
          <w:b/>
        </w:rPr>
        <w:t>30.12.2024 r.</w:t>
      </w:r>
    </w:p>
    <w:p w14:paraId="641B872A" w14:textId="77777777" w:rsidR="00F639EF" w:rsidRDefault="00F639EF" w:rsidP="00F639EF">
      <w:pPr>
        <w:ind w:left="426"/>
        <w:jc w:val="both"/>
        <w:rPr>
          <w:rFonts w:ascii="Tahoma" w:hAnsi="Tahoma" w:cs="Tahoma"/>
          <w:b/>
          <w:i/>
        </w:rPr>
      </w:pPr>
    </w:p>
    <w:p w14:paraId="0F1D51D1" w14:textId="77777777" w:rsidR="00F639EF" w:rsidRPr="00F576F1" w:rsidRDefault="00F639EF" w:rsidP="00F639EF">
      <w:pPr>
        <w:pStyle w:val="Nagwek3"/>
        <w:ind w:left="0"/>
        <w:rPr>
          <w:rFonts w:ascii="Tahoma" w:hAnsi="Tahoma" w:cs="Tahoma"/>
          <w:sz w:val="20"/>
        </w:rPr>
      </w:pPr>
      <w:r w:rsidRPr="00F576F1">
        <w:rPr>
          <w:rFonts w:ascii="Tahoma" w:hAnsi="Tahoma" w:cs="Tahoma"/>
          <w:sz w:val="20"/>
        </w:rPr>
        <w:t>UBEZPIECZENIA KOMUNIKACYJNE:</w:t>
      </w:r>
    </w:p>
    <w:p w14:paraId="72D8868E" w14:textId="77777777" w:rsidR="00F639EF" w:rsidRPr="00F576F1" w:rsidRDefault="00F639EF" w:rsidP="00F639EF">
      <w:pPr>
        <w:ind w:left="1276" w:hanging="916"/>
        <w:rPr>
          <w:rFonts w:ascii="Tahoma" w:hAnsi="Tahoma" w:cs="Tahoma"/>
        </w:rPr>
      </w:pPr>
      <w:r w:rsidRPr="00F576F1">
        <w:rPr>
          <w:rFonts w:ascii="Tahoma" w:hAnsi="Tahoma" w:cs="Tahoma"/>
          <w:b/>
          <w:bCs/>
        </w:rPr>
        <w:t> </w:t>
      </w:r>
    </w:p>
    <w:p w14:paraId="77AEE84C" w14:textId="4EE4D547" w:rsidR="00F639EF" w:rsidRPr="0068367E" w:rsidRDefault="00F639EF" w:rsidP="0068367E">
      <w:pPr>
        <w:ind w:left="1276" w:hanging="916"/>
        <w:jc w:val="both"/>
        <w:rPr>
          <w:rFonts w:ascii="Tahoma" w:hAnsi="Tahoma" w:cs="Tahoma"/>
        </w:rPr>
      </w:pPr>
      <w:r w:rsidRPr="00F576F1">
        <w:rPr>
          <w:rFonts w:ascii="Tahoma" w:hAnsi="Tahoma" w:cs="Tahoma"/>
          <w:b/>
          <w:bCs/>
        </w:rPr>
        <w:t>UWAGA:</w:t>
      </w:r>
      <w:r w:rsidRPr="00F576F1">
        <w:rPr>
          <w:rFonts w:ascii="Tahoma" w:hAnsi="Tahoma" w:cs="Tahoma"/>
          <w:i/>
          <w:iCs/>
        </w:rPr>
        <w:t xml:space="preserve"> </w:t>
      </w:r>
      <w:r w:rsidRPr="00F576F1">
        <w:rPr>
          <w:rFonts w:ascii="Tahoma" w:hAnsi="Tahoma" w:cs="Tahoma"/>
          <w:u w:val="single"/>
        </w:rPr>
        <w:t xml:space="preserve">Ubezpieczeniem objęte są pojazdy wraz z wyposażeniem </w:t>
      </w:r>
      <w:r>
        <w:rPr>
          <w:rFonts w:ascii="Tahoma" w:hAnsi="Tahoma" w:cs="Tahoma"/>
          <w:u w:val="single"/>
        </w:rPr>
        <w:t xml:space="preserve">wymienione w tabeli w załączniku nr </w:t>
      </w:r>
      <w:r w:rsidR="00E0089F">
        <w:rPr>
          <w:rFonts w:ascii="Tahoma" w:hAnsi="Tahoma" w:cs="Tahoma"/>
          <w:u w:val="single"/>
        </w:rPr>
        <w:t>9</w:t>
      </w:r>
      <w:r w:rsidRPr="00F576F1">
        <w:rPr>
          <w:rFonts w:ascii="Tahoma" w:hAnsi="Tahoma" w:cs="Tahoma"/>
          <w:u w:val="single"/>
        </w:rPr>
        <w:t xml:space="preserve"> oraz pojazdy włączone do </w:t>
      </w:r>
      <w:r w:rsidRPr="0068367E">
        <w:rPr>
          <w:rFonts w:ascii="Tahoma" w:hAnsi="Tahoma" w:cs="Tahoma"/>
          <w:u w:val="single"/>
        </w:rPr>
        <w:t>ubezpieczenia przez Zamawiającego w trakcie trwania umowy, będące w posiadaniu Zamawiającego lub użytkowaniu na podstawie umów leasingu, dzierżawy czy użyczenia</w:t>
      </w:r>
    </w:p>
    <w:p w14:paraId="0C12AF69" w14:textId="0CF662FF" w:rsidR="00F639EF" w:rsidRPr="0068367E" w:rsidRDefault="00F639EF" w:rsidP="0068367E">
      <w:pPr>
        <w:ind w:left="1276" w:hanging="916"/>
        <w:jc w:val="both"/>
        <w:rPr>
          <w:rFonts w:ascii="Tahoma" w:hAnsi="Tahoma" w:cs="Tahoma"/>
        </w:rPr>
      </w:pPr>
      <w:r w:rsidRPr="0068367E">
        <w:rPr>
          <w:rFonts w:ascii="Tahoma" w:hAnsi="Tahoma" w:cs="Tahoma"/>
          <w:b/>
        </w:rPr>
        <w:t> UWAGA:</w:t>
      </w:r>
      <w:r w:rsidRPr="0068367E">
        <w:rPr>
          <w:rFonts w:ascii="Tahoma" w:hAnsi="Tahoma" w:cs="Tahoma"/>
        </w:rPr>
        <w:t xml:space="preserve"> </w:t>
      </w:r>
      <w:r w:rsidR="00565D47" w:rsidRPr="0068367E">
        <w:rPr>
          <w:rFonts w:ascii="Tahoma" w:hAnsi="Tahoma" w:cs="Tahoma"/>
        </w:rPr>
        <w:t>Dla ubezpieczeń dobrowolnych (AC/KR, NNW, ASS), w przypadku przeniesienia własności pojazdu pomiędzy podmiotami podlegającymi ubezpieczeniu na podstawie niniejszego programu ubezpieczenia, prawa i obowiązku wynikające z zawartej umowy ubezpieczenia mogą na wniosek Zamawiającego zostać przeniesione na podmiot będący nowym właścicielem tego pojazdu bez konieczności rozliczania opłaconej składki ubezpieczeniowej</w:t>
      </w:r>
      <w:r w:rsidRPr="0068367E">
        <w:rPr>
          <w:rFonts w:ascii="Tahoma" w:hAnsi="Tahoma" w:cs="Tahoma"/>
        </w:rPr>
        <w:t>.</w:t>
      </w:r>
    </w:p>
    <w:p w14:paraId="43E0161A" w14:textId="77777777" w:rsidR="00F639EF" w:rsidRPr="00F576F1" w:rsidRDefault="00F639EF" w:rsidP="00F639EF">
      <w:pPr>
        <w:ind w:left="1276" w:hanging="916"/>
        <w:rPr>
          <w:rFonts w:ascii="Tahoma" w:hAnsi="Tahoma" w:cs="Tahoma"/>
        </w:rPr>
      </w:pPr>
      <w:r w:rsidRPr="00F576F1">
        <w:rPr>
          <w:rFonts w:ascii="Tahoma" w:hAnsi="Tahoma" w:cs="Tahoma"/>
          <w:i/>
          <w:iCs/>
        </w:rPr>
        <w:t> </w:t>
      </w:r>
    </w:p>
    <w:p w14:paraId="06BCBDD0"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Odpowiedzialności Cywilnej posiadaczy pojazdów mechanicznych za szkody wyrządzone w związku z ruchem tych pojazdów (OC </w:t>
      </w:r>
      <w:r>
        <w:rPr>
          <w:rFonts w:ascii="Tahoma" w:hAnsi="Tahoma" w:cs="Tahoma"/>
          <w:sz w:val="20"/>
        </w:rPr>
        <w:t>posiadaczy pojazdów mechanicznych</w:t>
      </w:r>
      <w:r w:rsidRPr="00F576F1">
        <w:rPr>
          <w:rFonts w:ascii="Tahoma" w:hAnsi="Tahoma" w:cs="Tahoma"/>
          <w:sz w:val="20"/>
        </w:rPr>
        <w:t>)</w:t>
      </w:r>
    </w:p>
    <w:p w14:paraId="11CA8A4A" w14:textId="77777777" w:rsidR="00F639EF" w:rsidRPr="00F576F1" w:rsidRDefault="00F639EF" w:rsidP="00F639EF">
      <w:pPr>
        <w:jc w:val="both"/>
        <w:rPr>
          <w:rFonts w:ascii="Tahoma" w:hAnsi="Tahoma" w:cs="Tahoma"/>
        </w:rPr>
      </w:pPr>
      <w:r w:rsidRPr="00F576F1">
        <w:rPr>
          <w:rFonts w:ascii="Tahoma" w:hAnsi="Tahoma" w:cs="Tahoma"/>
        </w:rPr>
        <w:t> </w:t>
      </w:r>
    </w:p>
    <w:p w14:paraId="2227F56D" w14:textId="2D20B0AE" w:rsidR="00F639EF" w:rsidRPr="0068367E" w:rsidRDefault="00F639EF" w:rsidP="00F639EF">
      <w:pPr>
        <w:ind w:left="567"/>
        <w:jc w:val="both"/>
        <w:rPr>
          <w:rFonts w:ascii="Tahoma" w:hAnsi="Tahoma" w:cs="Tahoma"/>
        </w:rPr>
      </w:pPr>
      <w:r w:rsidRPr="00375D08">
        <w:rPr>
          <w:rFonts w:ascii="Tahoma" w:hAnsi="Tahoma" w:cs="Tahoma"/>
          <w:b/>
          <w:bCs/>
        </w:rPr>
        <w:t>Okres ubezpieczenia:</w:t>
      </w:r>
      <w:r w:rsidRPr="00375D08">
        <w:rPr>
          <w:rFonts w:ascii="Tahoma" w:hAnsi="Tahoma" w:cs="Tahoma"/>
        </w:rPr>
        <w:t xml:space="preserve"> okres ubezpieczenia wynosi 12 miesięcy od </w:t>
      </w:r>
      <w:r w:rsidRPr="004D16B9">
        <w:rPr>
          <w:rFonts w:ascii="Tahoma" w:hAnsi="Tahoma" w:cs="Tahoma"/>
        </w:rPr>
        <w:t xml:space="preserve">końca okresu ubezpieczenia obowiązujących polis zgodnie z zapisami Ustawy z dnia 22 maja 2003 r. o ubezpieczeniach obowiązkowych, </w:t>
      </w:r>
      <w:r w:rsidRPr="0068367E">
        <w:rPr>
          <w:rFonts w:ascii="Tahoma" w:hAnsi="Tahoma" w:cs="Tahoma"/>
        </w:rPr>
        <w:t>Ubezpieczeniowym Funduszu Gwarancyjnym i Polskim Biurze Ubezpieczycieli Komunikacyjnych (</w:t>
      </w:r>
      <w:r w:rsidR="004F526A" w:rsidRPr="0068367E">
        <w:rPr>
          <w:rFonts w:ascii="Tahoma" w:hAnsi="Tahoma" w:cs="Tahoma"/>
        </w:rPr>
        <w:t xml:space="preserve">Dz.U. </w:t>
      </w:r>
      <w:r w:rsidR="004F526A" w:rsidRPr="0068367E">
        <w:rPr>
          <w:rFonts w:ascii="Tahoma" w:hAnsi="Tahoma" w:cs="Tahoma"/>
        </w:rPr>
        <w:br/>
        <w:t>z 2019 r. poz. 2214</w:t>
      </w:r>
      <w:r w:rsidRPr="0068367E">
        <w:rPr>
          <w:rFonts w:ascii="Tahoma" w:hAnsi="Tahoma" w:cs="Tahoma"/>
        </w:rPr>
        <w:t xml:space="preserve">). Dla pojazdów nowych (zakupionych) okres ubezpieczenia rozpoczyna się od dnia </w:t>
      </w:r>
      <w:r w:rsidRPr="0068367E">
        <w:rPr>
          <w:rFonts w:ascii="Tahoma" w:hAnsi="Tahoma" w:cs="Tahoma"/>
        </w:rPr>
        <w:lastRenderedPageBreak/>
        <w:t>zgłoszenia ich do ubezpieczenia lub od dnia rejestracji pojazdów, pod warunkiem zgłoszenia ich do ubezpieczenia najpóźniej w dniu rejestracji i przekazania do Ubezpieczyciela danych niezbędnych do zawarcia umowy ubezpieczenia.</w:t>
      </w:r>
    </w:p>
    <w:p w14:paraId="71FF2771" w14:textId="77777777" w:rsidR="00F639EF" w:rsidRPr="0068367E" w:rsidRDefault="00F639EF" w:rsidP="00F639EF">
      <w:pPr>
        <w:jc w:val="both"/>
        <w:rPr>
          <w:rFonts w:ascii="Tahoma" w:hAnsi="Tahoma" w:cs="Tahoma"/>
        </w:rPr>
      </w:pPr>
    </w:p>
    <w:p w14:paraId="649919E0" w14:textId="5361469F" w:rsidR="00F639EF" w:rsidRPr="0068367E" w:rsidRDefault="00F639EF" w:rsidP="00F639EF">
      <w:pPr>
        <w:ind w:left="567"/>
        <w:jc w:val="both"/>
        <w:rPr>
          <w:rFonts w:ascii="Tahoma" w:hAnsi="Tahoma" w:cs="Tahoma"/>
          <w:color w:val="003366"/>
        </w:rPr>
      </w:pPr>
      <w:r w:rsidRPr="0068367E">
        <w:rPr>
          <w:rFonts w:ascii="Tahoma" w:hAnsi="Tahoma" w:cs="Tahoma"/>
          <w:b/>
          <w:bCs/>
        </w:rPr>
        <w:t>Zakres ubezpieczenia:</w:t>
      </w:r>
      <w:r w:rsidRPr="0068367E">
        <w:rPr>
          <w:rFonts w:ascii="Tahoma" w:hAnsi="Tahoma" w:cs="Tahoma"/>
        </w:rPr>
        <w:t xml:space="preserve"> zgodnie z Ustawą z dnia 22 maja 2003 r. o ubezpieczeniach obowiązkowych, Ubezpieczeniowym Funduszu Gwarancyjnym i Polskim Biurze Ubezpieczycieli Komunikacyjnych (</w:t>
      </w:r>
      <w:r w:rsidR="004F526A" w:rsidRPr="0068367E">
        <w:rPr>
          <w:rFonts w:ascii="Tahoma" w:hAnsi="Tahoma" w:cs="Tahoma"/>
        </w:rPr>
        <w:t xml:space="preserve">Dz.U. </w:t>
      </w:r>
      <w:r w:rsidR="004F526A" w:rsidRPr="0068367E">
        <w:rPr>
          <w:rFonts w:ascii="Tahoma" w:hAnsi="Tahoma" w:cs="Tahoma"/>
        </w:rPr>
        <w:br/>
        <w:t>z 2019 r. poz. 2214</w:t>
      </w:r>
      <w:r w:rsidRPr="0068367E">
        <w:rPr>
          <w:rFonts w:ascii="Tahoma" w:hAnsi="Tahoma" w:cs="Tahoma"/>
        </w:rPr>
        <w:t>)</w:t>
      </w:r>
      <w:r w:rsidR="004F526A" w:rsidRPr="0068367E">
        <w:rPr>
          <w:rFonts w:ascii="Tahoma" w:hAnsi="Tahoma" w:cs="Tahoma"/>
        </w:rPr>
        <w:t>.</w:t>
      </w:r>
    </w:p>
    <w:p w14:paraId="0E90D533" w14:textId="4975BD0F" w:rsidR="00F639EF" w:rsidRPr="0068367E" w:rsidRDefault="00F639EF" w:rsidP="0068367E">
      <w:pPr>
        <w:ind w:left="567"/>
        <w:jc w:val="both"/>
        <w:rPr>
          <w:rFonts w:ascii="Tahoma" w:hAnsi="Tahoma" w:cs="Tahoma"/>
          <w:color w:val="000000"/>
        </w:rPr>
      </w:pPr>
      <w:r w:rsidRPr="0068367E">
        <w:rPr>
          <w:rFonts w:ascii="Tahoma" w:hAnsi="Tahoma" w:cs="Tahoma"/>
          <w:color w:val="000000"/>
        </w:rPr>
        <w:t>Zmiana zakresu i zasad ubezpieczenia OC posiadaczy pojazdów mechanicznych spowodowana zmianą przepisów na podstawie</w:t>
      </w:r>
      <w:r w:rsidRPr="004D16B9">
        <w:rPr>
          <w:rFonts w:ascii="Tahoma" w:hAnsi="Tahoma" w:cs="Tahoma"/>
          <w:color w:val="000000"/>
        </w:rPr>
        <w:t xml:space="preserve"> ww. Ustawy oraz innych przepisów prawa będzie miała zastosowanie</w:t>
      </w:r>
      <w:r w:rsidRPr="00510D76">
        <w:rPr>
          <w:rFonts w:ascii="Tahoma" w:hAnsi="Tahoma" w:cs="Tahoma"/>
          <w:color w:val="000000"/>
        </w:rPr>
        <w:t xml:space="preserve"> do ubezpieczeń pojazdów zawartych na podstawie niniejszego postępowania przetargowego bez możliwości rekalkulacji i/lub zmiany składki ubezpieczeniowej w trakcie realizacji zamówienia</w:t>
      </w:r>
      <w:r w:rsidR="0068367E">
        <w:rPr>
          <w:rFonts w:ascii="Tahoma" w:hAnsi="Tahoma" w:cs="Tahoma"/>
          <w:color w:val="000000"/>
        </w:rPr>
        <w:t>.</w:t>
      </w:r>
    </w:p>
    <w:p w14:paraId="654FC9A3" w14:textId="77777777" w:rsidR="00F639EF" w:rsidRPr="00F576F1" w:rsidRDefault="00F639EF" w:rsidP="00F639EF">
      <w:pPr>
        <w:ind w:left="567"/>
        <w:jc w:val="both"/>
        <w:rPr>
          <w:rFonts w:ascii="Tahoma" w:hAnsi="Tahoma" w:cs="Tahoma"/>
        </w:rPr>
      </w:pPr>
      <w:r w:rsidRPr="00F576F1">
        <w:rPr>
          <w:rFonts w:ascii="Tahoma" w:hAnsi="Tahoma" w:cs="Tahoma"/>
        </w:rPr>
        <w:t> </w:t>
      </w:r>
    </w:p>
    <w:p w14:paraId="40F75053" w14:textId="77777777" w:rsidR="00F639EF" w:rsidRPr="000E38CE" w:rsidRDefault="00F639EF" w:rsidP="00F639EF">
      <w:pPr>
        <w:ind w:left="567"/>
        <w:jc w:val="both"/>
        <w:rPr>
          <w:rFonts w:ascii="Tahoma" w:hAnsi="Tahoma" w:cs="Tahoma"/>
        </w:rPr>
      </w:pPr>
      <w:r w:rsidRPr="001616CF">
        <w:rPr>
          <w:rFonts w:ascii="Tahoma" w:hAnsi="Tahoma" w:cs="Tahoma"/>
          <w:b/>
          <w:bCs/>
        </w:rPr>
        <w:t xml:space="preserve">Suma </w:t>
      </w:r>
      <w:r>
        <w:rPr>
          <w:rFonts w:ascii="Tahoma" w:hAnsi="Tahoma" w:cs="Tahoma"/>
          <w:b/>
          <w:bCs/>
        </w:rPr>
        <w:t>gwarancyjna</w:t>
      </w:r>
      <w:r w:rsidRPr="001616CF">
        <w:rPr>
          <w:rFonts w:ascii="Tahoma" w:hAnsi="Tahoma" w:cs="Tahoma"/>
          <w:b/>
          <w:bCs/>
        </w:rPr>
        <w:t>:</w:t>
      </w:r>
      <w:r w:rsidRPr="001616CF">
        <w:rPr>
          <w:rFonts w:ascii="Tahoma" w:hAnsi="Tahoma" w:cs="Tahoma"/>
        </w:rPr>
        <w:t xml:space="preserve"> ustawowa (w przypadku zwiększenia przez ustawodawcę minimalnej ustawowej sumy gwarancyjnej składka za ubezpieczenie pozostaje bez zmian).</w:t>
      </w:r>
    </w:p>
    <w:p w14:paraId="6AD15F62" w14:textId="77777777" w:rsidR="00F639EF" w:rsidRDefault="00F639EF" w:rsidP="00F639EF">
      <w:pPr>
        <w:ind w:left="567"/>
        <w:jc w:val="both"/>
      </w:pPr>
      <w:r w:rsidRPr="00F576F1">
        <w:t> </w:t>
      </w:r>
    </w:p>
    <w:p w14:paraId="7D452DA1" w14:textId="77777777" w:rsidR="00F639EF" w:rsidRDefault="00F639EF" w:rsidP="00F639EF">
      <w:pPr>
        <w:ind w:left="567"/>
        <w:jc w:val="both"/>
      </w:pPr>
    </w:p>
    <w:p w14:paraId="61F48394" w14:textId="77777777" w:rsidR="00F639EF" w:rsidRPr="00E63703" w:rsidRDefault="00F639EF" w:rsidP="00F639EF">
      <w:pPr>
        <w:pStyle w:val="Nagwek3"/>
        <w:ind w:left="66"/>
        <w:rPr>
          <w:rFonts w:ascii="Tahoma" w:hAnsi="Tahoma" w:cs="Tahoma"/>
          <w:sz w:val="20"/>
        </w:rPr>
      </w:pPr>
      <w:r w:rsidRPr="00F576F1">
        <w:rPr>
          <w:rFonts w:ascii="Tahoma" w:hAnsi="Tahoma" w:cs="Tahoma"/>
          <w:sz w:val="20"/>
        </w:rPr>
        <w:t>Ubezpieczenia uszkodzenia oraz kradzieży pojazdów Auto Casco AC/KR</w:t>
      </w:r>
    </w:p>
    <w:p w14:paraId="7C68BBF9" w14:textId="77777777" w:rsidR="00F639EF" w:rsidRPr="00F576F1" w:rsidRDefault="00F639EF" w:rsidP="00F639EF">
      <w:pPr>
        <w:ind w:left="491"/>
        <w:jc w:val="both"/>
        <w:rPr>
          <w:rFonts w:ascii="Tahoma" w:hAnsi="Tahoma" w:cs="Tahoma"/>
        </w:rPr>
      </w:pPr>
      <w:r w:rsidRPr="00F576F1">
        <w:rPr>
          <w:rFonts w:ascii="Tahoma" w:hAnsi="Tahoma" w:cs="Tahoma"/>
        </w:rPr>
        <w:t> </w:t>
      </w:r>
    </w:p>
    <w:p w14:paraId="59003F49" w14:textId="712A7364" w:rsidR="00F639EF" w:rsidRPr="0068367E" w:rsidRDefault="00F639EF" w:rsidP="00F639EF">
      <w:pPr>
        <w:ind w:left="567"/>
        <w:jc w:val="both"/>
        <w:rPr>
          <w:rFonts w:ascii="Tahoma" w:hAnsi="Tahoma" w:cs="Tahoma"/>
          <w:color w:val="000000"/>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w:t>
      </w:r>
      <w:r w:rsidRPr="00510D76">
        <w:rPr>
          <w:rFonts w:ascii="Tahoma" w:hAnsi="Tahoma" w:cs="Tahoma"/>
        </w:rPr>
        <w:t>obowiązujących polis, dla pojazdów nowych (</w:t>
      </w:r>
      <w:r w:rsidRPr="0068367E">
        <w:rPr>
          <w:rFonts w:ascii="Tahoma" w:hAnsi="Tahoma" w:cs="Tahoma"/>
        </w:rPr>
        <w:t xml:space="preserve">zakupionych) od dnia zakupu/zarejestrowania pojazdów (bez konieczności dokonywania oględzin) lub od chwili zgłoszenia/oględzin pojazdu </w:t>
      </w:r>
      <w:r w:rsidR="003541DD" w:rsidRPr="0068367E">
        <w:rPr>
          <w:rFonts w:ascii="Tahoma" w:hAnsi="Tahoma" w:cs="Tahoma"/>
        </w:rPr>
        <w:t xml:space="preserve">dla pojazdów używanych </w:t>
      </w:r>
      <w:r w:rsidR="003541DD" w:rsidRPr="0068367E">
        <w:rPr>
          <w:rFonts w:ascii="Tahoma" w:hAnsi="Tahoma" w:cs="Tahoma"/>
        </w:rPr>
        <w:br/>
      </w:r>
      <w:r w:rsidRPr="0068367E">
        <w:rPr>
          <w:rFonts w:ascii="Tahoma" w:hAnsi="Tahoma" w:cs="Tahoma"/>
        </w:rPr>
        <w:t xml:space="preserve">i jest zgodny z okresem ubezpieczenia OC </w:t>
      </w:r>
      <w:r w:rsidRPr="0068367E">
        <w:rPr>
          <w:rFonts w:ascii="Tahoma" w:hAnsi="Tahoma" w:cs="Tahoma"/>
          <w:color w:val="000000"/>
        </w:rPr>
        <w:t>posiadaczy pojazdów mechanicznych.</w:t>
      </w:r>
    </w:p>
    <w:p w14:paraId="0AC2FBDB" w14:textId="34D297A4" w:rsidR="00F639EF" w:rsidRPr="0068367E" w:rsidRDefault="00F639EF" w:rsidP="00F639EF">
      <w:pPr>
        <w:ind w:left="567"/>
        <w:jc w:val="both"/>
        <w:rPr>
          <w:rFonts w:ascii="Tahoma" w:hAnsi="Tahoma" w:cs="Tahoma"/>
          <w:b/>
          <w:bCs/>
        </w:rPr>
      </w:pPr>
      <w:r w:rsidRPr="0068367E">
        <w:rPr>
          <w:rFonts w:ascii="Tahoma" w:hAnsi="Tahoma" w:cs="Tahoma"/>
        </w:rPr>
        <w:t> </w:t>
      </w:r>
    </w:p>
    <w:p w14:paraId="7544C4D1" w14:textId="77777777" w:rsidR="00F639EF" w:rsidRPr="0068367E" w:rsidRDefault="00F639EF" w:rsidP="00F639EF">
      <w:pPr>
        <w:ind w:left="567"/>
        <w:jc w:val="both"/>
        <w:rPr>
          <w:rFonts w:ascii="Tahoma" w:hAnsi="Tahoma" w:cs="Tahoma"/>
        </w:rPr>
      </w:pPr>
      <w:r w:rsidRPr="0068367E">
        <w:rPr>
          <w:rFonts w:ascii="Tahoma" w:hAnsi="Tahoma" w:cs="Tahoma"/>
          <w:b/>
          <w:bCs/>
        </w:rPr>
        <w:t xml:space="preserve">Zakres ubezpieczenia </w:t>
      </w:r>
    </w:p>
    <w:p w14:paraId="6A3F71F8" w14:textId="77777777" w:rsidR="00F639EF" w:rsidRPr="00471D05" w:rsidRDefault="00F639EF" w:rsidP="0068367E">
      <w:pPr>
        <w:ind w:left="709" w:hanging="142"/>
        <w:jc w:val="both"/>
        <w:rPr>
          <w:rFonts w:ascii="Tahoma" w:hAnsi="Tahoma" w:cs="Tahoma"/>
        </w:rPr>
      </w:pPr>
      <w:r w:rsidRPr="0068367E">
        <w:rPr>
          <w:rFonts w:ascii="Tahoma" w:hAnsi="Tahoma" w:cs="Tahoma"/>
        </w:rPr>
        <w:t>Zakres ubezpieczenia winien obejmować, co najmniej szkody polegające na uszkodzeniu, zniszczeniu lub utracie pojazdu lub jego elementów i wyposażenia powstałe w związku z ruchem i postojem wskutek wszelkich zdarzeń niezależnych od woli Ubezpieczonego lub osoby</w:t>
      </w:r>
      <w:r w:rsidRPr="00471D05">
        <w:rPr>
          <w:rFonts w:ascii="Tahoma" w:hAnsi="Tahoma" w:cs="Tahoma"/>
        </w:rPr>
        <w:t xml:space="preserve"> upoważnionej do korzystania z pojazdu, a w szczególności wskutek:</w:t>
      </w:r>
    </w:p>
    <w:p w14:paraId="1F04349A"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nagłego działania siły mechanicznej w chwili zetknięcia z innym pojazdem (zderzenie pojazdów), osobami, zwierzętami lub innymi przedmiotami pochodzącymi z zewnątrz pojazdu lub z wewnątrz pojazdu, </w:t>
      </w:r>
    </w:p>
    <w:p w14:paraId="7F62B4EF" w14:textId="77777777" w:rsidR="00F639EF" w:rsidRPr="00471D05" w:rsidRDefault="00F639EF" w:rsidP="00F639EF">
      <w:pPr>
        <w:ind w:left="709" w:hanging="283"/>
        <w:jc w:val="both"/>
        <w:rPr>
          <w:rFonts w:ascii="Tahoma" w:hAnsi="Tahoma" w:cs="Tahoma"/>
        </w:rPr>
      </w:pPr>
      <w:r w:rsidRPr="00471D05">
        <w:rPr>
          <w:rFonts w:ascii="Tahoma" w:hAnsi="Tahoma" w:cs="Tahoma"/>
        </w:rPr>
        <w:t>-</w:t>
      </w:r>
      <w:r w:rsidRPr="00471D05">
        <w:rPr>
          <w:rFonts w:ascii="Tahoma" w:hAnsi="Tahoma" w:cs="Tahoma"/>
        </w:rPr>
        <w:tab/>
        <w:t xml:space="preserve">uszkodzenia przez osoby trzecie, w tym w wyniku dewastacji lub włamania, </w:t>
      </w:r>
    </w:p>
    <w:p w14:paraId="08C42F7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pożaru, wybuchu, pioruna, upadku statku powietrznego, huraganu, zatopienia, deszczu nawalnego, gradu, powodzi, lawiny, osuwania się i zapadania ziemi, oraz nagłego działanie innych sił przyrody</w:t>
      </w:r>
    </w:p>
    <w:p w14:paraId="695E68D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nagłego działania czynnika termicznego lub chemicznego pochodzącego z zewnątrz lub wewnątrz pojazdu, </w:t>
      </w:r>
    </w:p>
    <w:p w14:paraId="65E99E54" w14:textId="77777777" w:rsidR="00F639EF" w:rsidRPr="00471D05" w:rsidRDefault="00F639EF" w:rsidP="00F639EF">
      <w:pPr>
        <w:ind w:left="709" w:hanging="283"/>
        <w:jc w:val="both"/>
        <w:rPr>
          <w:rFonts w:ascii="Tahoma" w:hAnsi="Tahoma" w:cs="Tahoma"/>
        </w:rPr>
      </w:pPr>
      <w:r w:rsidRPr="00471D05">
        <w:rPr>
          <w:rFonts w:ascii="Tahoma" w:hAnsi="Tahoma" w:cs="Tahoma"/>
        </w:rPr>
        <w:t>-    użycia pojazdu w związku z koniecznością ratowania życia lub zdro</w:t>
      </w:r>
      <w:r>
        <w:rPr>
          <w:rFonts w:ascii="Tahoma" w:hAnsi="Tahoma" w:cs="Tahoma"/>
        </w:rPr>
        <w:t>wia ludzkiego,</w:t>
      </w:r>
    </w:p>
    <w:p w14:paraId="4E6BF79F" w14:textId="77777777" w:rsidR="00F639EF" w:rsidRPr="000A03D3" w:rsidRDefault="00F639EF" w:rsidP="00F639EF">
      <w:pPr>
        <w:ind w:left="709" w:hanging="283"/>
        <w:jc w:val="both"/>
        <w:rPr>
          <w:rFonts w:ascii="Tahoma" w:hAnsi="Tahoma" w:cs="Tahoma"/>
        </w:rPr>
      </w:pPr>
      <w:r w:rsidRPr="00471D05">
        <w:rPr>
          <w:rFonts w:ascii="Tahoma" w:hAnsi="Tahoma" w:cs="Tahoma"/>
        </w:rPr>
        <w:t xml:space="preserve">-    kradzieży pojazdu lub części jego wyposażenia; uszkodzenie pojazdu w następstwie jego zabrania w celu </w:t>
      </w:r>
      <w:r w:rsidRPr="000A03D3">
        <w:rPr>
          <w:rFonts w:ascii="Tahoma" w:hAnsi="Tahoma" w:cs="Tahoma"/>
        </w:rPr>
        <w:t>krótkotrwałego użycia, rabunku oraz rozboju,</w:t>
      </w:r>
    </w:p>
    <w:p w14:paraId="1F077950"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otwarcia się pokrywy silnika (bagażnika) pojazdu podczas jazdy,</w:t>
      </w:r>
    </w:p>
    <w:p w14:paraId="7CC5B0C6"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uszkodzeń wyrządzonych w pojeździe przez przewożony ładunek lub bagaż,</w:t>
      </w:r>
    </w:p>
    <w:p w14:paraId="471B9D68"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samoczynnego stoczenia się pojazdu na terenie pochyłym,</w:t>
      </w:r>
    </w:p>
    <w:p w14:paraId="097273D4"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dostania się wody do wnętrza pojazdu,</w:t>
      </w:r>
    </w:p>
    <w:p w14:paraId="06D245B7" w14:textId="77777777" w:rsidR="00F639EF" w:rsidRPr="000A03D3" w:rsidRDefault="00F639EF" w:rsidP="00F639EF">
      <w:pPr>
        <w:ind w:left="709" w:hanging="283"/>
        <w:jc w:val="both"/>
        <w:rPr>
          <w:rFonts w:ascii="Tahoma" w:hAnsi="Tahoma" w:cs="Tahoma"/>
        </w:rPr>
      </w:pPr>
      <w:r w:rsidRPr="00346EAE">
        <w:rPr>
          <w:rFonts w:ascii="Tahoma" w:hAnsi="Tahoma" w:cs="Tahoma"/>
        </w:rPr>
        <w:t xml:space="preserve">- </w:t>
      </w:r>
      <w:r w:rsidRPr="00346EAE">
        <w:rPr>
          <w:rFonts w:ascii="Tahoma" w:hAnsi="Tahoma" w:cs="Tahoma"/>
        </w:rPr>
        <w:tab/>
        <w:t>uszkodzenia pojazdu w związku z podnoszeniem w celu dokonania naprawy z wyłączeniem szkód, za które odpowiada warsztat naprawczy,</w:t>
      </w:r>
    </w:p>
    <w:p w14:paraId="4BC92BB6" w14:textId="77777777" w:rsidR="00F639EF" w:rsidRPr="0085764E"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będące wynikiem wjechania w nierówności drogi.</w:t>
      </w:r>
    </w:p>
    <w:p w14:paraId="7F9EC1BA" w14:textId="77777777" w:rsidR="00F639EF" w:rsidRDefault="00F639EF" w:rsidP="00F639EF">
      <w:pPr>
        <w:ind w:left="709" w:hanging="1"/>
        <w:jc w:val="both"/>
        <w:rPr>
          <w:rFonts w:ascii="Tahoma" w:hAnsi="Tahoma" w:cs="Tahoma"/>
          <w:u w:val="single"/>
        </w:rPr>
      </w:pPr>
    </w:p>
    <w:p w14:paraId="087AE9E5" w14:textId="77777777" w:rsidR="00F639EF" w:rsidRPr="00471D05" w:rsidRDefault="00F639EF" w:rsidP="00F639EF">
      <w:pPr>
        <w:ind w:left="709" w:hanging="1"/>
        <w:jc w:val="both"/>
        <w:rPr>
          <w:rFonts w:ascii="Tahoma" w:hAnsi="Tahoma" w:cs="Tahoma"/>
          <w:u w:val="single"/>
        </w:rPr>
      </w:pPr>
      <w:r w:rsidRPr="00471D05">
        <w:rPr>
          <w:rFonts w:ascii="Tahoma" w:hAnsi="Tahoma" w:cs="Tahoma"/>
          <w:u w:val="single"/>
        </w:rPr>
        <w:t>Zakres ubezpieczenia obejmuje również:</w:t>
      </w:r>
    </w:p>
    <w:p w14:paraId="6E6BAA44" w14:textId="77777777" w:rsidR="00F639EF" w:rsidRPr="00471D05" w:rsidRDefault="00F639EF" w:rsidP="00F639EF">
      <w:pPr>
        <w:ind w:left="709" w:hanging="283"/>
        <w:jc w:val="both"/>
        <w:rPr>
          <w:rFonts w:ascii="Tahoma" w:hAnsi="Tahoma" w:cs="Tahoma"/>
        </w:rPr>
      </w:pPr>
      <w:r w:rsidRPr="00471D05">
        <w:rPr>
          <w:rFonts w:ascii="Tahoma" w:hAnsi="Tahoma" w:cs="Tahoma"/>
        </w:rPr>
        <w:t>-   szkody powstałe w momencie, gdy ubezpieczony pojazd nie posiadał ważnych badań technicznych o ile nie miało to wpływu na rozmiar lub zaistnienie szkody,</w:t>
      </w:r>
    </w:p>
    <w:p w14:paraId="336FD5C2" w14:textId="77777777" w:rsidR="00F639EF" w:rsidRPr="00346EAE"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 xml:space="preserve">koszty holowania pojazdu po szkodzie objętej umową </w:t>
      </w:r>
      <w:r w:rsidRPr="00346EAE">
        <w:rPr>
          <w:rFonts w:ascii="Tahoma" w:hAnsi="Tahoma" w:cs="Tahoma"/>
        </w:rPr>
        <w:t>ubezpieczenia do wysokości 10% sumy ubezpieczenia, nie więcej niż 2.000 zł na pojazd do siedziby Ubezpieczającego</w:t>
      </w:r>
      <w:r w:rsidRPr="000A03D3">
        <w:rPr>
          <w:rFonts w:ascii="Tahoma" w:hAnsi="Tahoma" w:cs="Tahoma"/>
        </w:rPr>
        <w:t>/Ubezpieczonego lub warsztatu naprawczego bez stosowania ograniczenia w postaci limitu kilometrów (dot. pojazdów osobowych,</w:t>
      </w:r>
      <w:r w:rsidRPr="000A03D3">
        <w:rPr>
          <w:rFonts w:ascii="Tahoma" w:hAnsi="Tahoma" w:cs="Tahoma"/>
          <w:color w:val="000000"/>
        </w:rPr>
        <w:t xml:space="preserve"> dostawczych i ciężarowych </w:t>
      </w:r>
      <w:r w:rsidRPr="00346EAE">
        <w:rPr>
          <w:rFonts w:ascii="Tahoma" w:hAnsi="Tahoma" w:cs="Tahoma"/>
          <w:color w:val="000000"/>
        </w:rPr>
        <w:t>o dopuszczalnej masie całkowitej do 3,5 t),</w:t>
      </w:r>
    </w:p>
    <w:p w14:paraId="64685269" w14:textId="49F4F709" w:rsidR="00F639EF" w:rsidRPr="0068367E" w:rsidRDefault="00F639EF" w:rsidP="00F639EF">
      <w:pPr>
        <w:ind w:left="709" w:hanging="283"/>
        <w:jc w:val="both"/>
        <w:rPr>
          <w:rFonts w:ascii="Tahoma" w:hAnsi="Tahoma" w:cs="Tahoma"/>
        </w:rPr>
      </w:pPr>
      <w:r w:rsidRPr="00346EAE">
        <w:rPr>
          <w:rFonts w:ascii="Tahoma" w:hAnsi="Tahoma" w:cs="Tahoma"/>
        </w:rPr>
        <w:t>- koszty związane z wymianą płynów eksploatacyjnych w przypadku uszkodzenia układów silnika ubezpieczonego pojazdu na skutek wypadku ubezpieczeniowego objętego umową ubezpieczenia d</w:t>
      </w:r>
      <w:r w:rsidR="003541DD">
        <w:rPr>
          <w:rFonts w:ascii="Tahoma" w:hAnsi="Tahoma" w:cs="Tahoma"/>
        </w:rPr>
        <w:t xml:space="preserve">o </w:t>
      </w:r>
      <w:r w:rsidR="003541DD" w:rsidRPr="0068367E">
        <w:rPr>
          <w:rFonts w:ascii="Tahoma" w:hAnsi="Tahoma" w:cs="Tahoma"/>
        </w:rPr>
        <w:t>wysokości 300 zł na zdarzenie,</w:t>
      </w:r>
    </w:p>
    <w:p w14:paraId="55B5E724" w14:textId="15C6B508" w:rsidR="003541DD" w:rsidRPr="0068367E" w:rsidRDefault="003541DD" w:rsidP="003541DD">
      <w:pPr>
        <w:ind w:left="709" w:hanging="283"/>
        <w:jc w:val="both"/>
        <w:rPr>
          <w:rFonts w:ascii="Tahoma" w:hAnsi="Tahoma" w:cs="Tahoma"/>
        </w:rPr>
      </w:pPr>
      <w:r w:rsidRPr="0068367E">
        <w:rPr>
          <w:rFonts w:ascii="Tahoma" w:hAnsi="Tahoma" w:cs="Tahoma"/>
        </w:rPr>
        <w:t xml:space="preserve">- </w:t>
      </w:r>
      <w:r w:rsidRPr="0068367E">
        <w:rPr>
          <w:rFonts w:ascii="Tahoma" w:hAnsi="Tahoma" w:cs="Tahoma"/>
        </w:rPr>
        <w:tab/>
        <w:t>koszty poniesione w celu ratowania ubezpieczonego pojazdu oraz zapobieżenia szkodzie lub zmniejszenia jej rozmiarów, jeżeli te środki były celowe, chociażby okazały się bezskuteczne.</w:t>
      </w:r>
    </w:p>
    <w:p w14:paraId="56E929C9" w14:textId="031B9F4B" w:rsidR="003541DD" w:rsidRPr="00DB3533" w:rsidRDefault="003541DD" w:rsidP="003541DD">
      <w:pPr>
        <w:ind w:left="709" w:hanging="283"/>
        <w:jc w:val="both"/>
        <w:rPr>
          <w:rFonts w:ascii="Tahoma" w:hAnsi="Tahoma" w:cs="Tahoma"/>
        </w:rPr>
      </w:pPr>
      <w:r w:rsidRPr="0068367E">
        <w:rPr>
          <w:rFonts w:ascii="Tahoma" w:hAnsi="Tahoma" w:cs="Tahoma"/>
        </w:rPr>
        <w:t>-</w:t>
      </w:r>
      <w:r w:rsidRPr="0068367E">
        <w:rPr>
          <w:rFonts w:ascii="Tahoma" w:hAnsi="Tahoma" w:cs="Tahoma"/>
        </w:rPr>
        <w:tab/>
        <w:t>koszty wynagrodzenia rzeczoznawców powołanych za zgodą ubezpieczyciela w celu ustalenia okoliczności lub rozmiaru szkody.</w:t>
      </w:r>
    </w:p>
    <w:p w14:paraId="112E654F" w14:textId="77777777" w:rsidR="00F639EF" w:rsidRDefault="00F639EF" w:rsidP="00F639EF">
      <w:pPr>
        <w:ind w:left="709" w:hanging="283"/>
        <w:jc w:val="both"/>
        <w:rPr>
          <w:rFonts w:ascii="Tahoma" w:hAnsi="Tahoma" w:cs="Tahoma"/>
        </w:rPr>
      </w:pPr>
    </w:p>
    <w:p w14:paraId="3BF12F0A" w14:textId="77777777" w:rsidR="00F639EF" w:rsidRPr="007E5B7E" w:rsidRDefault="00F639EF" w:rsidP="00F639EF">
      <w:pPr>
        <w:ind w:left="709" w:hanging="1"/>
        <w:jc w:val="both"/>
        <w:rPr>
          <w:rFonts w:ascii="Tahoma" w:hAnsi="Tahoma" w:cs="Tahoma"/>
          <w:u w:val="single"/>
        </w:rPr>
      </w:pPr>
      <w:r w:rsidRPr="00471D05">
        <w:rPr>
          <w:rFonts w:ascii="Tahoma" w:hAnsi="Tahoma" w:cs="Tahoma"/>
          <w:u w:val="single"/>
        </w:rPr>
        <w:lastRenderedPageBreak/>
        <w:t>Dodatkowe postanowienia:</w:t>
      </w:r>
    </w:p>
    <w:p w14:paraId="2EA653F9" w14:textId="77777777" w:rsidR="00F639EF" w:rsidRPr="0068367E" w:rsidRDefault="00F639EF" w:rsidP="00F639EF">
      <w:pPr>
        <w:ind w:left="709" w:hanging="283"/>
        <w:jc w:val="both"/>
        <w:rPr>
          <w:rFonts w:ascii="Tahoma" w:hAnsi="Tahoma" w:cs="Tahoma"/>
        </w:rPr>
      </w:pPr>
      <w:r w:rsidRPr="00130753">
        <w:rPr>
          <w:rFonts w:ascii="Tahoma" w:hAnsi="Tahoma" w:cs="Tahoma"/>
        </w:rPr>
        <w:t xml:space="preserve">- </w:t>
      </w:r>
      <w:r>
        <w:rPr>
          <w:rFonts w:ascii="Tahoma" w:hAnsi="Tahoma" w:cs="Tahoma"/>
        </w:rPr>
        <w:tab/>
      </w:r>
      <w:r w:rsidRPr="00130753">
        <w:rPr>
          <w:rFonts w:ascii="Tahoma" w:hAnsi="Tahoma" w:cs="Tahoma"/>
        </w:rPr>
        <w:t xml:space="preserve">w </w:t>
      </w:r>
      <w:r w:rsidRPr="00DB3533">
        <w:rPr>
          <w:rFonts w:ascii="Tahoma" w:hAnsi="Tahoma" w:cs="Tahoma"/>
        </w:rPr>
        <w:t xml:space="preserve">przypadku stwierdzenia szkody całkowitej nie będzie następowało automatyczne  rozwiązanie umowy </w:t>
      </w:r>
      <w:r w:rsidRPr="0068367E">
        <w:rPr>
          <w:rFonts w:ascii="Tahoma" w:hAnsi="Tahoma" w:cs="Tahoma"/>
        </w:rPr>
        <w:t>ubezpieczenia. Rozwiązanie umowy ubezpieczenia może nastąpić tylko w przypadku zbycia pojazdu lub jego pozostałości po szkodzie, w przypadku jego utraty (kradzieży) oraz całkowitego zniszczenia;</w:t>
      </w:r>
    </w:p>
    <w:p w14:paraId="3DF039EB" w14:textId="247A6B40" w:rsidR="00F639EF" w:rsidRPr="0068367E" w:rsidRDefault="00F639EF" w:rsidP="00F639EF">
      <w:pPr>
        <w:ind w:left="709" w:hanging="283"/>
        <w:jc w:val="both"/>
        <w:rPr>
          <w:rFonts w:ascii="Tahoma" w:hAnsi="Tahoma" w:cs="Tahoma"/>
        </w:rPr>
      </w:pPr>
      <w:r w:rsidRPr="0068367E">
        <w:rPr>
          <w:rFonts w:ascii="Tahoma" w:hAnsi="Tahoma" w:cs="Tahoma"/>
        </w:rPr>
        <w:t xml:space="preserve">- </w:t>
      </w:r>
      <w:r w:rsidR="0068367E">
        <w:rPr>
          <w:rFonts w:ascii="Tahoma" w:hAnsi="Tahoma" w:cs="Tahoma"/>
        </w:rPr>
        <w:tab/>
      </w:r>
      <w:r w:rsidRPr="0068367E">
        <w:rPr>
          <w:rFonts w:ascii="Tahoma" w:hAnsi="Tahoma" w:cs="Tahoma"/>
        </w:rPr>
        <w:t xml:space="preserve">w ubezpieczeniu pojazdów, których wiek nie przekracza 24 miesięcy ma zastosowanie tzw. </w:t>
      </w:r>
      <w:r w:rsidRPr="0068367E">
        <w:rPr>
          <w:rFonts w:ascii="Tahoma" w:hAnsi="Tahoma" w:cs="Tahoma"/>
          <w:b/>
        </w:rPr>
        <w:t>gwarantowana suma ubezpieczenia</w:t>
      </w:r>
      <w:r w:rsidRPr="0068367E">
        <w:rPr>
          <w:rFonts w:ascii="Tahoma" w:hAnsi="Tahoma" w:cs="Tahoma"/>
        </w:rPr>
        <w:t>, która oznacza że w przypadku kradzieży pojazdu oraz szkody całkowitej w pojeździe, wartość pojazdu określona w dniu zawarcia umowy ubezpieczenia (suma ubezpieczenia) obowiązuje przez cały roczny okres ubezpieczenia;</w:t>
      </w:r>
    </w:p>
    <w:p w14:paraId="43EACAA2" w14:textId="23606FF3" w:rsidR="00F639EF" w:rsidRDefault="00F639EF" w:rsidP="00F639EF">
      <w:pPr>
        <w:ind w:left="709" w:hanging="283"/>
        <w:jc w:val="both"/>
        <w:rPr>
          <w:rFonts w:ascii="Tahoma" w:hAnsi="Tahoma" w:cs="Tahoma"/>
        </w:rPr>
      </w:pPr>
      <w:r w:rsidRPr="0068367E">
        <w:rPr>
          <w:rFonts w:ascii="Tahoma" w:hAnsi="Tahoma" w:cs="Tahoma"/>
        </w:rPr>
        <w:t xml:space="preserve">- </w:t>
      </w:r>
      <w:r w:rsidRPr="0068367E">
        <w:rPr>
          <w:rFonts w:ascii="Tahoma" w:hAnsi="Tahoma" w:cs="Tahoma"/>
        </w:rPr>
        <w:tab/>
        <w:t>za szkodę całkowitą uważa się szkodę polegającą na utracie pojazdu lub uszkodzeniu pojazdu w takim stopniu, że koszt jego naprawy przekracza 70% wartości rynkowej pojazdu z dnia zaistnienia szkody</w:t>
      </w:r>
      <w:r w:rsidR="00A06752" w:rsidRPr="0068367E">
        <w:rPr>
          <w:rFonts w:ascii="Tahoma" w:hAnsi="Tahoma" w:cs="Tahoma"/>
        </w:rPr>
        <w:t xml:space="preserve"> (lub wartości pojazdu </w:t>
      </w:r>
      <w:r w:rsidR="00A06752" w:rsidRPr="004D16B9">
        <w:rPr>
          <w:rFonts w:ascii="Tahoma" w:hAnsi="Tahoma" w:cs="Tahoma"/>
        </w:rPr>
        <w:t xml:space="preserve">określonej w dniu zawarcia umowy ubezpieczenia – dla pojazdów ubezpieczonych </w:t>
      </w:r>
      <w:r w:rsidR="00A06752" w:rsidRPr="004D16B9">
        <w:rPr>
          <w:rFonts w:ascii="Tahoma" w:hAnsi="Tahoma" w:cs="Tahoma"/>
        </w:rPr>
        <w:br/>
        <w:t>z gwarantowaną sumą ubezpieczenia)</w:t>
      </w:r>
      <w:r w:rsidRPr="004D16B9">
        <w:rPr>
          <w:rFonts w:ascii="Tahoma" w:hAnsi="Tahoma" w:cs="Tahoma"/>
        </w:rPr>
        <w:t>, przy czym koszt naprawy pojazdu</w:t>
      </w:r>
      <w:r w:rsidRPr="000A03D3">
        <w:rPr>
          <w:rFonts w:ascii="Tahoma" w:hAnsi="Tahoma" w:cs="Tahoma"/>
        </w:rPr>
        <w:t xml:space="preserve"> ustala się w oparciu o ceny rynkowe</w:t>
      </w:r>
      <w:r>
        <w:rPr>
          <w:rFonts w:ascii="Tahoma" w:hAnsi="Tahoma" w:cs="Tahoma"/>
        </w:rPr>
        <w:t>;</w:t>
      </w:r>
    </w:p>
    <w:p w14:paraId="216C6FA9" w14:textId="77777777" w:rsidR="00F639EF" w:rsidRPr="000A03D3" w:rsidRDefault="00F639EF" w:rsidP="00F639EF">
      <w:pPr>
        <w:ind w:left="709" w:hanging="283"/>
        <w:jc w:val="both"/>
        <w:rPr>
          <w:rFonts w:ascii="Tahoma" w:hAnsi="Tahoma" w:cs="Tahoma"/>
          <w:color w:val="000000"/>
        </w:rPr>
      </w:pPr>
      <w:r w:rsidRPr="00DB3533">
        <w:rPr>
          <w:rFonts w:ascii="Tahoma" w:hAnsi="Tahoma" w:cs="Tahoma"/>
        </w:rPr>
        <w:t xml:space="preserve">- </w:t>
      </w:r>
      <w:r w:rsidRPr="00DB3533">
        <w:rPr>
          <w:rFonts w:ascii="Tahoma" w:hAnsi="Tahoma" w:cs="Tahoma"/>
        </w:rPr>
        <w:tab/>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Pr="00DB3533">
        <w:rPr>
          <w:rFonts w:ascii="Tahoma" w:hAnsi="Tahoma" w:cs="Tahoma"/>
          <w:color w:val="000000"/>
        </w:rPr>
        <w:t xml:space="preserve">Jednocześnie Ubezpieczyciel zobowiązuje się do pokrycia różnicy pomiędzy oszacowaną wartością pozostałości, a ceną uzyskaną ze sprzedaży, do której doszło w wykonaniu obowiązku przewidzianego w zdaniu poprzednim. W przypadku braku nabywcy na pojazd uszkodzony, Ubezpieczyciel wypłaci całą sumę odszkodowania po dokonaniu złomowania pojazdu. W przypadku rezygnacji Ubezpieczonego z oferty nabycia pozostałości przez </w:t>
      </w:r>
      <w:r w:rsidRPr="000A03D3">
        <w:rPr>
          <w:rFonts w:ascii="Tahoma" w:hAnsi="Tahoma" w:cs="Tahoma"/>
          <w:color w:val="000000"/>
        </w:rPr>
        <w:t>wskazany podmiot, Ubezpieczyciel określa odszkodowanie w kwocie odpowiadającej wartości pojazdu w dniu ustalenia odszkodowania pomniejszone o wartość pozostałości powypadkowych ustalone na podstawie systemów eksperckich;</w:t>
      </w:r>
    </w:p>
    <w:p w14:paraId="580472D2" w14:textId="77777777" w:rsidR="00F639EF" w:rsidRPr="00ED4B30"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 xml:space="preserve">przy ustalaniu wysokości odszkodowania przy szkodzie całkowitej Ubezpieczyciel może odstąpić od uwzględniania wartości pojazdu w stanie uszkodzonym – w całości lub części – pod warunkiem zawarcia </w:t>
      </w:r>
      <w:r w:rsidRPr="000A03D3">
        <w:rPr>
          <w:rFonts w:ascii="Tahoma" w:hAnsi="Tahoma" w:cs="Tahoma"/>
        </w:rPr>
        <w:br/>
        <w:t>z Ubezpieczonym ugody określającej odmienny tr</w:t>
      </w:r>
      <w:r>
        <w:rPr>
          <w:rFonts w:ascii="Tahoma" w:hAnsi="Tahoma" w:cs="Tahoma"/>
        </w:rPr>
        <w:t>yb likwidacji szkody całkowitej;</w:t>
      </w:r>
    </w:p>
    <w:p w14:paraId="3DB5C69E" w14:textId="77777777" w:rsidR="00F639EF" w:rsidRPr="0068367E" w:rsidRDefault="00F639EF" w:rsidP="00F639EF">
      <w:pPr>
        <w:ind w:left="709" w:hanging="283"/>
        <w:jc w:val="both"/>
        <w:rPr>
          <w:rFonts w:ascii="Tahoma" w:hAnsi="Tahoma" w:cs="Tahoma"/>
        </w:rPr>
      </w:pPr>
      <w:r>
        <w:rPr>
          <w:rFonts w:ascii="Tahoma" w:hAnsi="Tahoma" w:cs="Tahoma"/>
        </w:rPr>
        <w:t>-</w:t>
      </w:r>
      <w:r>
        <w:rPr>
          <w:rFonts w:ascii="Tahoma" w:hAnsi="Tahoma" w:cs="Tahoma"/>
        </w:rPr>
        <w:tab/>
      </w:r>
      <w:r w:rsidRPr="0068367E">
        <w:rPr>
          <w:rFonts w:ascii="Tahoma" w:hAnsi="Tahoma" w:cs="Tahoma"/>
        </w:rPr>
        <w:t>w przypadku pojazdów dotychczas ubezpieczanych od kradzieży, zainstalowane w nich zabezpieczenia przeciwkradzieżowe Ubezpieczyciel uznaje za wystarczające.</w:t>
      </w:r>
    </w:p>
    <w:p w14:paraId="01917D8F" w14:textId="77777777" w:rsidR="00F639EF" w:rsidRPr="0068367E" w:rsidRDefault="00F639EF" w:rsidP="00F639EF">
      <w:pPr>
        <w:ind w:left="709" w:hanging="283"/>
        <w:jc w:val="both"/>
        <w:rPr>
          <w:rFonts w:ascii="Tahoma" w:hAnsi="Tahoma" w:cs="Tahoma"/>
          <w:u w:val="single"/>
        </w:rPr>
      </w:pPr>
    </w:p>
    <w:p w14:paraId="458A887A" w14:textId="77777777" w:rsidR="00F639EF" w:rsidRPr="0068367E" w:rsidRDefault="00F639EF" w:rsidP="00F639EF">
      <w:pPr>
        <w:ind w:left="709"/>
        <w:jc w:val="both"/>
        <w:rPr>
          <w:rFonts w:ascii="Tahoma" w:hAnsi="Tahoma" w:cs="Tahoma"/>
          <w:u w:val="single"/>
        </w:rPr>
      </w:pPr>
      <w:r w:rsidRPr="0068367E">
        <w:rPr>
          <w:rFonts w:ascii="Tahoma" w:hAnsi="Tahoma" w:cs="Tahoma"/>
          <w:u w:val="single"/>
        </w:rPr>
        <w:t>Zakres terytorialny ubezpieczenia autocasco:</w:t>
      </w:r>
    </w:p>
    <w:p w14:paraId="71009FA6" w14:textId="4D15E556" w:rsidR="00A70E0C" w:rsidRDefault="00F639EF" w:rsidP="0068367E">
      <w:pPr>
        <w:ind w:left="709"/>
        <w:jc w:val="both"/>
        <w:rPr>
          <w:rFonts w:ascii="Tahoma" w:hAnsi="Tahoma" w:cs="Tahoma"/>
        </w:rPr>
      </w:pPr>
      <w:r w:rsidRPr="0068367E">
        <w:rPr>
          <w:rFonts w:ascii="Tahoma" w:hAnsi="Tahoma" w:cs="Tahoma"/>
        </w:rPr>
        <w:t>RP i Europa z wyłączeniem szkód kradzieżowych powstałych na terytorium Rosji, Białorusi, Ukrainy i Mołdawii.</w:t>
      </w:r>
    </w:p>
    <w:p w14:paraId="3FF98636" w14:textId="77777777" w:rsidR="00A70E0C" w:rsidRDefault="00A70E0C" w:rsidP="00F639EF">
      <w:pPr>
        <w:ind w:left="709"/>
        <w:jc w:val="both"/>
        <w:rPr>
          <w:rFonts w:ascii="Tahoma" w:hAnsi="Tahoma" w:cs="Tahoma"/>
        </w:rPr>
      </w:pPr>
    </w:p>
    <w:p w14:paraId="5D982B3D" w14:textId="77777777" w:rsidR="00F639EF" w:rsidRPr="001070F9" w:rsidRDefault="00F639EF" w:rsidP="00CC6AF3">
      <w:pPr>
        <w:ind w:left="709"/>
        <w:jc w:val="both"/>
        <w:rPr>
          <w:rFonts w:ascii="Tahoma" w:hAnsi="Tahoma" w:cs="Tahoma"/>
        </w:rPr>
      </w:pPr>
      <w:r w:rsidRPr="001070F9">
        <w:rPr>
          <w:rFonts w:ascii="Tahoma" w:hAnsi="Tahoma" w:cs="Tahoma"/>
          <w:b/>
          <w:bCs/>
        </w:rPr>
        <w:t xml:space="preserve">Suma ubezpieczenia </w:t>
      </w:r>
    </w:p>
    <w:p w14:paraId="31BFBA39" w14:textId="5C0BE311" w:rsidR="00F639EF" w:rsidRPr="00136916" w:rsidRDefault="00F639EF" w:rsidP="00F639EF">
      <w:pPr>
        <w:ind w:left="709" w:hanging="283"/>
        <w:jc w:val="both"/>
        <w:rPr>
          <w:rFonts w:ascii="Tahoma" w:hAnsi="Tahoma" w:cs="Tahoma"/>
          <w:b/>
        </w:rPr>
      </w:pPr>
      <w:r>
        <w:rPr>
          <w:rFonts w:ascii="Tahoma" w:hAnsi="Tahoma" w:cs="Tahoma"/>
        </w:rPr>
        <w:t>-</w:t>
      </w:r>
      <w:r>
        <w:rPr>
          <w:rFonts w:ascii="Tahoma" w:hAnsi="Tahoma" w:cs="Tahoma"/>
        </w:rPr>
        <w:tab/>
        <w:t xml:space="preserve">uwzględnia kwotę </w:t>
      </w:r>
      <w:r w:rsidRPr="0068367E">
        <w:rPr>
          <w:rFonts w:ascii="Tahoma" w:hAnsi="Tahoma" w:cs="Tahoma"/>
        </w:rPr>
        <w:t xml:space="preserve">podatku VAT oraz wartość wyposażenia dodatkowego, </w:t>
      </w:r>
    </w:p>
    <w:p w14:paraId="2357E83D" w14:textId="77777777" w:rsidR="00F639EF" w:rsidRPr="0068367E" w:rsidRDefault="00F639EF" w:rsidP="00F639EF">
      <w:pPr>
        <w:ind w:left="709" w:hanging="283"/>
        <w:jc w:val="both"/>
        <w:rPr>
          <w:rFonts w:ascii="Tahoma" w:hAnsi="Tahoma" w:cs="Tahoma"/>
        </w:rPr>
      </w:pPr>
      <w:r>
        <w:rPr>
          <w:rFonts w:ascii="Tahoma" w:hAnsi="Tahoma" w:cs="Tahoma"/>
        </w:rPr>
        <w:t xml:space="preserve">-    ustalana jest indywidualnie dla każdego pojazdu na podstawie wartości rynkowej przed rozpoczęciem </w:t>
      </w:r>
      <w:r w:rsidRPr="0068367E">
        <w:rPr>
          <w:rFonts w:ascii="Tahoma" w:hAnsi="Tahoma" w:cs="Tahoma"/>
        </w:rPr>
        <w:t>okresu ubezpieczenia (wyceny dokonuje Broker na podstawie komputerowego systemu wyceny pojazdów Info-Ekspert lub indywidualnej wyceny pojazdu) lub faktury zakupu dla pojazdów fabrycznie nowych lub sprowadzonych z zagranicy,</w:t>
      </w:r>
    </w:p>
    <w:p w14:paraId="7E75233B" w14:textId="4F12E050" w:rsidR="00F639EF" w:rsidRPr="0068367E" w:rsidRDefault="00F639EF" w:rsidP="00F639EF">
      <w:pPr>
        <w:ind w:left="709" w:hanging="283"/>
        <w:jc w:val="both"/>
        <w:rPr>
          <w:rFonts w:ascii="Tahoma" w:hAnsi="Tahoma" w:cs="Tahoma"/>
          <w:b/>
        </w:rPr>
      </w:pPr>
      <w:r w:rsidRPr="0068367E">
        <w:rPr>
          <w:rFonts w:ascii="Tahoma" w:hAnsi="Tahoma" w:cs="Tahoma"/>
        </w:rPr>
        <w:t>-</w:t>
      </w:r>
      <w:r w:rsidRPr="0068367E">
        <w:rPr>
          <w:rFonts w:ascii="Tahoma" w:hAnsi="Tahoma" w:cs="Tahoma"/>
        </w:rPr>
        <w:tab/>
        <w:t xml:space="preserve">w przypadku wznowienia umowy ubezpieczenia autocasco na kolejny okres ubezpieczenia suma ubezpieczenia (wartość pojazdu) zostanie zaktualizowana na kolejny okres ubezpieczenia i w przypadku jej zmniejszenia proporcjonalnie ulegnie zmniejszeniu składka za ubezpieczenie autocasco. </w:t>
      </w:r>
    </w:p>
    <w:p w14:paraId="6ED57BAD" w14:textId="77777777" w:rsidR="00F639EF" w:rsidRDefault="00F639EF" w:rsidP="00F639EF">
      <w:pPr>
        <w:ind w:left="709" w:hanging="283"/>
        <w:jc w:val="both"/>
        <w:rPr>
          <w:rFonts w:ascii="Tahoma" w:hAnsi="Tahoma" w:cs="Tahoma"/>
        </w:rPr>
      </w:pPr>
      <w:r>
        <w:rPr>
          <w:rFonts w:ascii="Tahoma" w:hAnsi="Tahoma" w:cs="Tahoma"/>
        </w:rPr>
        <w:t>-    suma ubezpieczenia nie ulega w okresie ubezpieczenia pomniejszeniu o wypłacone odszkodowania za szkody częściowe</w:t>
      </w:r>
    </w:p>
    <w:p w14:paraId="0EF695C2" w14:textId="77777777" w:rsidR="00F639EF" w:rsidRDefault="00F639EF" w:rsidP="00F639EF">
      <w:pPr>
        <w:ind w:left="709" w:hanging="283"/>
        <w:jc w:val="both"/>
        <w:rPr>
          <w:rFonts w:ascii="Tahoma" w:hAnsi="Tahoma" w:cs="Tahoma"/>
        </w:rPr>
      </w:pPr>
      <w:r>
        <w:rPr>
          <w:rFonts w:ascii="Tahoma" w:hAnsi="Tahoma" w:cs="Tahoma"/>
        </w:rPr>
        <w:t>-   </w:t>
      </w:r>
      <w:r>
        <w:rPr>
          <w:rFonts w:ascii="Tahoma" w:hAnsi="Tahoma" w:cs="Tahoma"/>
        </w:rPr>
        <w:tab/>
        <w:t>udział własny zniesiony/wykupiony</w:t>
      </w:r>
    </w:p>
    <w:p w14:paraId="24DBFB56" w14:textId="77777777" w:rsidR="00F639EF" w:rsidRDefault="00F639EF" w:rsidP="00F639EF">
      <w:pPr>
        <w:ind w:left="709" w:hanging="283"/>
        <w:jc w:val="both"/>
        <w:rPr>
          <w:rFonts w:ascii="Tahoma" w:hAnsi="Tahoma" w:cs="Tahoma"/>
        </w:rPr>
      </w:pPr>
      <w:r>
        <w:rPr>
          <w:rFonts w:ascii="Tahoma" w:hAnsi="Tahoma" w:cs="Tahoma"/>
        </w:rPr>
        <w:t>-    franszyza zniesiona/wykupiona</w:t>
      </w:r>
    </w:p>
    <w:p w14:paraId="2645CD23" w14:textId="77777777" w:rsidR="00F639EF" w:rsidRDefault="00F639EF" w:rsidP="00F639EF">
      <w:pPr>
        <w:ind w:left="709" w:hanging="283"/>
        <w:jc w:val="both"/>
        <w:rPr>
          <w:rFonts w:ascii="Tahoma" w:hAnsi="Tahoma" w:cs="Tahoma"/>
        </w:rPr>
      </w:pPr>
      <w:r>
        <w:rPr>
          <w:rFonts w:ascii="Tahoma" w:hAnsi="Tahoma" w:cs="Tahoma"/>
        </w:rPr>
        <w:t>-    amortyzacja części – zniesiona/wykupiona</w:t>
      </w:r>
    </w:p>
    <w:p w14:paraId="27189585" w14:textId="22342E70" w:rsidR="00F639EF" w:rsidRDefault="00F639EF" w:rsidP="0068367E">
      <w:pPr>
        <w:ind w:left="426"/>
        <w:jc w:val="both"/>
        <w:rPr>
          <w:rFonts w:ascii="Tahoma" w:hAnsi="Tahoma" w:cs="Tahoma"/>
        </w:rPr>
      </w:pPr>
      <w:r w:rsidRPr="001070F9">
        <w:rPr>
          <w:rFonts w:ascii="Tahoma" w:hAnsi="Tahoma" w:cs="Tahoma"/>
        </w:rPr>
        <w:t> </w:t>
      </w:r>
    </w:p>
    <w:p w14:paraId="752CDC44" w14:textId="77777777" w:rsidR="00F639EF" w:rsidRPr="001070F9" w:rsidRDefault="00F639EF" w:rsidP="00F639EF">
      <w:pPr>
        <w:ind w:left="709"/>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14:paraId="550B0B72" w14:textId="77777777" w:rsidR="00F639EF" w:rsidRPr="00ED4B30" w:rsidRDefault="00F639EF" w:rsidP="00F639EF">
      <w:pPr>
        <w:ind w:left="709" w:hanging="283"/>
        <w:jc w:val="both"/>
        <w:rPr>
          <w:rFonts w:ascii="Tahoma" w:hAnsi="Tahoma" w:cs="Tahoma"/>
        </w:rPr>
      </w:pPr>
      <w:r w:rsidRPr="000A03D3">
        <w:rPr>
          <w:rFonts w:ascii="Tahoma" w:hAnsi="Tahoma" w:cs="Tahoma"/>
        </w:rPr>
        <w:t xml:space="preserve">-       wariant serwisowy/warsztatowy (wypłata odszkodowania na podstawie przedstawionych faktur na </w:t>
      </w:r>
      <w:r w:rsidRPr="00ED4B30">
        <w:rPr>
          <w:rFonts w:ascii="Tahoma" w:hAnsi="Tahoma" w:cs="Tahoma"/>
        </w:rPr>
        <w:t>uzgodniony zakres napraw z uwzględnieniem podatku VAT),</w:t>
      </w:r>
    </w:p>
    <w:p w14:paraId="23C3003D"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oględzin uszkodzonego pojazdu dokonuje Ubezpieczyciel w terminie 3 dni roboczych od zgłoszenia szkody lub innym terminie, po uzgodnieniu i akceptacji przez Ubezpieczającego,</w:t>
      </w:r>
    </w:p>
    <w:p w14:paraId="0AECE640"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 xml:space="preserve">w przypadku braku oględzin w powyższym terminie 3 dni lub innym terminie uzgodnionym </w:t>
      </w:r>
      <w:r w:rsidRPr="00ED4B30">
        <w:rPr>
          <w:rFonts w:ascii="Tahoma" w:hAnsi="Tahoma" w:cs="Tahoma"/>
        </w:rPr>
        <w:br/>
        <w:t>z Ubezpieczającym, przyjmuje się zakres uszkodzeń zgodny z protokołem sporządzonym przez ubezpieczającego, ubezpieczonego lub warsztat dokonujący naprawy,</w:t>
      </w:r>
    </w:p>
    <w:p w14:paraId="3D49E0AB"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14:paraId="563CDB88" w14:textId="77777777" w:rsidR="00F639EF" w:rsidRPr="001070F9" w:rsidRDefault="00F639EF" w:rsidP="00F639EF">
      <w:pPr>
        <w:ind w:left="709" w:hanging="283"/>
        <w:jc w:val="both"/>
        <w:rPr>
          <w:rFonts w:ascii="Tahoma" w:hAnsi="Tahoma" w:cs="Tahoma"/>
        </w:rPr>
      </w:pPr>
      <w:r w:rsidRPr="00ED4B30">
        <w:rPr>
          <w:rFonts w:ascii="Tahoma" w:hAnsi="Tahoma" w:cs="Tahoma"/>
        </w:rPr>
        <w:lastRenderedPageBreak/>
        <w:t>-    dowód rejestracyjny, kartę pojazdu, wszystkie komplety kluczyków i sterowników służących do otwarcia lub uruchomienia pojazdu oraz urządzeń zabezpieczających</w:t>
      </w:r>
      <w:r w:rsidRPr="001070F9">
        <w:rPr>
          <w:rFonts w:ascii="Tahoma" w:hAnsi="Tahoma" w:cs="Tahoma"/>
        </w:rPr>
        <w:t xml:space="preserve">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14:paraId="77BEE152" w14:textId="77777777" w:rsidR="00F639EF" w:rsidRPr="001070F9" w:rsidRDefault="00F639EF" w:rsidP="00F639EF">
      <w:pPr>
        <w:ind w:left="709" w:hanging="283"/>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70D6FCB9" w14:textId="77777777" w:rsidR="00F639EF" w:rsidRPr="00DB3533" w:rsidRDefault="00F639EF" w:rsidP="00F639EF">
      <w:pPr>
        <w:ind w:left="709" w:hanging="283"/>
        <w:jc w:val="both"/>
        <w:rPr>
          <w:rFonts w:ascii="Tahoma" w:hAnsi="Tahoma" w:cs="Tahoma"/>
        </w:rPr>
      </w:pPr>
      <w:r w:rsidRPr="001070F9">
        <w:rPr>
          <w:rFonts w:ascii="Tahoma" w:hAnsi="Tahoma" w:cs="Tahoma"/>
        </w:rPr>
        <w:t xml:space="preserve">-   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14:paraId="02AA41D1" w14:textId="77777777" w:rsidR="00F639EF" w:rsidRPr="00DB3533" w:rsidRDefault="00F639EF" w:rsidP="00F639EF">
      <w:pPr>
        <w:ind w:left="709" w:hanging="283"/>
        <w:jc w:val="both"/>
        <w:rPr>
          <w:rFonts w:ascii="Tahoma" w:hAnsi="Tahoma" w:cs="Tahoma"/>
        </w:rPr>
      </w:pPr>
      <w:r w:rsidRPr="00DB3533">
        <w:rPr>
          <w:rFonts w:ascii="Tahoma" w:hAnsi="Tahoma" w:cs="Tahoma"/>
        </w:rPr>
        <w:t>-   na wypłatę ani wysokość odszkodowania nie będ</w:t>
      </w:r>
      <w:r>
        <w:rPr>
          <w:rFonts w:ascii="Tahoma" w:hAnsi="Tahoma" w:cs="Tahoma"/>
        </w:rPr>
        <w:t>zie</w:t>
      </w:r>
      <w:r w:rsidRPr="00DB3533">
        <w:rPr>
          <w:rFonts w:ascii="Tahoma" w:hAnsi="Tahoma" w:cs="Tahoma"/>
        </w:rPr>
        <w:t xml:space="preserve"> miał</w:t>
      </w:r>
      <w:r>
        <w:rPr>
          <w:rFonts w:ascii="Tahoma" w:hAnsi="Tahoma" w:cs="Tahoma"/>
        </w:rPr>
        <w:t>a</w:t>
      </w:r>
      <w:r w:rsidRPr="00DB3533">
        <w:rPr>
          <w:rFonts w:ascii="Tahoma" w:hAnsi="Tahoma" w:cs="Tahoma"/>
        </w:rPr>
        <w:t xml:space="preserve"> wpływu</w:t>
      </w:r>
      <w:r>
        <w:rPr>
          <w:rFonts w:ascii="Tahoma" w:hAnsi="Tahoma" w:cs="Tahoma"/>
        </w:rPr>
        <w:t xml:space="preserve"> </w:t>
      </w:r>
      <w:r w:rsidRPr="00DB3533">
        <w:rPr>
          <w:rFonts w:ascii="Tahoma" w:hAnsi="Tahoma" w:cs="Tahoma"/>
        </w:rPr>
        <w:t>prędkość z jaką poruszał się dany pojazd w chwili zaistnienia szkody lub niedostosowanie się przez kierującego pojazdem do i</w:t>
      </w:r>
      <w:r>
        <w:rPr>
          <w:rFonts w:ascii="Tahoma" w:hAnsi="Tahoma" w:cs="Tahoma"/>
        </w:rPr>
        <w:t>nnych przepisów ruchu drogowego.</w:t>
      </w:r>
    </w:p>
    <w:p w14:paraId="58ABA519" w14:textId="77777777" w:rsidR="00F639EF" w:rsidRDefault="00F639EF" w:rsidP="00F639EF">
      <w:pPr>
        <w:pStyle w:val="Nagwek3"/>
        <w:ind w:left="66"/>
        <w:rPr>
          <w:rFonts w:ascii="Tahoma" w:hAnsi="Tahoma" w:cs="Tahoma"/>
          <w:sz w:val="20"/>
        </w:rPr>
      </w:pPr>
    </w:p>
    <w:p w14:paraId="5B3D15CF" w14:textId="77777777" w:rsidR="00F639EF" w:rsidRPr="00471D05" w:rsidRDefault="00F639EF" w:rsidP="00F639EF">
      <w:pPr>
        <w:pStyle w:val="Wcicienormalne"/>
        <w:rPr>
          <w:lang w:eastAsia="x-none"/>
        </w:rPr>
      </w:pPr>
    </w:p>
    <w:p w14:paraId="517A9F35"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Następstw Nieszczęśliwych Wypadków kierowców i pasażerów (NNW) </w:t>
      </w:r>
    </w:p>
    <w:p w14:paraId="683A9B81" w14:textId="77777777" w:rsidR="00F639EF" w:rsidRPr="00F576F1" w:rsidRDefault="00F639EF" w:rsidP="00F639EF">
      <w:pPr>
        <w:ind w:left="491"/>
        <w:jc w:val="both"/>
        <w:rPr>
          <w:rFonts w:ascii="Tahoma" w:hAnsi="Tahoma" w:cs="Tahoma"/>
        </w:rPr>
      </w:pPr>
      <w:r w:rsidRPr="00F576F1">
        <w:rPr>
          <w:rFonts w:ascii="Tahoma" w:hAnsi="Tahoma" w:cs="Tahoma"/>
        </w:rPr>
        <w:t> </w:t>
      </w:r>
    </w:p>
    <w:p w14:paraId="2B6C893E" w14:textId="77777777" w:rsidR="00F639EF" w:rsidRPr="00F576F1" w:rsidRDefault="00F639EF" w:rsidP="00F639EF">
      <w:pPr>
        <w:ind w:left="709"/>
        <w:jc w:val="both"/>
        <w:rPr>
          <w:rFonts w:ascii="Tahoma" w:hAnsi="Tahoma" w:cs="Tahoma"/>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Pr>
          <w:rFonts w:ascii="Tahoma" w:hAnsi="Tahoma" w:cs="Tahoma"/>
        </w:rPr>
        <w:t>posiadaczy pojazdów mechanicznych.</w:t>
      </w:r>
    </w:p>
    <w:p w14:paraId="7DD9E025" w14:textId="77777777" w:rsidR="00F639EF" w:rsidRPr="00F576F1" w:rsidRDefault="00F639EF" w:rsidP="00F639EF">
      <w:pPr>
        <w:ind w:left="709"/>
        <w:jc w:val="both"/>
        <w:rPr>
          <w:rFonts w:ascii="Tahoma" w:hAnsi="Tahoma" w:cs="Tahoma"/>
        </w:rPr>
      </w:pPr>
      <w:r w:rsidRPr="00F576F1">
        <w:rPr>
          <w:rFonts w:ascii="Tahoma" w:hAnsi="Tahoma" w:cs="Tahoma"/>
        </w:rPr>
        <w:t> </w:t>
      </w:r>
    </w:p>
    <w:p w14:paraId="2A78D65E" w14:textId="77777777" w:rsidR="00F639EF" w:rsidRPr="00F576F1" w:rsidRDefault="00F639EF" w:rsidP="00F639EF">
      <w:pPr>
        <w:ind w:left="709"/>
        <w:jc w:val="both"/>
        <w:rPr>
          <w:rFonts w:ascii="Tahoma" w:hAnsi="Tahoma" w:cs="Tahoma"/>
        </w:rPr>
      </w:pPr>
      <w:r w:rsidRPr="00F576F1">
        <w:rPr>
          <w:rFonts w:ascii="Tahoma" w:hAnsi="Tahoma" w:cs="Tahoma"/>
          <w:b/>
          <w:bCs/>
        </w:rPr>
        <w:t xml:space="preserve">Zakres ubezpieczenia </w:t>
      </w:r>
    </w:p>
    <w:p w14:paraId="78C48F6A" w14:textId="77777777" w:rsidR="00F639EF" w:rsidRPr="00F576F1" w:rsidRDefault="00F639EF" w:rsidP="00F639EF">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14:paraId="27BEC959" w14:textId="77777777" w:rsidR="00F639EF" w:rsidRPr="00F576F1" w:rsidRDefault="00F639EF" w:rsidP="00F639EF">
      <w:pPr>
        <w:ind w:left="709"/>
        <w:jc w:val="both"/>
        <w:rPr>
          <w:rFonts w:ascii="Tahoma" w:hAnsi="Tahoma" w:cs="Tahoma"/>
        </w:rPr>
      </w:pPr>
      <w:r w:rsidRPr="00F576F1">
        <w:rPr>
          <w:rFonts w:ascii="Tahoma" w:hAnsi="Tahoma" w:cs="Tahoma"/>
        </w:rPr>
        <w:t> </w:t>
      </w:r>
    </w:p>
    <w:p w14:paraId="5D3F2E47" w14:textId="77777777" w:rsidR="00F639EF" w:rsidRPr="00471D05" w:rsidRDefault="00F639EF" w:rsidP="00F639EF">
      <w:pPr>
        <w:ind w:left="709"/>
        <w:jc w:val="both"/>
        <w:rPr>
          <w:rFonts w:ascii="Tahoma" w:hAnsi="Tahoma" w:cs="Tahoma"/>
        </w:rPr>
      </w:pPr>
      <w:r w:rsidRPr="00471D05">
        <w:rPr>
          <w:rFonts w:ascii="Tahoma" w:hAnsi="Tahoma" w:cs="Tahoma"/>
          <w:b/>
          <w:bCs/>
        </w:rPr>
        <w:t xml:space="preserve">Suma ubezpieczenia - </w:t>
      </w:r>
      <w:r w:rsidRPr="00471D05">
        <w:rPr>
          <w:rFonts w:ascii="Tahoma" w:hAnsi="Tahoma" w:cs="Tahoma"/>
        </w:rPr>
        <w:t>10 000 zł (na osobę - 100 % uszczerbku na zdrowiu i śmierć)</w:t>
      </w:r>
    </w:p>
    <w:p w14:paraId="5BDF368E" w14:textId="77777777" w:rsidR="00F639EF" w:rsidRPr="00471D05" w:rsidRDefault="00F639EF" w:rsidP="00F639EF">
      <w:pPr>
        <w:rPr>
          <w:rFonts w:ascii="Tahoma" w:hAnsi="Tahoma" w:cs="Tahoma"/>
          <w:b/>
          <w:bCs/>
        </w:rPr>
      </w:pPr>
      <w:r w:rsidRPr="00471D05">
        <w:rPr>
          <w:rFonts w:ascii="Tahoma" w:hAnsi="Tahoma" w:cs="Tahoma"/>
          <w:b/>
          <w:bCs/>
        </w:rPr>
        <w:t> </w:t>
      </w:r>
    </w:p>
    <w:p w14:paraId="1D3CBA7B" w14:textId="77777777" w:rsidR="00F639EF" w:rsidRPr="00C95F7C" w:rsidRDefault="00F639EF" w:rsidP="00F639EF">
      <w:pPr>
        <w:ind w:firstLine="708"/>
        <w:rPr>
          <w:rFonts w:ascii="Tahoma" w:hAnsi="Tahoma" w:cs="Tahoma"/>
          <w:b/>
          <w:bCs/>
        </w:rPr>
      </w:pPr>
      <w:r w:rsidRPr="00471D05">
        <w:rPr>
          <w:rFonts w:ascii="Tahoma" w:hAnsi="Tahoma" w:cs="Tahoma"/>
        </w:rPr>
        <w:t>Zakres terytorialny ubezpieczenia NNW – RP i Europa</w:t>
      </w:r>
    </w:p>
    <w:p w14:paraId="212C1A8A" w14:textId="77777777" w:rsidR="007101D2" w:rsidRDefault="007101D2" w:rsidP="00F639EF">
      <w:pPr>
        <w:rPr>
          <w:rFonts w:ascii="Tahoma" w:hAnsi="Tahoma" w:cs="Tahoma"/>
        </w:rPr>
      </w:pPr>
    </w:p>
    <w:p w14:paraId="78FF2CB1" w14:textId="77777777" w:rsidR="00A70E0C" w:rsidRDefault="00A70E0C" w:rsidP="001020BF">
      <w:pPr>
        <w:jc w:val="both"/>
        <w:rPr>
          <w:rFonts w:ascii="Tahoma" w:hAnsi="Tahoma" w:cs="Tahoma"/>
        </w:rPr>
      </w:pPr>
    </w:p>
    <w:p w14:paraId="797AE079" w14:textId="77777777" w:rsidR="00F639EF" w:rsidRPr="00280F1A" w:rsidRDefault="00F639EF" w:rsidP="00F639EF">
      <w:pPr>
        <w:rPr>
          <w:rFonts w:ascii="Tahoma" w:hAnsi="Tahoma" w:cs="Tahoma"/>
          <w:b/>
          <w:u w:val="single"/>
        </w:rPr>
      </w:pPr>
      <w:r w:rsidRPr="00280F1A">
        <w:rPr>
          <w:rFonts w:ascii="Tahoma" w:hAnsi="Tahoma" w:cs="Tahoma"/>
          <w:b/>
          <w:u w:val="single"/>
        </w:rPr>
        <w:t xml:space="preserve">Część III Zamówienia </w:t>
      </w:r>
    </w:p>
    <w:p w14:paraId="7A026D07" w14:textId="77777777" w:rsidR="00F639EF" w:rsidRDefault="00F639EF" w:rsidP="00F639EF">
      <w:pPr>
        <w:ind w:left="709"/>
        <w:jc w:val="both"/>
        <w:rPr>
          <w:rFonts w:ascii="Tahoma" w:hAnsi="Tahoma" w:cs="Tahoma"/>
        </w:rPr>
      </w:pPr>
    </w:p>
    <w:p w14:paraId="4A1D951C" w14:textId="6058FAA0" w:rsidR="00F639EF" w:rsidRDefault="00F639EF" w:rsidP="00F639EF">
      <w:pPr>
        <w:tabs>
          <w:tab w:val="left" w:pos="2835"/>
        </w:tabs>
        <w:jc w:val="both"/>
        <w:rPr>
          <w:rFonts w:ascii="Tahoma" w:hAnsi="Tahoma" w:cs="Tahoma"/>
          <w:b/>
          <w:sz w:val="22"/>
          <w:szCs w:val="22"/>
        </w:rPr>
      </w:pPr>
      <w:r w:rsidRPr="004D16B9">
        <w:rPr>
          <w:rFonts w:ascii="Tahoma" w:hAnsi="Tahoma" w:cs="Tahoma"/>
          <w:b/>
          <w:sz w:val="22"/>
          <w:szCs w:val="22"/>
        </w:rPr>
        <w:t xml:space="preserve">Łączny okres ubezpieczenia: </w:t>
      </w:r>
      <w:r w:rsidRPr="004D16B9">
        <w:rPr>
          <w:rFonts w:ascii="Tahoma" w:hAnsi="Tahoma" w:cs="Tahoma"/>
          <w:b/>
          <w:sz w:val="22"/>
          <w:szCs w:val="22"/>
        </w:rPr>
        <w:tab/>
        <w:t xml:space="preserve">od </w:t>
      </w:r>
      <w:r w:rsidR="00280F1A">
        <w:rPr>
          <w:rFonts w:ascii="Tahoma" w:hAnsi="Tahoma" w:cs="Tahoma"/>
          <w:b/>
          <w:sz w:val="22"/>
          <w:szCs w:val="22"/>
        </w:rPr>
        <w:t>01.01.2021 r. do 31.12.2023 r.</w:t>
      </w:r>
    </w:p>
    <w:p w14:paraId="6BEE3ED7" w14:textId="77777777" w:rsidR="00F639EF" w:rsidRPr="00280F1A" w:rsidRDefault="00F639EF" w:rsidP="00F639EF">
      <w:pPr>
        <w:ind w:left="709"/>
        <w:jc w:val="both"/>
        <w:rPr>
          <w:rFonts w:ascii="Tahoma" w:hAnsi="Tahoma" w:cs="Tahoma"/>
        </w:rPr>
      </w:pPr>
    </w:p>
    <w:p w14:paraId="14C48D36" w14:textId="77777777" w:rsidR="00F639EF" w:rsidRPr="00280F1A" w:rsidRDefault="00F639EF" w:rsidP="00F639EF">
      <w:pPr>
        <w:pStyle w:val="Nagwek3"/>
        <w:ind w:left="0"/>
        <w:jc w:val="both"/>
        <w:rPr>
          <w:rFonts w:ascii="Tahoma" w:hAnsi="Tahoma" w:cs="Tahoma"/>
          <w:sz w:val="20"/>
        </w:rPr>
      </w:pPr>
      <w:r w:rsidRPr="00280F1A">
        <w:rPr>
          <w:rFonts w:ascii="Tahoma" w:hAnsi="Tahoma" w:cs="Tahoma"/>
          <w:sz w:val="20"/>
        </w:rPr>
        <w:t xml:space="preserve">UBEZPIECZENIE NNW CZŁONKÓW OCHOTNICZEJ STRAŻY POŻARNEJ </w:t>
      </w:r>
    </w:p>
    <w:p w14:paraId="536A04EB" w14:textId="77777777" w:rsidR="00F639EF" w:rsidRPr="00280F1A" w:rsidRDefault="00F639EF" w:rsidP="00F639EF">
      <w:pPr>
        <w:ind w:firstLine="426"/>
        <w:jc w:val="both"/>
        <w:rPr>
          <w:rFonts w:ascii="Tahoma" w:hAnsi="Tahoma" w:cs="Tahoma"/>
          <w:b/>
        </w:rPr>
      </w:pPr>
    </w:p>
    <w:p w14:paraId="254B7CF8" w14:textId="04806591" w:rsidR="00F639EF" w:rsidRPr="00280F1A" w:rsidRDefault="00F639EF" w:rsidP="00F639EF">
      <w:pPr>
        <w:ind w:left="284"/>
        <w:jc w:val="both"/>
        <w:rPr>
          <w:rFonts w:ascii="Tahoma" w:hAnsi="Tahoma" w:cs="Tahoma"/>
        </w:rPr>
      </w:pPr>
      <w:r w:rsidRPr="00280F1A">
        <w:rPr>
          <w:rFonts w:ascii="Tahoma" w:hAnsi="Tahoma" w:cs="Tahoma"/>
          <w:u w:val="single"/>
        </w:rPr>
        <w:t>I. Zakres ubezpieczenia:</w:t>
      </w:r>
      <w:r w:rsidRPr="00280F1A">
        <w:rPr>
          <w:rFonts w:ascii="Tahoma" w:hAnsi="Tahoma" w:cs="Tahoma"/>
        </w:rPr>
        <w:t xml:space="preserve"> zgodnie z wymogami Ustawy z dnia 24 sierpnia 1991 r. o ochronie przeciwpożarowej (Dz. U. z 201</w:t>
      </w:r>
      <w:r w:rsidR="009D6113" w:rsidRPr="00280F1A">
        <w:rPr>
          <w:rFonts w:ascii="Tahoma" w:hAnsi="Tahoma" w:cs="Tahoma"/>
        </w:rPr>
        <w:t>9</w:t>
      </w:r>
      <w:r w:rsidRPr="00280F1A">
        <w:rPr>
          <w:rFonts w:ascii="Tahoma" w:hAnsi="Tahoma" w:cs="Tahoma"/>
        </w:rPr>
        <w:t xml:space="preserve"> r., poz. </w:t>
      </w:r>
      <w:r w:rsidR="009D6113" w:rsidRPr="00280F1A">
        <w:rPr>
          <w:rFonts w:ascii="Tahoma" w:hAnsi="Tahoma" w:cs="Tahoma"/>
        </w:rPr>
        <w:t>1372</w:t>
      </w:r>
      <w:r w:rsidR="001F189E" w:rsidRPr="00280F1A">
        <w:rPr>
          <w:rFonts w:ascii="Tahoma" w:hAnsi="Tahoma" w:cs="Tahoma"/>
        </w:rPr>
        <w:t xml:space="preserve"> z późn. zm.</w:t>
      </w:r>
      <w:r w:rsidRPr="00280F1A">
        <w:rPr>
          <w:rFonts w:ascii="Tahoma" w:hAnsi="Tahoma" w:cs="Tahoma"/>
        </w:rPr>
        <w:t>)</w:t>
      </w:r>
      <w:r w:rsidR="009D6113" w:rsidRPr="00280F1A">
        <w:rPr>
          <w:rFonts w:ascii="Tahoma" w:hAnsi="Tahoma" w:cs="Tahoma"/>
        </w:rPr>
        <w:t>, zwana dalej Ustawą.</w:t>
      </w:r>
    </w:p>
    <w:p w14:paraId="0596D08E" w14:textId="77777777" w:rsidR="009D6113" w:rsidRPr="00280F1A" w:rsidRDefault="009D6113" w:rsidP="00F639EF">
      <w:pPr>
        <w:ind w:left="284"/>
        <w:jc w:val="both"/>
        <w:rPr>
          <w:rFonts w:ascii="Tahoma" w:hAnsi="Tahoma" w:cs="Tahoma"/>
        </w:rPr>
      </w:pPr>
    </w:p>
    <w:p w14:paraId="6E81824C" w14:textId="7D202CE8" w:rsidR="00F639EF" w:rsidRPr="00280F1A" w:rsidRDefault="00F639EF" w:rsidP="00F639EF">
      <w:pPr>
        <w:ind w:left="284"/>
        <w:jc w:val="both"/>
        <w:rPr>
          <w:rFonts w:ascii="Tahoma" w:hAnsi="Tahoma" w:cs="Tahoma"/>
        </w:rPr>
      </w:pPr>
      <w:r w:rsidRPr="00280F1A">
        <w:rPr>
          <w:rFonts w:ascii="Tahoma" w:hAnsi="Tahoma" w:cs="Tahoma"/>
        </w:rPr>
        <w:t>Czas odpowiedzialności: członek ochotniczej straży pożarnej jest objęty ochroną w związku z udziałem w działaniach ratowniczych lub ćwiczeniach</w:t>
      </w:r>
      <w:r w:rsidR="009D6113" w:rsidRPr="00280F1A">
        <w:rPr>
          <w:rFonts w:ascii="Tahoma" w:hAnsi="Tahoma" w:cs="Tahoma"/>
        </w:rPr>
        <w:t xml:space="preserve"> </w:t>
      </w:r>
      <w:r w:rsidR="009D6113" w:rsidRPr="00280F1A">
        <w:rPr>
          <w:rFonts w:ascii="Tahoma" w:eastAsia="Tahoma" w:hAnsi="Tahoma" w:cs="Tahoma"/>
        </w:rPr>
        <w:t>(w tym zawodach strażackich)</w:t>
      </w:r>
      <w:r w:rsidRPr="00280F1A">
        <w:rPr>
          <w:rFonts w:ascii="Tahoma" w:hAnsi="Tahoma" w:cs="Tahoma"/>
        </w:rPr>
        <w:t xml:space="preserve">, przy czym jeżeli do wypadku dojdzie w drodze na miejsce prowadzenia działań ratowniczych (od momentu otrzymania wezwania przez członka OSP) lub w drodze powrotnej do bazy (remizy OSP), to wypadek ten zostanie uznany za </w:t>
      </w:r>
      <w:r w:rsidR="00A70E0C" w:rsidRPr="00280F1A">
        <w:rPr>
          <w:rFonts w:ascii="Tahoma" w:hAnsi="Tahoma" w:cs="Tahoma"/>
        </w:rPr>
        <w:t xml:space="preserve">powstały w związku z udziałem w </w:t>
      </w:r>
      <w:r w:rsidRPr="00280F1A">
        <w:rPr>
          <w:rFonts w:ascii="Tahoma" w:hAnsi="Tahoma" w:cs="Tahoma"/>
        </w:rPr>
        <w:t>działaniach ratowniczych. W przypadku ćwiczeń ochrona ubezpieczeniowa obejmuje udział w ćwiczeniach jak również drogę z bazy (remizy OSP) na ćwiczenia oraz drogę powrotną.</w:t>
      </w:r>
    </w:p>
    <w:p w14:paraId="79708F59" w14:textId="77777777" w:rsidR="00F639EF" w:rsidRPr="00280F1A" w:rsidRDefault="00F639EF" w:rsidP="00280F1A">
      <w:pPr>
        <w:jc w:val="both"/>
        <w:rPr>
          <w:rFonts w:ascii="Tahoma" w:hAnsi="Tahoma" w:cs="Tahoma"/>
        </w:rPr>
      </w:pPr>
    </w:p>
    <w:p w14:paraId="6E383F57" w14:textId="77777777" w:rsidR="00F639EF" w:rsidRPr="00280F1A" w:rsidRDefault="00F639EF" w:rsidP="00280F1A">
      <w:pPr>
        <w:ind w:firstLine="284"/>
        <w:jc w:val="both"/>
        <w:rPr>
          <w:rFonts w:ascii="Tahoma" w:hAnsi="Tahoma" w:cs="Tahoma"/>
        </w:rPr>
      </w:pPr>
      <w:r w:rsidRPr="00280F1A">
        <w:rPr>
          <w:rFonts w:ascii="Tahoma" w:hAnsi="Tahoma" w:cs="Tahoma"/>
        </w:rPr>
        <w:t>Rodzaje odszkodowań (świadczeń):</w:t>
      </w:r>
    </w:p>
    <w:p w14:paraId="7EE2F01A" w14:textId="096B2876" w:rsidR="00F639EF" w:rsidRPr="00280F1A" w:rsidRDefault="00F639EF" w:rsidP="00280F1A">
      <w:pPr>
        <w:widowControl w:val="0"/>
        <w:ind w:left="360"/>
        <w:jc w:val="both"/>
        <w:rPr>
          <w:rFonts w:ascii="Tahoma" w:hAnsi="Tahoma" w:cs="Tahoma"/>
        </w:rPr>
      </w:pPr>
      <w:r w:rsidRPr="00280F1A">
        <w:rPr>
          <w:rFonts w:ascii="Tahoma" w:hAnsi="Tahoma" w:cs="Tahoma"/>
        </w:rPr>
        <w:t>- jednorazowe odszkodowanie w razie doznania trwałego (stałego) lub długotrwałego uszczerbku na zdrowiu</w:t>
      </w:r>
      <w:r w:rsidR="009D6113" w:rsidRPr="00280F1A">
        <w:rPr>
          <w:rFonts w:ascii="Tahoma" w:hAnsi="Tahoma" w:cs="Tahoma"/>
        </w:rPr>
        <w:t xml:space="preserve"> (art. 26 ust. 1 pkt 1 Ustawy)</w:t>
      </w:r>
      <w:r w:rsidRPr="00280F1A">
        <w:rPr>
          <w:rFonts w:ascii="Tahoma" w:hAnsi="Tahoma" w:cs="Tahoma"/>
        </w:rPr>
        <w:t>;</w:t>
      </w:r>
    </w:p>
    <w:p w14:paraId="63220D41" w14:textId="01299F68" w:rsidR="00F639EF" w:rsidRPr="00280F1A" w:rsidRDefault="00F639EF" w:rsidP="00280F1A">
      <w:pPr>
        <w:ind w:left="360"/>
        <w:jc w:val="both"/>
        <w:rPr>
          <w:rFonts w:ascii="Tahoma" w:hAnsi="Tahoma" w:cs="Tahoma"/>
        </w:rPr>
      </w:pPr>
      <w:r w:rsidRPr="00280F1A">
        <w:rPr>
          <w:rFonts w:ascii="Tahoma" w:hAnsi="Tahoma" w:cs="Tahoma"/>
        </w:rPr>
        <w:t>- jednorazowe odszkodowanie z tytułu śmierci ubezpieczonego</w:t>
      </w:r>
      <w:r w:rsidR="009D6113" w:rsidRPr="00280F1A">
        <w:rPr>
          <w:rFonts w:ascii="Tahoma" w:hAnsi="Tahoma" w:cs="Tahoma"/>
        </w:rPr>
        <w:t xml:space="preserve"> (art. 26 ust. 2 pkt 1 Ustawy)</w:t>
      </w:r>
      <w:r w:rsidRPr="00280F1A">
        <w:rPr>
          <w:rFonts w:ascii="Tahoma" w:hAnsi="Tahoma" w:cs="Tahoma"/>
        </w:rPr>
        <w:t>;</w:t>
      </w:r>
    </w:p>
    <w:p w14:paraId="2C63618A" w14:textId="1DE92439" w:rsidR="00F639EF" w:rsidRPr="00280F1A" w:rsidRDefault="00F639EF" w:rsidP="00280F1A">
      <w:pPr>
        <w:ind w:left="360"/>
        <w:jc w:val="both"/>
        <w:rPr>
          <w:rFonts w:ascii="Tahoma" w:hAnsi="Tahoma" w:cs="Tahoma"/>
        </w:rPr>
      </w:pPr>
      <w:r w:rsidRPr="00280F1A">
        <w:rPr>
          <w:rFonts w:ascii="Tahoma" w:hAnsi="Tahoma" w:cs="Tahoma"/>
        </w:rPr>
        <w:t>- rekompensata za każdy dzień niezdolności do pracy w wysokości 1/30 mini</w:t>
      </w:r>
      <w:r w:rsidR="009D6113" w:rsidRPr="00280F1A">
        <w:rPr>
          <w:rFonts w:ascii="Tahoma" w:hAnsi="Tahoma" w:cs="Tahoma"/>
        </w:rPr>
        <w:t>malnego wynagrodzenia za pracę (art. 26a ust. 1-3 Ustawy)</w:t>
      </w:r>
    </w:p>
    <w:p w14:paraId="7BA1A653" w14:textId="77777777" w:rsidR="00F639EF" w:rsidRPr="00280F1A" w:rsidRDefault="00F639EF" w:rsidP="00F639EF">
      <w:pPr>
        <w:ind w:firstLine="709"/>
        <w:jc w:val="both"/>
        <w:rPr>
          <w:rFonts w:ascii="Tahoma" w:hAnsi="Tahoma" w:cs="Tahoma"/>
        </w:rPr>
      </w:pPr>
    </w:p>
    <w:p w14:paraId="0376AB07" w14:textId="08A4FA44" w:rsidR="00F639EF" w:rsidRPr="00F1662C" w:rsidRDefault="00F639EF" w:rsidP="00F639EF">
      <w:pPr>
        <w:tabs>
          <w:tab w:val="left" w:pos="3544"/>
          <w:tab w:val="left" w:pos="3828"/>
        </w:tabs>
        <w:ind w:left="284"/>
        <w:jc w:val="both"/>
        <w:rPr>
          <w:rFonts w:ascii="Tahoma" w:hAnsi="Tahoma" w:cs="Tahoma"/>
        </w:rPr>
      </w:pPr>
      <w:r w:rsidRPr="00280F1A">
        <w:rPr>
          <w:rFonts w:ascii="Tahoma" w:hAnsi="Tahoma" w:cs="Tahoma"/>
        </w:rPr>
        <w:t xml:space="preserve">Wysokość jednorazowych odszkodowań zgodnie z przepisami Ustawy z dnia 30 października 2002 r. </w:t>
      </w:r>
      <w:r w:rsidRPr="00280F1A">
        <w:rPr>
          <w:rFonts w:ascii="Tahoma" w:hAnsi="Tahoma" w:cs="Tahoma"/>
        </w:rPr>
        <w:br/>
        <w:t>o ubezpieczeniu społecznym z tytułu wypadków przy pracy i chorób zawodowych (Dz. U. z 201</w:t>
      </w:r>
      <w:r w:rsidR="009D6113" w:rsidRPr="00280F1A">
        <w:rPr>
          <w:rFonts w:ascii="Tahoma" w:hAnsi="Tahoma" w:cs="Tahoma"/>
        </w:rPr>
        <w:t>9</w:t>
      </w:r>
      <w:r w:rsidRPr="00280F1A">
        <w:rPr>
          <w:rFonts w:ascii="Tahoma" w:hAnsi="Tahoma" w:cs="Tahoma"/>
        </w:rPr>
        <w:t xml:space="preserve"> r., poz. </w:t>
      </w:r>
      <w:r w:rsidR="009D6113" w:rsidRPr="00280F1A">
        <w:rPr>
          <w:rFonts w:ascii="Tahoma" w:hAnsi="Tahoma" w:cs="Tahoma"/>
        </w:rPr>
        <w:t>1205</w:t>
      </w:r>
      <w:r w:rsidR="008F5FDF" w:rsidRPr="00280F1A">
        <w:rPr>
          <w:rFonts w:ascii="Tahoma" w:hAnsi="Tahoma" w:cs="Tahoma"/>
        </w:rPr>
        <w:t>)</w:t>
      </w:r>
      <w:r w:rsidR="009D6113" w:rsidRPr="00280F1A">
        <w:rPr>
          <w:rFonts w:ascii="Tahoma" w:hAnsi="Tahoma" w:cs="Tahoma"/>
        </w:rPr>
        <w:t xml:space="preserve"> oraz zgodnie </w:t>
      </w:r>
      <w:r w:rsidR="009D6113" w:rsidRPr="00280F1A">
        <w:rPr>
          <w:rFonts w:ascii="Tahoma" w:eastAsia="Tahoma" w:hAnsi="Tahoma" w:cs="Tahoma"/>
        </w:rPr>
        <w:t xml:space="preserve">z </w:t>
      </w:r>
      <w:r w:rsidR="009D6113" w:rsidRPr="00280F1A">
        <w:rPr>
          <w:rFonts w:ascii="Tahoma" w:hAnsi="Tahoma" w:cs="Tahoma"/>
        </w:rPr>
        <w:t>Obwieszczeniem Ministra Rodziny, Pracy i Polityki Społecznej z dnia 21 marca 2019 r. w sprawie wysokości kwot jednorazowych odszkodowań z tytułu wypadku przy pracy lub choroby zawodowej (M.P. 2019 poz. 270)</w:t>
      </w:r>
      <w:r w:rsidR="005A0563" w:rsidRPr="00280F1A">
        <w:rPr>
          <w:rFonts w:ascii="Tahoma" w:hAnsi="Tahoma" w:cs="Tahoma"/>
        </w:rPr>
        <w:t xml:space="preserve"> oraz ww</w:t>
      </w:r>
      <w:r w:rsidR="005A0563" w:rsidRPr="00F1662C">
        <w:rPr>
          <w:rFonts w:ascii="Tahoma" w:hAnsi="Tahoma" w:cs="Tahoma"/>
        </w:rPr>
        <w:t>. Obwieszczeniem MRPiPS na kolejne lata</w:t>
      </w:r>
      <w:r w:rsidR="009D6113" w:rsidRPr="00F1662C">
        <w:rPr>
          <w:rFonts w:ascii="Tahoma" w:hAnsi="Tahoma" w:cs="Tahoma"/>
        </w:rPr>
        <w:t>.</w:t>
      </w:r>
    </w:p>
    <w:p w14:paraId="7A8BDC2B" w14:textId="6C7F4FE8" w:rsidR="00F639EF" w:rsidRPr="00F1662C" w:rsidRDefault="00F639EF" w:rsidP="00F639EF">
      <w:pPr>
        <w:pStyle w:val="Nagwek2"/>
        <w:ind w:left="426"/>
        <w:rPr>
          <w:rFonts w:ascii="Tahoma" w:hAnsi="Tahoma" w:cs="Tahoma"/>
          <w:bCs/>
          <w:sz w:val="20"/>
        </w:rPr>
      </w:pPr>
      <w:r w:rsidRPr="00F1662C">
        <w:rPr>
          <w:rFonts w:ascii="Tahoma" w:hAnsi="Tahoma" w:cs="Tahoma"/>
          <w:bCs/>
          <w:sz w:val="20"/>
        </w:rPr>
        <w:t>Ilość osób objęta tym wariantem ubezpieczenia:</w:t>
      </w:r>
      <w:r w:rsidR="00BC394C" w:rsidRPr="00F1662C">
        <w:rPr>
          <w:rFonts w:ascii="Tahoma" w:hAnsi="Tahoma" w:cs="Tahoma"/>
          <w:bCs/>
          <w:sz w:val="20"/>
        </w:rPr>
        <w:t xml:space="preserve"> 1</w:t>
      </w:r>
      <w:r w:rsidR="00F1662C" w:rsidRPr="00F1662C">
        <w:rPr>
          <w:rFonts w:ascii="Tahoma" w:hAnsi="Tahoma" w:cs="Tahoma"/>
          <w:bCs/>
          <w:sz w:val="20"/>
        </w:rPr>
        <w:t>40</w:t>
      </w:r>
    </w:p>
    <w:p w14:paraId="628A5967" w14:textId="77777777" w:rsidR="00F639EF" w:rsidRPr="00F1662C" w:rsidRDefault="00F639EF" w:rsidP="00F639EF">
      <w:pPr>
        <w:ind w:firstLine="426"/>
        <w:rPr>
          <w:rFonts w:ascii="Tahoma" w:hAnsi="Tahoma" w:cs="Tahoma"/>
        </w:rPr>
      </w:pPr>
      <w:r w:rsidRPr="00F1662C">
        <w:rPr>
          <w:rFonts w:ascii="Tahoma" w:hAnsi="Tahoma" w:cs="Tahoma"/>
        </w:rPr>
        <w:lastRenderedPageBreak/>
        <w:t>Uwaga: brak franszyz i udziałów własnych</w:t>
      </w:r>
    </w:p>
    <w:p w14:paraId="7094A0F4" w14:textId="77777777" w:rsidR="00F639EF" w:rsidRPr="00F1662C" w:rsidRDefault="00F639EF" w:rsidP="00F639EF">
      <w:pPr>
        <w:rPr>
          <w:rFonts w:ascii="Tahoma" w:hAnsi="Tahoma" w:cs="Tahoma"/>
        </w:rPr>
      </w:pPr>
    </w:p>
    <w:p w14:paraId="10EF96FF" w14:textId="77777777" w:rsidR="00F639EF" w:rsidRPr="00F1662C" w:rsidRDefault="00F639EF" w:rsidP="00F639EF">
      <w:pPr>
        <w:ind w:firstLine="426"/>
        <w:jc w:val="both"/>
        <w:rPr>
          <w:rFonts w:ascii="Tahoma" w:hAnsi="Tahoma" w:cs="Tahoma"/>
        </w:rPr>
      </w:pPr>
      <w:r w:rsidRPr="00F1662C">
        <w:rPr>
          <w:rFonts w:ascii="Tahoma" w:hAnsi="Tahoma" w:cs="Tahoma"/>
          <w:u w:val="single"/>
        </w:rPr>
        <w:t>II. Zakres ubezpieczenia:</w:t>
      </w:r>
      <w:r w:rsidRPr="00F1662C">
        <w:rPr>
          <w:rFonts w:ascii="Tahoma" w:hAnsi="Tahoma" w:cs="Tahoma"/>
        </w:rPr>
        <w:tab/>
        <w:t>świadczenia podstawowe + zawał serca i udar mózgu</w:t>
      </w:r>
    </w:p>
    <w:p w14:paraId="52806CE8" w14:textId="70C1315A" w:rsidR="00F639EF" w:rsidRPr="00F1662C" w:rsidRDefault="00F639EF" w:rsidP="00EB0F09">
      <w:pPr>
        <w:ind w:left="708"/>
        <w:jc w:val="both"/>
        <w:rPr>
          <w:rFonts w:ascii="Tahoma" w:hAnsi="Tahoma" w:cs="Tahoma"/>
        </w:rPr>
      </w:pPr>
      <w:r w:rsidRPr="00F1662C">
        <w:rPr>
          <w:rFonts w:ascii="Tahoma" w:hAnsi="Tahoma" w:cs="Tahoma"/>
        </w:rPr>
        <w:t>- suma ubezpieczenia:</w:t>
      </w:r>
      <w:r w:rsidRPr="00F1662C">
        <w:rPr>
          <w:rFonts w:ascii="Tahoma" w:hAnsi="Tahoma" w:cs="Tahoma"/>
        </w:rPr>
        <w:tab/>
      </w:r>
      <w:r w:rsidR="00280F1A" w:rsidRPr="00F1662C">
        <w:rPr>
          <w:rFonts w:ascii="Tahoma" w:hAnsi="Tahoma" w:cs="Tahoma"/>
          <w:b/>
          <w:bCs/>
        </w:rPr>
        <w:t>15</w:t>
      </w:r>
      <w:r w:rsidR="00EB0F09" w:rsidRPr="00F1662C">
        <w:rPr>
          <w:rFonts w:ascii="Tahoma" w:hAnsi="Tahoma" w:cs="Tahoma"/>
          <w:b/>
          <w:bCs/>
        </w:rPr>
        <w:t xml:space="preserve"> </w:t>
      </w:r>
      <w:r w:rsidR="00EB0F09" w:rsidRPr="00F1662C">
        <w:rPr>
          <w:rFonts w:ascii="Tahoma" w:hAnsi="Tahoma" w:cs="Tahoma"/>
          <w:b/>
        </w:rPr>
        <w:t>000,00 zł</w:t>
      </w:r>
      <w:r w:rsidR="00EB0F09" w:rsidRPr="00F1662C">
        <w:rPr>
          <w:rFonts w:ascii="Tahoma" w:hAnsi="Tahoma" w:cs="Tahoma"/>
        </w:rPr>
        <w:t xml:space="preserve">) </w:t>
      </w:r>
      <w:r w:rsidRPr="00F1662C">
        <w:rPr>
          <w:rFonts w:ascii="Tahoma" w:hAnsi="Tahoma" w:cs="Tahoma"/>
        </w:rPr>
        <w:t>(na osobę - 100 % uszczerbku na zdrowiu i śmierć)</w:t>
      </w:r>
    </w:p>
    <w:p w14:paraId="23DEE9EF" w14:textId="107C5101" w:rsidR="00F639EF" w:rsidRPr="00F1662C" w:rsidRDefault="00F639EF" w:rsidP="001F189E">
      <w:pPr>
        <w:ind w:left="708"/>
        <w:jc w:val="both"/>
        <w:rPr>
          <w:rFonts w:ascii="Tahoma" w:eastAsia="Tahoma" w:hAnsi="Tahoma" w:cs="Tahoma"/>
        </w:rPr>
      </w:pPr>
      <w:r w:rsidRPr="00F1662C">
        <w:rPr>
          <w:rFonts w:ascii="Tahoma" w:hAnsi="Tahoma" w:cs="Tahoma"/>
        </w:rPr>
        <w:t>- czas odpowiedzialności:</w:t>
      </w:r>
      <w:r w:rsidRPr="00F1662C">
        <w:rPr>
          <w:rFonts w:ascii="Tahoma" w:hAnsi="Tahoma" w:cs="Tahoma"/>
        </w:rPr>
        <w:tab/>
        <w:t>podczas akcji ratowniczej, ćwiczeń i zawodów strażackich oraz w drodze na/z akcję, ćwiczenia, zawody oraz podczas wykonywania innych zadań statutowych</w:t>
      </w:r>
      <w:r w:rsidR="009D6113" w:rsidRPr="00F1662C">
        <w:rPr>
          <w:rFonts w:ascii="Tahoma" w:hAnsi="Tahoma" w:cs="Tahoma"/>
        </w:rPr>
        <w:t xml:space="preserve"> </w:t>
      </w:r>
      <w:r w:rsidR="009D6113" w:rsidRPr="00F1662C">
        <w:rPr>
          <w:rFonts w:ascii="Tahoma" w:eastAsia="Tahoma" w:hAnsi="Tahoma" w:cs="Tahoma"/>
        </w:rPr>
        <w:t xml:space="preserve">i zadań dodatkowych zleconych przez gminę, np. zabezpieczanie imprez. </w:t>
      </w:r>
    </w:p>
    <w:p w14:paraId="39C12DA6" w14:textId="77777777" w:rsidR="00F639EF" w:rsidRPr="00F1662C" w:rsidRDefault="00F639EF" w:rsidP="00451531">
      <w:pPr>
        <w:ind w:left="709"/>
        <w:rPr>
          <w:rFonts w:ascii="Tahoma" w:hAnsi="Tahoma" w:cs="Tahoma"/>
        </w:rPr>
      </w:pPr>
      <w:r w:rsidRPr="00F1662C">
        <w:rPr>
          <w:rFonts w:ascii="Tahoma" w:hAnsi="Tahoma" w:cs="Tahoma"/>
        </w:rPr>
        <w:t>- forma zawarcia ubezpieczenia: bezimienna</w:t>
      </w:r>
    </w:p>
    <w:p w14:paraId="7B7E7EF6" w14:textId="77777777" w:rsidR="00F1662C" w:rsidRPr="00F1662C" w:rsidRDefault="00F639EF" w:rsidP="00451531">
      <w:pPr>
        <w:ind w:left="5672" w:hanging="4963"/>
        <w:rPr>
          <w:rFonts w:ascii="Tahoma" w:hAnsi="Tahoma" w:cs="Tahoma"/>
          <w:b/>
          <w:bCs/>
        </w:rPr>
      </w:pPr>
      <w:r w:rsidRPr="00F1662C">
        <w:rPr>
          <w:rFonts w:ascii="Tahoma" w:hAnsi="Tahoma" w:cs="Tahoma"/>
        </w:rPr>
        <w:t>- ilość jednostek objęta tym wariantem ubezpieczenia:</w:t>
      </w:r>
      <w:r w:rsidRPr="00F1662C">
        <w:rPr>
          <w:rFonts w:ascii="Tahoma" w:hAnsi="Tahoma" w:cs="Tahoma"/>
        </w:rPr>
        <w:tab/>
      </w:r>
      <w:r w:rsidR="00280F1A" w:rsidRPr="00F1662C">
        <w:rPr>
          <w:rFonts w:ascii="Tahoma" w:hAnsi="Tahoma" w:cs="Tahoma"/>
          <w:b/>
          <w:bCs/>
        </w:rPr>
        <w:t xml:space="preserve">2 </w:t>
      </w:r>
      <w:r w:rsidRPr="00F1662C">
        <w:rPr>
          <w:rFonts w:ascii="Tahoma" w:hAnsi="Tahoma" w:cs="Tahoma"/>
          <w:b/>
          <w:bCs/>
        </w:rPr>
        <w:t>jednost</w:t>
      </w:r>
      <w:r w:rsidR="00280F1A" w:rsidRPr="00F1662C">
        <w:rPr>
          <w:rFonts w:ascii="Tahoma" w:hAnsi="Tahoma" w:cs="Tahoma"/>
          <w:b/>
          <w:bCs/>
        </w:rPr>
        <w:t>ki</w:t>
      </w:r>
      <w:r w:rsidRPr="00F1662C">
        <w:rPr>
          <w:rFonts w:ascii="Tahoma" w:hAnsi="Tahoma" w:cs="Tahoma"/>
          <w:b/>
          <w:bCs/>
        </w:rPr>
        <w:t xml:space="preserve"> OSP</w:t>
      </w:r>
      <w:r w:rsidR="00F1662C" w:rsidRPr="00F1662C">
        <w:rPr>
          <w:rFonts w:ascii="Tahoma" w:hAnsi="Tahoma" w:cs="Tahoma"/>
          <w:b/>
          <w:bCs/>
        </w:rPr>
        <w:t xml:space="preserve"> </w:t>
      </w:r>
    </w:p>
    <w:p w14:paraId="74C32DCB" w14:textId="77777777" w:rsidR="00F1662C" w:rsidRPr="00F1662C" w:rsidRDefault="00F1662C" w:rsidP="00F1662C">
      <w:pPr>
        <w:ind w:left="5672"/>
        <w:rPr>
          <w:rFonts w:ascii="Tahoma" w:hAnsi="Tahoma" w:cs="Tahoma"/>
          <w:b/>
          <w:bCs/>
        </w:rPr>
      </w:pPr>
      <w:r w:rsidRPr="00F1662C">
        <w:rPr>
          <w:rFonts w:ascii="Tahoma" w:hAnsi="Tahoma" w:cs="Tahoma"/>
          <w:b/>
          <w:bCs/>
        </w:rPr>
        <w:t xml:space="preserve">OSP Twarda, OSP Smardzewice </w:t>
      </w:r>
    </w:p>
    <w:p w14:paraId="0C4B8ACE" w14:textId="77777777" w:rsidR="00F1662C" w:rsidRPr="00F1662C" w:rsidRDefault="00451531" w:rsidP="00F1662C">
      <w:pPr>
        <w:ind w:left="5672"/>
        <w:rPr>
          <w:rFonts w:ascii="Tahoma" w:hAnsi="Tahoma" w:cs="Tahoma"/>
          <w:b/>
          <w:bCs/>
        </w:rPr>
      </w:pPr>
      <w:r w:rsidRPr="00F1662C">
        <w:rPr>
          <w:rFonts w:ascii="Tahoma" w:hAnsi="Tahoma" w:cs="Tahoma"/>
          <w:b/>
          <w:bCs/>
          <w:u w:val="single"/>
        </w:rPr>
        <w:t>(</w:t>
      </w:r>
      <w:r w:rsidR="00F1662C" w:rsidRPr="00F1662C">
        <w:rPr>
          <w:rFonts w:ascii="Tahoma" w:hAnsi="Tahoma" w:cs="Tahoma"/>
          <w:b/>
          <w:bCs/>
          <w:u w:val="single"/>
        </w:rPr>
        <w:t xml:space="preserve">łącznie </w:t>
      </w:r>
      <w:r w:rsidRPr="00F1662C">
        <w:rPr>
          <w:rFonts w:ascii="Tahoma" w:hAnsi="Tahoma" w:cs="Tahoma"/>
          <w:b/>
          <w:bCs/>
          <w:u w:val="single"/>
        </w:rPr>
        <w:t>20 osób)</w:t>
      </w:r>
      <w:r w:rsidRPr="00F1662C">
        <w:rPr>
          <w:rFonts w:ascii="Tahoma" w:hAnsi="Tahoma" w:cs="Tahoma"/>
          <w:b/>
          <w:bCs/>
        </w:rPr>
        <w:t xml:space="preserve"> </w:t>
      </w:r>
      <w:r w:rsidRPr="00F1662C">
        <w:rPr>
          <w:rFonts w:ascii="Tahoma" w:hAnsi="Tahoma" w:cs="Tahoma"/>
          <w:b/>
          <w:bCs/>
        </w:rPr>
        <w:br/>
      </w:r>
      <w:r w:rsidR="00F639EF" w:rsidRPr="00F1662C">
        <w:rPr>
          <w:rFonts w:ascii="Tahoma" w:hAnsi="Tahoma" w:cs="Tahoma"/>
          <w:b/>
          <w:bCs/>
        </w:rPr>
        <w:t xml:space="preserve">oraz </w:t>
      </w:r>
      <w:r w:rsidR="00280F1A" w:rsidRPr="00F1662C">
        <w:rPr>
          <w:rFonts w:ascii="Tahoma" w:hAnsi="Tahoma" w:cs="Tahoma"/>
          <w:b/>
          <w:bCs/>
        </w:rPr>
        <w:t>2</w:t>
      </w:r>
      <w:r w:rsidR="00F639EF" w:rsidRPr="00F1662C">
        <w:rPr>
          <w:rFonts w:ascii="Tahoma" w:hAnsi="Tahoma" w:cs="Tahoma"/>
          <w:b/>
          <w:bCs/>
        </w:rPr>
        <w:t xml:space="preserve"> drużyn</w:t>
      </w:r>
      <w:r w:rsidR="00280F1A" w:rsidRPr="00F1662C">
        <w:rPr>
          <w:rFonts w:ascii="Tahoma" w:hAnsi="Tahoma" w:cs="Tahoma"/>
          <w:b/>
          <w:bCs/>
        </w:rPr>
        <w:t>y</w:t>
      </w:r>
      <w:r w:rsidR="00F639EF" w:rsidRPr="00F1662C">
        <w:rPr>
          <w:rFonts w:ascii="Tahoma" w:hAnsi="Tahoma" w:cs="Tahoma"/>
          <w:b/>
          <w:bCs/>
        </w:rPr>
        <w:t xml:space="preserve"> MDP </w:t>
      </w:r>
    </w:p>
    <w:p w14:paraId="4300F925" w14:textId="347250AA" w:rsidR="00F639EF" w:rsidRPr="00F1662C" w:rsidRDefault="00451531" w:rsidP="00F1662C">
      <w:pPr>
        <w:ind w:left="5672"/>
        <w:rPr>
          <w:rFonts w:ascii="Tahoma" w:hAnsi="Tahoma" w:cs="Tahoma"/>
          <w:b/>
          <w:bCs/>
          <w:u w:val="single"/>
        </w:rPr>
      </w:pPr>
      <w:r w:rsidRPr="00F1662C">
        <w:rPr>
          <w:rFonts w:ascii="Tahoma" w:hAnsi="Tahoma" w:cs="Tahoma"/>
          <w:b/>
          <w:bCs/>
          <w:u w:val="single"/>
        </w:rPr>
        <w:t>(</w:t>
      </w:r>
      <w:r w:rsidR="00F1662C" w:rsidRPr="00F1662C">
        <w:rPr>
          <w:rFonts w:ascii="Tahoma" w:hAnsi="Tahoma" w:cs="Tahoma"/>
          <w:b/>
          <w:bCs/>
          <w:u w:val="single"/>
        </w:rPr>
        <w:t xml:space="preserve">łącznie </w:t>
      </w:r>
      <w:r w:rsidRPr="00F1662C">
        <w:rPr>
          <w:rFonts w:ascii="Tahoma" w:hAnsi="Tahoma" w:cs="Tahoma"/>
          <w:b/>
          <w:bCs/>
          <w:u w:val="single"/>
        </w:rPr>
        <w:t>20 osób)</w:t>
      </w:r>
    </w:p>
    <w:p w14:paraId="6FF4109A" w14:textId="77777777" w:rsidR="00280F1A" w:rsidRPr="00280F1A" w:rsidRDefault="00280F1A" w:rsidP="00F639EF">
      <w:pPr>
        <w:rPr>
          <w:rFonts w:ascii="Tahoma" w:hAnsi="Tahoma" w:cs="Tahoma"/>
          <w:u w:val="single"/>
        </w:rPr>
      </w:pPr>
    </w:p>
    <w:p w14:paraId="44F85DDD" w14:textId="7321BA46" w:rsidR="00F639EF" w:rsidRPr="00280F1A" w:rsidRDefault="00F639EF" w:rsidP="00F639EF">
      <w:pPr>
        <w:rPr>
          <w:rFonts w:ascii="Tahoma" w:hAnsi="Tahoma" w:cs="Tahoma"/>
          <w:u w:val="single"/>
        </w:rPr>
      </w:pPr>
      <w:r w:rsidRPr="00280F1A">
        <w:rPr>
          <w:rFonts w:ascii="Tahoma" w:hAnsi="Tahoma" w:cs="Tahoma"/>
          <w:u w:val="single"/>
        </w:rPr>
        <w:t>Świadczenia podstawowe obejmują:</w:t>
      </w:r>
    </w:p>
    <w:p w14:paraId="0735CCF7" w14:textId="77777777" w:rsidR="00F639EF" w:rsidRPr="00280F1A" w:rsidRDefault="00F639EF" w:rsidP="002A7F0D">
      <w:pPr>
        <w:numPr>
          <w:ilvl w:val="0"/>
          <w:numId w:val="28"/>
        </w:numPr>
        <w:jc w:val="both"/>
        <w:rPr>
          <w:rFonts w:ascii="Tahoma" w:hAnsi="Tahoma" w:cs="Tahoma"/>
        </w:rPr>
      </w:pPr>
      <w:r w:rsidRPr="00280F1A">
        <w:rPr>
          <w:rFonts w:ascii="Tahoma" w:hAnsi="Tahoma" w:cs="Tahoma"/>
        </w:rPr>
        <w:t>świadczenie w tytułu śmierci ubezpieczonego w następstwie nieszczęśliwego wypadku albo zdarzenia objętego umową (100% sumy ubezpieczenia),</w:t>
      </w:r>
    </w:p>
    <w:p w14:paraId="3604E5DD" w14:textId="77777777" w:rsidR="00F639EF" w:rsidRPr="00280F1A" w:rsidRDefault="00F639EF" w:rsidP="002A7F0D">
      <w:pPr>
        <w:numPr>
          <w:ilvl w:val="0"/>
          <w:numId w:val="28"/>
        </w:numPr>
        <w:jc w:val="both"/>
        <w:rPr>
          <w:rFonts w:ascii="Tahoma" w:hAnsi="Tahoma" w:cs="Tahoma"/>
        </w:rPr>
      </w:pPr>
      <w:r w:rsidRPr="00280F1A">
        <w:rPr>
          <w:rFonts w:ascii="Tahoma" w:hAnsi="Tahoma" w:cs="Tahoma"/>
        </w:rPr>
        <w:t>świadczenie z tytułu całkowitego trwałego uszczerbku na zdrowiu w następstwie nieszczęśliwego wypadku albo zdarzenia objętego umową (100% sumy ubezpieczenia),</w:t>
      </w:r>
    </w:p>
    <w:p w14:paraId="74F329B8" w14:textId="77777777" w:rsidR="00F639EF" w:rsidRPr="00280F1A" w:rsidRDefault="00F639EF" w:rsidP="002A7F0D">
      <w:pPr>
        <w:numPr>
          <w:ilvl w:val="0"/>
          <w:numId w:val="28"/>
        </w:numPr>
        <w:jc w:val="both"/>
        <w:rPr>
          <w:rFonts w:ascii="Tahoma" w:hAnsi="Tahoma" w:cs="Tahoma"/>
        </w:rPr>
      </w:pPr>
      <w:r w:rsidRPr="00280F1A">
        <w:rPr>
          <w:rFonts w:ascii="Tahoma" w:hAnsi="Tahoma" w:cs="Tahoma"/>
        </w:rPr>
        <w:t>świadczenie z tytułu częściowego trwałego uszczerbku na zdrowiu w następstwie nieszczęśliwego wypadku albo zdarzenia objętego umową (% uszczerbku na zdrowiu = % sumy ubezpieczenia),</w:t>
      </w:r>
    </w:p>
    <w:p w14:paraId="2F948143" w14:textId="77777777" w:rsidR="00F639EF" w:rsidRPr="00280F1A" w:rsidRDefault="00F639EF" w:rsidP="002A7F0D">
      <w:pPr>
        <w:numPr>
          <w:ilvl w:val="0"/>
          <w:numId w:val="28"/>
        </w:numPr>
        <w:jc w:val="both"/>
        <w:rPr>
          <w:rFonts w:ascii="Tahoma" w:hAnsi="Tahoma" w:cs="Tahoma"/>
        </w:rPr>
      </w:pPr>
      <w:r w:rsidRPr="00280F1A">
        <w:rPr>
          <w:rFonts w:ascii="Tahoma" w:hAnsi="Tahoma" w:cs="Tahoma"/>
        </w:rPr>
        <w:t xml:space="preserve">świadczenie z tytułu trwałego uszczerbku na zdrowiu w następstwie oparzenia lub odmrożenia (do 20% sumy ubezpieczenia), </w:t>
      </w:r>
    </w:p>
    <w:p w14:paraId="6F2FC645" w14:textId="02E61035" w:rsidR="00F639EF" w:rsidRPr="00280F1A" w:rsidRDefault="00F639EF" w:rsidP="002A7F0D">
      <w:pPr>
        <w:numPr>
          <w:ilvl w:val="0"/>
          <w:numId w:val="28"/>
        </w:numPr>
        <w:jc w:val="both"/>
        <w:rPr>
          <w:rFonts w:ascii="Tahoma" w:hAnsi="Tahoma" w:cs="Tahoma"/>
        </w:rPr>
      </w:pPr>
      <w:r w:rsidRPr="00280F1A">
        <w:rPr>
          <w:rFonts w:ascii="Tahoma" w:hAnsi="Tahoma" w:cs="Tahoma"/>
        </w:rPr>
        <w:t xml:space="preserve">zwrot kosztów nabycia przedmiotów ortopedycznych i środków pomocniczych (do </w:t>
      </w:r>
      <w:r w:rsidR="001F189E" w:rsidRPr="00280F1A">
        <w:rPr>
          <w:rFonts w:ascii="Tahoma" w:hAnsi="Tahoma" w:cs="Tahoma"/>
        </w:rPr>
        <w:t>3</w:t>
      </w:r>
      <w:r w:rsidRPr="00280F1A">
        <w:rPr>
          <w:rFonts w:ascii="Tahoma" w:hAnsi="Tahoma" w:cs="Tahoma"/>
        </w:rPr>
        <w:t>0% sumy ubezpieczenia),</w:t>
      </w:r>
    </w:p>
    <w:p w14:paraId="16D64A97" w14:textId="131F73DA" w:rsidR="00F639EF" w:rsidRPr="00280F1A" w:rsidRDefault="00F639EF" w:rsidP="002A7F0D">
      <w:pPr>
        <w:numPr>
          <w:ilvl w:val="0"/>
          <w:numId w:val="28"/>
        </w:numPr>
        <w:jc w:val="both"/>
        <w:rPr>
          <w:rFonts w:ascii="Tahoma" w:hAnsi="Tahoma" w:cs="Tahoma"/>
        </w:rPr>
      </w:pPr>
      <w:r w:rsidRPr="00280F1A">
        <w:rPr>
          <w:rFonts w:ascii="Tahoma" w:hAnsi="Tahoma" w:cs="Tahoma"/>
        </w:rPr>
        <w:t xml:space="preserve">zwrot kosztów przeszkolenia zawodowego inwalidów (do </w:t>
      </w:r>
      <w:r w:rsidR="001F189E" w:rsidRPr="00280F1A">
        <w:rPr>
          <w:rFonts w:ascii="Tahoma" w:hAnsi="Tahoma" w:cs="Tahoma"/>
        </w:rPr>
        <w:t>3</w:t>
      </w:r>
      <w:r w:rsidRPr="00280F1A">
        <w:rPr>
          <w:rFonts w:ascii="Tahoma" w:hAnsi="Tahoma" w:cs="Tahoma"/>
        </w:rPr>
        <w:t>0% sumy ubezpieczenia),</w:t>
      </w:r>
    </w:p>
    <w:p w14:paraId="35F850B5" w14:textId="5714E4BF" w:rsidR="00F639EF" w:rsidRPr="00280F1A" w:rsidRDefault="00F639EF" w:rsidP="002A7F0D">
      <w:pPr>
        <w:numPr>
          <w:ilvl w:val="0"/>
          <w:numId w:val="28"/>
        </w:numPr>
        <w:jc w:val="both"/>
        <w:rPr>
          <w:rFonts w:ascii="Tahoma" w:hAnsi="Tahoma" w:cs="Tahoma"/>
        </w:rPr>
      </w:pPr>
      <w:r w:rsidRPr="00280F1A">
        <w:rPr>
          <w:rFonts w:ascii="Tahoma" w:hAnsi="Tahoma" w:cs="Tahoma"/>
        </w:rPr>
        <w:t xml:space="preserve">zwrot kosztów leczenia na terytorium RP (do </w:t>
      </w:r>
      <w:r w:rsidR="005A0563" w:rsidRPr="00280F1A">
        <w:rPr>
          <w:rFonts w:ascii="Tahoma" w:hAnsi="Tahoma" w:cs="Tahoma"/>
        </w:rPr>
        <w:t>2</w:t>
      </w:r>
      <w:r w:rsidRPr="00280F1A">
        <w:rPr>
          <w:rFonts w:ascii="Tahoma" w:hAnsi="Tahoma" w:cs="Tahoma"/>
        </w:rPr>
        <w:t>0% sumy ubezpieczenia),</w:t>
      </w:r>
    </w:p>
    <w:p w14:paraId="68676E18" w14:textId="5AE5DBFB" w:rsidR="00451531" w:rsidRPr="00104649" w:rsidRDefault="00F639EF" w:rsidP="002A7F0D">
      <w:pPr>
        <w:numPr>
          <w:ilvl w:val="0"/>
          <w:numId w:val="28"/>
        </w:numPr>
        <w:jc w:val="both"/>
        <w:rPr>
          <w:rFonts w:ascii="Tahoma" w:hAnsi="Tahoma" w:cs="Tahoma"/>
        </w:rPr>
      </w:pPr>
      <w:r w:rsidRPr="00280F1A">
        <w:rPr>
          <w:rFonts w:ascii="Tahoma" w:hAnsi="Tahoma" w:cs="Tahoma"/>
        </w:rPr>
        <w:t>jednorazowe świadczenie za pobyt w szpitalu, jeżeli nieszczęśliwy wypadek lub zdarzenie objęte umową ubezpieczenia nie spowodowały u ubezpieczonego trwałego uszczerbku na zdrowiu, a ubezpieczony poszkodowany w wyniku nieszczęśliwego wypadku lub zdarzenia objętego umową był jednorazowo hospitalizowany przez okres dłuższy ni</w:t>
      </w:r>
      <w:r w:rsidR="001020BF" w:rsidRPr="00280F1A">
        <w:rPr>
          <w:rFonts w:ascii="Tahoma" w:hAnsi="Tahoma" w:cs="Tahoma"/>
        </w:rPr>
        <w:t>ż 5 dni (5% sumy ubezpieczenia).</w:t>
      </w:r>
    </w:p>
    <w:p w14:paraId="37E9269B" w14:textId="77777777" w:rsidR="00287B33" w:rsidRDefault="00287B33" w:rsidP="00287B33">
      <w:pPr>
        <w:rPr>
          <w:rFonts w:ascii="Tahoma" w:hAnsi="Tahoma" w:cs="Tahoma"/>
          <w:b/>
        </w:rPr>
      </w:pPr>
    </w:p>
    <w:p w14:paraId="310C95DA" w14:textId="3541C9D8" w:rsidR="00936EA1" w:rsidRPr="00104649" w:rsidRDefault="00F639EF" w:rsidP="00287B33">
      <w:pPr>
        <w:rPr>
          <w:rFonts w:ascii="Tahoma" w:hAnsi="Tahoma" w:cs="Tahoma"/>
          <w:b/>
        </w:rPr>
      </w:pPr>
      <w:r w:rsidRPr="00280F1A">
        <w:rPr>
          <w:rFonts w:ascii="Tahoma" w:hAnsi="Tahoma" w:cs="Tahoma"/>
          <w:b/>
        </w:rPr>
        <w:t>Uwaga: brak franszyz i udziałów własnych.</w:t>
      </w:r>
    </w:p>
    <w:sectPr w:rsidR="00936EA1" w:rsidRPr="00104649" w:rsidSect="00C25D22">
      <w:footerReference w:type="default" r:id="rId10"/>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C8B708" w14:textId="77777777" w:rsidR="00D4072F" w:rsidRDefault="00D4072F">
      <w:r>
        <w:separator/>
      </w:r>
    </w:p>
  </w:endnote>
  <w:endnote w:type="continuationSeparator" w:id="0">
    <w:p w14:paraId="05EF3BFE" w14:textId="77777777" w:rsidR="00D4072F" w:rsidRDefault="00D4072F">
      <w:r>
        <w:continuationSeparator/>
      </w:r>
    </w:p>
  </w:endnote>
  <w:endnote w:type="continuationNotice" w:id="1">
    <w:p w14:paraId="4FFC97ED" w14:textId="77777777" w:rsidR="00D4072F" w:rsidRDefault="00D407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Verdana,Italic">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Tahom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E9938" w14:textId="2A21A674" w:rsidR="00D4072F" w:rsidRPr="00AB61A5" w:rsidRDefault="00D4072F" w:rsidP="0069188E">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2C2954" w14:textId="77777777" w:rsidR="00D4072F" w:rsidRDefault="00D4072F">
      <w:r>
        <w:separator/>
      </w:r>
    </w:p>
  </w:footnote>
  <w:footnote w:type="continuationSeparator" w:id="0">
    <w:p w14:paraId="389624FE" w14:textId="77777777" w:rsidR="00D4072F" w:rsidRDefault="00D4072F">
      <w:r>
        <w:continuationSeparator/>
      </w:r>
    </w:p>
  </w:footnote>
  <w:footnote w:type="continuationNotice" w:id="1">
    <w:p w14:paraId="2BD40674" w14:textId="77777777" w:rsidR="00D4072F" w:rsidRDefault="00D4072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15:restartNumberingAfterBreak="0">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15:restartNumberingAfterBreak="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15:restartNumberingAfterBreak="0">
    <w:nsid w:val="00000005"/>
    <w:multiLevelType w:val="multilevel"/>
    <w:tmpl w:val="00000005"/>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6" w15:restartNumberingAfterBreak="0">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7"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15:restartNumberingAfterBreak="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15:restartNumberingAfterBreak="0">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3" w15:restartNumberingAfterBreak="0">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4" w15:restartNumberingAfterBreak="0">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18" w15:restartNumberingAfterBreak="0">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21" w15:restartNumberingAfterBreak="0">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3"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9EB0F07"/>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A321C83"/>
    <w:multiLevelType w:val="hybridMultilevel"/>
    <w:tmpl w:val="08F4EA70"/>
    <w:lvl w:ilvl="0" w:tplc="9BFEEC6A">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8" w15:restartNumberingAfterBreak="0">
    <w:nsid w:val="1CF0651C"/>
    <w:multiLevelType w:val="singleLevel"/>
    <w:tmpl w:val="46CA075E"/>
    <w:lvl w:ilvl="0">
      <w:start w:val="1"/>
      <w:numFmt w:val="decimal"/>
      <w:lvlText w:val="%1."/>
      <w:lvlJc w:val="left"/>
      <w:pPr>
        <w:tabs>
          <w:tab w:val="num" w:pos="502"/>
        </w:tabs>
        <w:ind w:left="502" w:hanging="360"/>
      </w:pPr>
      <w:rPr>
        <w:rFonts w:hint="default"/>
      </w:rPr>
    </w:lvl>
  </w:abstractNum>
  <w:abstractNum w:abstractNumId="29" w15:restartNumberingAfterBreak="0">
    <w:nsid w:val="1EB12DB8"/>
    <w:multiLevelType w:val="hybridMultilevel"/>
    <w:tmpl w:val="517EBD8C"/>
    <w:lvl w:ilvl="0" w:tplc="5F0A8A1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887700"/>
    <w:multiLevelType w:val="hybridMultilevel"/>
    <w:tmpl w:val="039E176E"/>
    <w:lvl w:ilvl="0" w:tplc="9706449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2" w15:restartNumberingAfterBreak="0">
    <w:nsid w:val="259F0C29"/>
    <w:multiLevelType w:val="hybridMultilevel"/>
    <w:tmpl w:val="4D66A0C0"/>
    <w:lvl w:ilvl="0" w:tplc="5E78BFB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35" w15:restartNumberingAfterBreak="0">
    <w:nsid w:val="29500FF7"/>
    <w:multiLevelType w:val="singleLevel"/>
    <w:tmpl w:val="4808F1F8"/>
    <w:lvl w:ilvl="0">
      <w:numFmt w:val="bullet"/>
      <w:lvlText w:val="-"/>
      <w:lvlJc w:val="left"/>
      <w:pPr>
        <w:tabs>
          <w:tab w:val="num" w:pos="645"/>
        </w:tabs>
        <w:ind w:left="645" w:hanging="360"/>
      </w:pPr>
      <w:rPr>
        <w:rFonts w:ascii="Times New Roman" w:hAnsi="Times New Roman" w:hint="default"/>
      </w:rPr>
    </w:lvl>
  </w:abstractNum>
  <w:abstractNum w:abstractNumId="36" w15:restartNumberingAfterBreak="0">
    <w:nsid w:val="295E2695"/>
    <w:multiLevelType w:val="hybridMultilevel"/>
    <w:tmpl w:val="EFC4F622"/>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37" w15:restartNumberingAfterBreak="0">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2FE651DA"/>
    <w:multiLevelType w:val="multilevel"/>
    <w:tmpl w:val="A04C29FC"/>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42"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43" w15:restartNumberingAfterBreak="0">
    <w:nsid w:val="31AC42FF"/>
    <w:multiLevelType w:val="multilevel"/>
    <w:tmpl w:val="63B22B58"/>
    <w:lvl w:ilvl="0">
      <w:start w:val="20"/>
      <w:numFmt w:val="decimal"/>
      <w:lvlText w:val="%1."/>
      <w:lvlJc w:val="left"/>
      <w:pPr>
        <w:ind w:left="435" w:hanging="435"/>
      </w:pPr>
      <w:rPr>
        <w:rFonts w:hint="default"/>
      </w:rPr>
    </w:lvl>
    <w:lvl w:ilvl="1">
      <w:start w:val="1"/>
      <w:numFmt w:val="decimal"/>
      <w:lvlText w:val="%1.%2."/>
      <w:lvlJc w:val="left"/>
      <w:pPr>
        <w:ind w:left="1004" w:hanging="720"/>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4" w15:restartNumberingAfterBreak="0">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46"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47"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33D110CB"/>
    <w:multiLevelType w:val="hybridMultilevel"/>
    <w:tmpl w:val="E2CE8EB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49" w15:restartNumberingAfterBreak="0">
    <w:nsid w:val="395646D9"/>
    <w:multiLevelType w:val="multilevel"/>
    <w:tmpl w:val="FF32E780"/>
    <w:lvl w:ilvl="0">
      <w:start w:val="1"/>
      <w:numFmt w:val="decimal"/>
      <w:lvlText w:val="%1."/>
      <w:lvlJc w:val="left"/>
      <w:pPr>
        <w:tabs>
          <w:tab w:val="num" w:pos="720"/>
        </w:tabs>
        <w:ind w:left="720" w:hanging="360"/>
      </w:pPr>
      <w:rPr>
        <w:rFonts w:ascii="Tahoma" w:hAnsi="Tahoma" w:cs="Tahoma"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51" w15:restartNumberingAfterBreak="0">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52" w15:restartNumberingAfterBreak="0">
    <w:nsid w:val="42061D1F"/>
    <w:multiLevelType w:val="multilevel"/>
    <w:tmpl w:val="DA9C4FA6"/>
    <w:lvl w:ilvl="0">
      <w:start w:val="15"/>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420A2DAB"/>
    <w:multiLevelType w:val="multilevel"/>
    <w:tmpl w:val="EEA0F1EA"/>
    <w:lvl w:ilvl="0">
      <w:start w:val="21"/>
      <w:numFmt w:val="decimal"/>
      <w:lvlText w:val="%1."/>
      <w:lvlJc w:val="left"/>
      <w:pPr>
        <w:ind w:left="435" w:hanging="435"/>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3BD6227"/>
    <w:multiLevelType w:val="hybridMultilevel"/>
    <w:tmpl w:val="74DCA87A"/>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79A340B"/>
    <w:multiLevelType w:val="hybridMultilevel"/>
    <w:tmpl w:val="694AC7F4"/>
    <w:lvl w:ilvl="0" w:tplc="6242E5C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8134013"/>
    <w:multiLevelType w:val="hybridMultilevel"/>
    <w:tmpl w:val="656C55B0"/>
    <w:lvl w:ilvl="0" w:tplc="9EF81C02">
      <w:start w:val="1"/>
      <w:numFmt w:val="decimal"/>
      <w:lvlText w:val="%1."/>
      <w:lvlJc w:val="left"/>
      <w:pPr>
        <w:tabs>
          <w:tab w:val="num" w:pos="720"/>
        </w:tabs>
        <w:ind w:left="720" w:hanging="360"/>
      </w:pPr>
      <w:rPr>
        <w:color w:val="auto"/>
      </w:r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696046B"/>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56E26BE7"/>
    <w:multiLevelType w:val="hybridMultilevel"/>
    <w:tmpl w:val="AE3EF47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4" w15:restartNumberingAfterBreak="0">
    <w:nsid w:val="576338AF"/>
    <w:multiLevelType w:val="hybridMultilevel"/>
    <w:tmpl w:val="D8EA26DA"/>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A9022D2"/>
    <w:multiLevelType w:val="hybridMultilevel"/>
    <w:tmpl w:val="344A84D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6" w15:restartNumberingAfterBreak="0">
    <w:nsid w:val="5B3D6CD6"/>
    <w:multiLevelType w:val="hybridMultilevel"/>
    <w:tmpl w:val="2A880DF4"/>
    <w:lvl w:ilvl="0" w:tplc="B8F060E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C9B6300"/>
    <w:multiLevelType w:val="hybridMultilevel"/>
    <w:tmpl w:val="02166C9A"/>
    <w:lvl w:ilvl="0" w:tplc="BC9C46EC">
      <w:start w:val="1"/>
      <w:numFmt w:val="lowerLetter"/>
      <w:lvlText w:val="%1."/>
      <w:lvlJc w:val="left"/>
      <w:pPr>
        <w:tabs>
          <w:tab w:val="num" w:pos="1146"/>
        </w:tabs>
        <w:ind w:left="1146" w:hanging="360"/>
      </w:pPr>
      <w:rPr>
        <w:rFonts w:ascii="Tahoma" w:eastAsia="Times New Roman" w:hAnsi="Tahoma" w:cs="Tahoma"/>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68" w15:restartNumberingAfterBreak="0">
    <w:nsid w:val="5CB6084A"/>
    <w:multiLevelType w:val="hybridMultilevel"/>
    <w:tmpl w:val="3AECE084"/>
    <w:lvl w:ilvl="0" w:tplc="119E37E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D0730FA"/>
    <w:multiLevelType w:val="multilevel"/>
    <w:tmpl w:val="97DA1BE0"/>
    <w:lvl w:ilvl="0">
      <w:start w:val="1"/>
      <w:numFmt w:val="decimal"/>
      <w:lvlText w:val="%1."/>
      <w:lvlJc w:val="left"/>
      <w:pPr>
        <w:tabs>
          <w:tab w:val="num" w:pos="720"/>
        </w:tabs>
        <w:ind w:left="720" w:hanging="360"/>
      </w:pPr>
      <w:rPr>
        <w:rFonts w:ascii="Tahoma" w:hAnsi="Tahoma" w:cs="Tahoma"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EC97F3E"/>
    <w:multiLevelType w:val="hybridMultilevel"/>
    <w:tmpl w:val="F7E4943C"/>
    <w:lvl w:ilvl="0" w:tplc="11D0B26E">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5F7423FA"/>
    <w:multiLevelType w:val="singleLevel"/>
    <w:tmpl w:val="6C7E93B2"/>
    <w:lvl w:ilvl="0">
      <w:start w:val="1"/>
      <w:numFmt w:val="decimal"/>
      <w:lvlText w:val="%1."/>
      <w:lvlJc w:val="left"/>
      <w:pPr>
        <w:tabs>
          <w:tab w:val="num" w:pos="360"/>
        </w:tabs>
        <w:ind w:left="360" w:hanging="360"/>
      </w:pPr>
      <w:rPr>
        <w:color w:val="auto"/>
      </w:rPr>
    </w:lvl>
  </w:abstractNum>
  <w:abstractNum w:abstractNumId="72" w15:restartNumberingAfterBreak="0">
    <w:nsid w:val="5F99460D"/>
    <w:multiLevelType w:val="hybridMultilevel"/>
    <w:tmpl w:val="FE800DA6"/>
    <w:name w:val="WW8Num22233"/>
    <w:lvl w:ilvl="0" w:tplc="F48C5A00">
      <w:start w:val="3"/>
      <w:numFmt w:val="decimal"/>
      <w:lvlText w:val="8.%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49E4B89"/>
    <w:multiLevelType w:val="hybridMultilevel"/>
    <w:tmpl w:val="21B69D96"/>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5"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9"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80"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47C01E8"/>
    <w:multiLevelType w:val="multilevel"/>
    <w:tmpl w:val="F710E260"/>
    <w:lvl w:ilvl="0">
      <w:start w:val="24"/>
      <w:numFmt w:val="decimal"/>
      <w:lvlText w:val="%1."/>
      <w:lvlJc w:val="left"/>
      <w:pPr>
        <w:ind w:left="435" w:hanging="43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2" w15:restartNumberingAfterBreak="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9272FF9"/>
    <w:multiLevelType w:val="hybridMultilevel"/>
    <w:tmpl w:val="E2846BC4"/>
    <w:lvl w:ilvl="0" w:tplc="04150001">
      <w:start w:val="1"/>
      <w:numFmt w:val="bullet"/>
      <w:lvlText w:val=""/>
      <w:lvlJc w:val="left"/>
      <w:pPr>
        <w:tabs>
          <w:tab w:val="num" w:pos="720"/>
        </w:tabs>
        <w:ind w:left="720" w:hanging="360"/>
      </w:pPr>
      <w:rPr>
        <w:rFonts w:ascii="Symbol" w:hAnsi="Symbol" w:hint="default"/>
      </w:rPr>
    </w:lvl>
    <w:lvl w:ilvl="1" w:tplc="A5A2C17C">
      <w:start w:val="1"/>
      <w:numFmt w:val="decimal"/>
      <w:lvlText w:val="%2."/>
      <w:lvlJc w:val="left"/>
      <w:pPr>
        <w:tabs>
          <w:tab w:val="num" w:pos="1440"/>
        </w:tabs>
        <w:ind w:left="1440" w:hanging="360"/>
      </w:pPr>
      <w:rPr>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8" w15:restartNumberingAfterBreak="0">
    <w:nsid w:val="7D5A3AE0"/>
    <w:multiLevelType w:val="hybridMultilevel"/>
    <w:tmpl w:val="D0BC7DA4"/>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E361F06"/>
    <w:multiLevelType w:val="hybridMultilevel"/>
    <w:tmpl w:val="230E18A4"/>
    <w:lvl w:ilvl="0" w:tplc="A8F0A2E4">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1"/>
  </w:num>
  <w:num w:numId="2">
    <w:abstractNumId w:val="80"/>
  </w:num>
  <w:num w:numId="3">
    <w:abstractNumId w:val="75"/>
  </w:num>
  <w:num w:numId="4">
    <w:abstractNumId w:val="35"/>
  </w:num>
  <w:num w:numId="5">
    <w:abstractNumId w:val="51"/>
  </w:num>
  <w:num w:numId="6">
    <w:abstractNumId w:val="17"/>
  </w:num>
  <w:num w:numId="7">
    <w:abstractNumId w:val="46"/>
  </w:num>
  <w:num w:numId="8">
    <w:abstractNumId w:val="36"/>
  </w:num>
  <w:num w:numId="9">
    <w:abstractNumId w:val="48"/>
  </w:num>
  <w:num w:numId="10">
    <w:abstractNumId w:val="42"/>
  </w:num>
  <w:num w:numId="11">
    <w:abstractNumId w:val="58"/>
  </w:num>
  <w:num w:numId="12">
    <w:abstractNumId w:val="50"/>
  </w:num>
  <w:num w:numId="13">
    <w:abstractNumId w:val="26"/>
  </w:num>
  <w:num w:numId="14">
    <w:abstractNumId w:val="89"/>
  </w:num>
  <w:num w:numId="15">
    <w:abstractNumId w:val="15"/>
  </w:num>
  <w:num w:numId="16">
    <w:abstractNumId w:val="10"/>
  </w:num>
  <w:num w:numId="17">
    <w:abstractNumId w:val="4"/>
  </w:num>
  <w:num w:numId="18">
    <w:abstractNumId w:val="3"/>
  </w:num>
  <w:num w:numId="19">
    <w:abstractNumId w:val="73"/>
  </w:num>
  <w:num w:numId="2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1"/>
  </w:num>
  <w:num w:numId="22">
    <w:abstractNumId w:val="66"/>
  </w:num>
  <w:num w:numId="23">
    <w:abstractNumId w:val="78"/>
  </w:num>
  <w:num w:numId="24">
    <w:abstractNumId w:val="3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num>
  <w:num w:numId="27">
    <w:abstractNumId w:val="34"/>
  </w:num>
  <w:num w:numId="28">
    <w:abstractNumId w:val="74"/>
  </w:num>
  <w:num w:numId="29">
    <w:abstractNumId w:val="64"/>
  </w:num>
  <w:num w:numId="30">
    <w:abstractNumId w:val="44"/>
  </w:num>
  <w:num w:numId="31">
    <w:abstractNumId w:val="69"/>
  </w:num>
  <w:num w:numId="32">
    <w:abstractNumId w:val="49"/>
  </w:num>
  <w:num w:numId="33">
    <w:abstractNumId w:val="91"/>
  </w:num>
  <w:num w:numId="34">
    <w:abstractNumId w:val="71"/>
  </w:num>
  <w:num w:numId="35">
    <w:abstractNumId w:val="54"/>
  </w:num>
  <w:num w:numId="36">
    <w:abstractNumId w:val="25"/>
  </w:num>
  <w:num w:numId="37">
    <w:abstractNumId w:val="82"/>
  </w:num>
  <w:num w:numId="38">
    <w:abstractNumId w:val="76"/>
  </w:num>
  <w:num w:numId="39">
    <w:abstractNumId w:val="59"/>
  </w:num>
  <w:num w:numId="40">
    <w:abstractNumId w:val="38"/>
  </w:num>
  <w:num w:numId="41">
    <w:abstractNumId w:val="83"/>
  </w:num>
  <w:num w:numId="42">
    <w:abstractNumId w:val="30"/>
  </w:num>
  <w:num w:numId="43">
    <w:abstractNumId w:val="23"/>
  </w:num>
  <w:num w:numId="44">
    <w:abstractNumId w:val="19"/>
  </w:num>
  <w:num w:numId="45">
    <w:abstractNumId w:val="22"/>
  </w:num>
  <w:num w:numId="46">
    <w:abstractNumId w:val="56"/>
  </w:num>
  <w:num w:numId="47">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9"/>
  </w:num>
  <w:num w:numId="49">
    <w:abstractNumId w:val="68"/>
  </w:num>
  <w:num w:numId="50">
    <w:abstractNumId w:val="86"/>
  </w:num>
  <w:num w:numId="51">
    <w:abstractNumId w:val="47"/>
  </w:num>
  <w:num w:numId="52">
    <w:abstractNumId w:val="72"/>
  </w:num>
  <w:num w:numId="53">
    <w:abstractNumId w:val="24"/>
  </w:num>
  <w:num w:numId="54">
    <w:abstractNumId w:val="28"/>
  </w:num>
  <w:num w:numId="55">
    <w:abstractNumId w:val="31"/>
  </w:num>
  <w:num w:numId="56">
    <w:abstractNumId w:val="20"/>
  </w:num>
  <w:num w:numId="57">
    <w:abstractNumId w:val="0"/>
  </w:num>
  <w:num w:numId="58">
    <w:abstractNumId w:val="67"/>
  </w:num>
  <w:num w:numId="59">
    <w:abstractNumId w:val="33"/>
  </w:num>
  <w:num w:numId="60">
    <w:abstractNumId w:val="85"/>
  </w:num>
  <w:num w:numId="61">
    <w:abstractNumId w:val="21"/>
  </w:num>
  <w:num w:numId="62">
    <w:abstractNumId w:val="52"/>
  </w:num>
  <w:num w:numId="63">
    <w:abstractNumId w:val="40"/>
  </w:num>
  <w:num w:numId="64">
    <w:abstractNumId w:val="43"/>
  </w:num>
  <w:num w:numId="65">
    <w:abstractNumId w:val="53"/>
  </w:num>
  <w:num w:numId="66">
    <w:abstractNumId w:val="81"/>
  </w:num>
  <w:num w:numId="67">
    <w:abstractNumId w:val="32"/>
  </w:num>
  <w:num w:numId="68">
    <w:abstractNumId w:val="16"/>
  </w:num>
  <w:num w:numId="69">
    <w:abstractNumId w:val="90"/>
  </w:num>
  <w:num w:numId="70">
    <w:abstractNumId w:val="7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9"/>
  </w:num>
  <w:num w:numId="72">
    <w:abstractNumId w:val="55"/>
  </w:num>
  <w:num w:numId="73">
    <w:abstractNumId w:val="88"/>
  </w:num>
  <w:num w:numId="74">
    <w:abstractNumId w:val="57"/>
  </w:num>
  <w:num w:numId="75">
    <w:abstractNumId w:val="65"/>
  </w:num>
  <w:num w:numId="76">
    <w:abstractNumId w:val="63"/>
  </w:num>
  <w:num w:numId="77">
    <w:abstractNumId w:val="6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3EA"/>
    <w:rsid w:val="000004C6"/>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330"/>
    <w:rsid w:val="00013107"/>
    <w:rsid w:val="00013923"/>
    <w:rsid w:val="00014CEB"/>
    <w:rsid w:val="00014E25"/>
    <w:rsid w:val="00015A1E"/>
    <w:rsid w:val="00016646"/>
    <w:rsid w:val="00016823"/>
    <w:rsid w:val="0001738B"/>
    <w:rsid w:val="00017F46"/>
    <w:rsid w:val="00021AC5"/>
    <w:rsid w:val="00021BB3"/>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B24"/>
    <w:rsid w:val="00033B94"/>
    <w:rsid w:val="00033D07"/>
    <w:rsid w:val="00033F84"/>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24E"/>
    <w:rsid w:val="00037988"/>
    <w:rsid w:val="00037F8E"/>
    <w:rsid w:val="000409E3"/>
    <w:rsid w:val="00041654"/>
    <w:rsid w:val="00041F23"/>
    <w:rsid w:val="00041F4F"/>
    <w:rsid w:val="0004376E"/>
    <w:rsid w:val="000456F9"/>
    <w:rsid w:val="00045CCF"/>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DD5"/>
    <w:rsid w:val="00060FBE"/>
    <w:rsid w:val="000617E1"/>
    <w:rsid w:val="00061910"/>
    <w:rsid w:val="000619E1"/>
    <w:rsid w:val="00061DEF"/>
    <w:rsid w:val="0006386F"/>
    <w:rsid w:val="000638B8"/>
    <w:rsid w:val="00063D59"/>
    <w:rsid w:val="00063DBB"/>
    <w:rsid w:val="00064248"/>
    <w:rsid w:val="00065BC9"/>
    <w:rsid w:val="00065FD6"/>
    <w:rsid w:val="00066819"/>
    <w:rsid w:val="00066B7E"/>
    <w:rsid w:val="00066D5A"/>
    <w:rsid w:val="00066E47"/>
    <w:rsid w:val="000672B9"/>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66"/>
    <w:rsid w:val="000874BD"/>
    <w:rsid w:val="00087F11"/>
    <w:rsid w:val="000902B5"/>
    <w:rsid w:val="00090942"/>
    <w:rsid w:val="00090B74"/>
    <w:rsid w:val="00091363"/>
    <w:rsid w:val="000913ED"/>
    <w:rsid w:val="0009168A"/>
    <w:rsid w:val="00091E63"/>
    <w:rsid w:val="000930D3"/>
    <w:rsid w:val="00093CC9"/>
    <w:rsid w:val="0009416C"/>
    <w:rsid w:val="00094598"/>
    <w:rsid w:val="000945D9"/>
    <w:rsid w:val="00094BBD"/>
    <w:rsid w:val="00095C30"/>
    <w:rsid w:val="00095D72"/>
    <w:rsid w:val="000966B8"/>
    <w:rsid w:val="000967BD"/>
    <w:rsid w:val="00096F05"/>
    <w:rsid w:val="000974A8"/>
    <w:rsid w:val="00097FC0"/>
    <w:rsid w:val="000A03D3"/>
    <w:rsid w:val="000A0A4E"/>
    <w:rsid w:val="000A13A2"/>
    <w:rsid w:val="000A19DF"/>
    <w:rsid w:val="000A1C12"/>
    <w:rsid w:val="000A2842"/>
    <w:rsid w:val="000A2F7B"/>
    <w:rsid w:val="000A3126"/>
    <w:rsid w:val="000A34D9"/>
    <w:rsid w:val="000A3505"/>
    <w:rsid w:val="000A4540"/>
    <w:rsid w:val="000A58AC"/>
    <w:rsid w:val="000A5B83"/>
    <w:rsid w:val="000A64B5"/>
    <w:rsid w:val="000A6664"/>
    <w:rsid w:val="000A69DC"/>
    <w:rsid w:val="000A7312"/>
    <w:rsid w:val="000A76E3"/>
    <w:rsid w:val="000A79DB"/>
    <w:rsid w:val="000B0163"/>
    <w:rsid w:val="000B0390"/>
    <w:rsid w:val="000B13E2"/>
    <w:rsid w:val="000B1DDD"/>
    <w:rsid w:val="000B2159"/>
    <w:rsid w:val="000B2714"/>
    <w:rsid w:val="000B3473"/>
    <w:rsid w:val="000B371D"/>
    <w:rsid w:val="000B4741"/>
    <w:rsid w:val="000B4C86"/>
    <w:rsid w:val="000B4D3E"/>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0DDD"/>
    <w:rsid w:val="000C1621"/>
    <w:rsid w:val="000C1AF8"/>
    <w:rsid w:val="000C219B"/>
    <w:rsid w:val="000C21C2"/>
    <w:rsid w:val="000C2904"/>
    <w:rsid w:val="000C309D"/>
    <w:rsid w:val="000C30F3"/>
    <w:rsid w:val="000C376E"/>
    <w:rsid w:val="000C3C1E"/>
    <w:rsid w:val="000C3C76"/>
    <w:rsid w:val="000C4426"/>
    <w:rsid w:val="000C46A7"/>
    <w:rsid w:val="000C51B6"/>
    <w:rsid w:val="000C58DA"/>
    <w:rsid w:val="000C60D0"/>
    <w:rsid w:val="000C6EBF"/>
    <w:rsid w:val="000C7434"/>
    <w:rsid w:val="000C7464"/>
    <w:rsid w:val="000C76A5"/>
    <w:rsid w:val="000C7830"/>
    <w:rsid w:val="000C7B7A"/>
    <w:rsid w:val="000D0136"/>
    <w:rsid w:val="000D036E"/>
    <w:rsid w:val="000D114C"/>
    <w:rsid w:val="000D2EF8"/>
    <w:rsid w:val="000D3A90"/>
    <w:rsid w:val="000D3EF4"/>
    <w:rsid w:val="000D4130"/>
    <w:rsid w:val="000D4ADC"/>
    <w:rsid w:val="000D4E35"/>
    <w:rsid w:val="000D532A"/>
    <w:rsid w:val="000D5E13"/>
    <w:rsid w:val="000D5E27"/>
    <w:rsid w:val="000D6743"/>
    <w:rsid w:val="000D6C2E"/>
    <w:rsid w:val="000D70A8"/>
    <w:rsid w:val="000D7B3E"/>
    <w:rsid w:val="000D7E5D"/>
    <w:rsid w:val="000D7EFE"/>
    <w:rsid w:val="000E02DE"/>
    <w:rsid w:val="000E0C78"/>
    <w:rsid w:val="000E1B5E"/>
    <w:rsid w:val="000E25B4"/>
    <w:rsid w:val="000E3088"/>
    <w:rsid w:val="000E30A6"/>
    <w:rsid w:val="000E3244"/>
    <w:rsid w:val="000E38CE"/>
    <w:rsid w:val="000E3B31"/>
    <w:rsid w:val="000E3C43"/>
    <w:rsid w:val="000E5603"/>
    <w:rsid w:val="000E5CD0"/>
    <w:rsid w:val="000E5DC6"/>
    <w:rsid w:val="000E5F12"/>
    <w:rsid w:val="000E64B7"/>
    <w:rsid w:val="000E712A"/>
    <w:rsid w:val="000E7B00"/>
    <w:rsid w:val="000F0E61"/>
    <w:rsid w:val="000F0F70"/>
    <w:rsid w:val="000F1536"/>
    <w:rsid w:val="000F15E0"/>
    <w:rsid w:val="000F22FD"/>
    <w:rsid w:val="000F2C35"/>
    <w:rsid w:val="000F3623"/>
    <w:rsid w:val="000F3713"/>
    <w:rsid w:val="000F4054"/>
    <w:rsid w:val="000F4127"/>
    <w:rsid w:val="000F44F1"/>
    <w:rsid w:val="000F49BA"/>
    <w:rsid w:val="000F4FD7"/>
    <w:rsid w:val="000F53F2"/>
    <w:rsid w:val="000F5C6F"/>
    <w:rsid w:val="000F5FC3"/>
    <w:rsid w:val="000F68C2"/>
    <w:rsid w:val="000F73FB"/>
    <w:rsid w:val="00100FDE"/>
    <w:rsid w:val="0010136D"/>
    <w:rsid w:val="00101771"/>
    <w:rsid w:val="001020BF"/>
    <w:rsid w:val="00103026"/>
    <w:rsid w:val="001042A3"/>
    <w:rsid w:val="00104649"/>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734"/>
    <w:rsid w:val="00115899"/>
    <w:rsid w:val="001166B5"/>
    <w:rsid w:val="00117077"/>
    <w:rsid w:val="001172C5"/>
    <w:rsid w:val="001177F7"/>
    <w:rsid w:val="00117F71"/>
    <w:rsid w:val="00120652"/>
    <w:rsid w:val="00121459"/>
    <w:rsid w:val="00121D28"/>
    <w:rsid w:val="00122C6A"/>
    <w:rsid w:val="001230B0"/>
    <w:rsid w:val="00123735"/>
    <w:rsid w:val="001263FB"/>
    <w:rsid w:val="0012653E"/>
    <w:rsid w:val="0012672D"/>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7016"/>
    <w:rsid w:val="00137101"/>
    <w:rsid w:val="00137383"/>
    <w:rsid w:val="001375A5"/>
    <w:rsid w:val="001404A8"/>
    <w:rsid w:val="00140BF0"/>
    <w:rsid w:val="00142092"/>
    <w:rsid w:val="001435F1"/>
    <w:rsid w:val="00144E3A"/>
    <w:rsid w:val="00145BAF"/>
    <w:rsid w:val="00145E4B"/>
    <w:rsid w:val="0014632B"/>
    <w:rsid w:val="00147309"/>
    <w:rsid w:val="00151318"/>
    <w:rsid w:val="00151FAA"/>
    <w:rsid w:val="001522AA"/>
    <w:rsid w:val="00152B9F"/>
    <w:rsid w:val="0015303D"/>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CA2"/>
    <w:rsid w:val="00165ECB"/>
    <w:rsid w:val="0016610C"/>
    <w:rsid w:val="00166244"/>
    <w:rsid w:val="0016630D"/>
    <w:rsid w:val="00166616"/>
    <w:rsid w:val="00166B41"/>
    <w:rsid w:val="0016787D"/>
    <w:rsid w:val="0017091B"/>
    <w:rsid w:val="00171180"/>
    <w:rsid w:val="001711BB"/>
    <w:rsid w:val="00171514"/>
    <w:rsid w:val="00171A86"/>
    <w:rsid w:val="00171B6B"/>
    <w:rsid w:val="00171D43"/>
    <w:rsid w:val="00172034"/>
    <w:rsid w:val="0017294D"/>
    <w:rsid w:val="00173529"/>
    <w:rsid w:val="001739B4"/>
    <w:rsid w:val="00174230"/>
    <w:rsid w:val="00174364"/>
    <w:rsid w:val="00174E0F"/>
    <w:rsid w:val="00175019"/>
    <w:rsid w:val="001757D7"/>
    <w:rsid w:val="0017582A"/>
    <w:rsid w:val="00175AC8"/>
    <w:rsid w:val="00175DA1"/>
    <w:rsid w:val="00176338"/>
    <w:rsid w:val="001768BB"/>
    <w:rsid w:val="00176C7E"/>
    <w:rsid w:val="001774A5"/>
    <w:rsid w:val="00177C51"/>
    <w:rsid w:val="00180635"/>
    <w:rsid w:val="0018097C"/>
    <w:rsid w:val="00180C42"/>
    <w:rsid w:val="001817E2"/>
    <w:rsid w:val="00181DCE"/>
    <w:rsid w:val="00181FE1"/>
    <w:rsid w:val="0018313A"/>
    <w:rsid w:val="00183996"/>
    <w:rsid w:val="00183DB9"/>
    <w:rsid w:val="0018451C"/>
    <w:rsid w:val="00184B1B"/>
    <w:rsid w:val="00184CE1"/>
    <w:rsid w:val="00184E29"/>
    <w:rsid w:val="001855F6"/>
    <w:rsid w:val="00185C29"/>
    <w:rsid w:val="00185F5A"/>
    <w:rsid w:val="00186F33"/>
    <w:rsid w:val="00187D90"/>
    <w:rsid w:val="001905C3"/>
    <w:rsid w:val="001909DD"/>
    <w:rsid w:val="00191AE8"/>
    <w:rsid w:val="0019285F"/>
    <w:rsid w:val="00192A96"/>
    <w:rsid w:val="00192EE4"/>
    <w:rsid w:val="00193854"/>
    <w:rsid w:val="00193B40"/>
    <w:rsid w:val="00193FA4"/>
    <w:rsid w:val="00195828"/>
    <w:rsid w:val="00195B03"/>
    <w:rsid w:val="00195CAA"/>
    <w:rsid w:val="00195F8D"/>
    <w:rsid w:val="00196507"/>
    <w:rsid w:val="00196615"/>
    <w:rsid w:val="00196634"/>
    <w:rsid w:val="00196B38"/>
    <w:rsid w:val="00197B1F"/>
    <w:rsid w:val="001A072A"/>
    <w:rsid w:val="001A1A31"/>
    <w:rsid w:val="001A1E0B"/>
    <w:rsid w:val="001A2E56"/>
    <w:rsid w:val="001A319C"/>
    <w:rsid w:val="001A31B7"/>
    <w:rsid w:val="001A4E18"/>
    <w:rsid w:val="001A4EC4"/>
    <w:rsid w:val="001A50E5"/>
    <w:rsid w:val="001A52C7"/>
    <w:rsid w:val="001A535C"/>
    <w:rsid w:val="001A589F"/>
    <w:rsid w:val="001A6737"/>
    <w:rsid w:val="001A6F7C"/>
    <w:rsid w:val="001A768B"/>
    <w:rsid w:val="001A7B9E"/>
    <w:rsid w:val="001A7F73"/>
    <w:rsid w:val="001B1398"/>
    <w:rsid w:val="001B13FF"/>
    <w:rsid w:val="001B1466"/>
    <w:rsid w:val="001B1507"/>
    <w:rsid w:val="001B1FFB"/>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2B7E"/>
    <w:rsid w:val="001C3AF8"/>
    <w:rsid w:val="001C40FF"/>
    <w:rsid w:val="001C44B7"/>
    <w:rsid w:val="001C4BE6"/>
    <w:rsid w:val="001C5F22"/>
    <w:rsid w:val="001C5F8F"/>
    <w:rsid w:val="001C607A"/>
    <w:rsid w:val="001C6145"/>
    <w:rsid w:val="001C6406"/>
    <w:rsid w:val="001C6C19"/>
    <w:rsid w:val="001C6CEB"/>
    <w:rsid w:val="001C70B6"/>
    <w:rsid w:val="001C72B2"/>
    <w:rsid w:val="001C7439"/>
    <w:rsid w:val="001D0BB4"/>
    <w:rsid w:val="001D0FA2"/>
    <w:rsid w:val="001D1CA4"/>
    <w:rsid w:val="001D1E76"/>
    <w:rsid w:val="001D267C"/>
    <w:rsid w:val="001D382E"/>
    <w:rsid w:val="001D3993"/>
    <w:rsid w:val="001D3DA8"/>
    <w:rsid w:val="001D4833"/>
    <w:rsid w:val="001D4A3C"/>
    <w:rsid w:val="001D6CAC"/>
    <w:rsid w:val="001D7068"/>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4D55"/>
    <w:rsid w:val="001E5AE0"/>
    <w:rsid w:val="001E69C9"/>
    <w:rsid w:val="001E7999"/>
    <w:rsid w:val="001E7BF5"/>
    <w:rsid w:val="001E7F73"/>
    <w:rsid w:val="001F0472"/>
    <w:rsid w:val="001F189E"/>
    <w:rsid w:val="001F1B6F"/>
    <w:rsid w:val="001F21F5"/>
    <w:rsid w:val="001F223B"/>
    <w:rsid w:val="001F2293"/>
    <w:rsid w:val="001F2977"/>
    <w:rsid w:val="001F2BC3"/>
    <w:rsid w:val="001F3D83"/>
    <w:rsid w:val="001F450E"/>
    <w:rsid w:val="001F47E4"/>
    <w:rsid w:val="001F4B1A"/>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A89"/>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9E"/>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F07"/>
    <w:rsid w:val="002340FD"/>
    <w:rsid w:val="00234587"/>
    <w:rsid w:val="00234669"/>
    <w:rsid w:val="00234781"/>
    <w:rsid w:val="002347AA"/>
    <w:rsid w:val="00234A7A"/>
    <w:rsid w:val="00234B37"/>
    <w:rsid w:val="00234B69"/>
    <w:rsid w:val="00234E20"/>
    <w:rsid w:val="00234FE8"/>
    <w:rsid w:val="00235A0E"/>
    <w:rsid w:val="00235BD4"/>
    <w:rsid w:val="00235C7E"/>
    <w:rsid w:val="00235CB7"/>
    <w:rsid w:val="00235F0E"/>
    <w:rsid w:val="00236369"/>
    <w:rsid w:val="0023669B"/>
    <w:rsid w:val="002366D9"/>
    <w:rsid w:val="00236C48"/>
    <w:rsid w:val="00236D3E"/>
    <w:rsid w:val="002379F5"/>
    <w:rsid w:val="00240EF8"/>
    <w:rsid w:val="002412EA"/>
    <w:rsid w:val="00241B97"/>
    <w:rsid w:val="00241E36"/>
    <w:rsid w:val="002420E1"/>
    <w:rsid w:val="002422DC"/>
    <w:rsid w:val="0024260F"/>
    <w:rsid w:val="002432F2"/>
    <w:rsid w:val="00243F86"/>
    <w:rsid w:val="00244095"/>
    <w:rsid w:val="00244704"/>
    <w:rsid w:val="0024479C"/>
    <w:rsid w:val="00244CAF"/>
    <w:rsid w:val="00244D6E"/>
    <w:rsid w:val="002455A4"/>
    <w:rsid w:val="0024592A"/>
    <w:rsid w:val="00245CAB"/>
    <w:rsid w:val="00246357"/>
    <w:rsid w:val="002506C3"/>
    <w:rsid w:val="00251286"/>
    <w:rsid w:val="00251426"/>
    <w:rsid w:val="002518A3"/>
    <w:rsid w:val="00251E62"/>
    <w:rsid w:val="0025252D"/>
    <w:rsid w:val="00252D6F"/>
    <w:rsid w:val="00252FC7"/>
    <w:rsid w:val="002530F5"/>
    <w:rsid w:val="0025321F"/>
    <w:rsid w:val="0025335F"/>
    <w:rsid w:val="002539F5"/>
    <w:rsid w:val="00253AE9"/>
    <w:rsid w:val="00253D8B"/>
    <w:rsid w:val="00253E17"/>
    <w:rsid w:val="0025460C"/>
    <w:rsid w:val="00254659"/>
    <w:rsid w:val="002557A1"/>
    <w:rsid w:val="0025604E"/>
    <w:rsid w:val="00256629"/>
    <w:rsid w:val="002569D9"/>
    <w:rsid w:val="002603A6"/>
    <w:rsid w:val="00260C74"/>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155"/>
    <w:rsid w:val="00270376"/>
    <w:rsid w:val="00270D1B"/>
    <w:rsid w:val="00271BFC"/>
    <w:rsid w:val="00272040"/>
    <w:rsid w:val="00272CE3"/>
    <w:rsid w:val="002734B8"/>
    <w:rsid w:val="002736C5"/>
    <w:rsid w:val="00273778"/>
    <w:rsid w:val="00273CFC"/>
    <w:rsid w:val="0027436B"/>
    <w:rsid w:val="002745C0"/>
    <w:rsid w:val="002749DB"/>
    <w:rsid w:val="002750AF"/>
    <w:rsid w:val="00275D5D"/>
    <w:rsid w:val="002762E4"/>
    <w:rsid w:val="0027656D"/>
    <w:rsid w:val="0027691D"/>
    <w:rsid w:val="00276B0B"/>
    <w:rsid w:val="0027785F"/>
    <w:rsid w:val="00277FE3"/>
    <w:rsid w:val="002800F4"/>
    <w:rsid w:val="002803AA"/>
    <w:rsid w:val="00280F1A"/>
    <w:rsid w:val="0028118A"/>
    <w:rsid w:val="00281642"/>
    <w:rsid w:val="002822DB"/>
    <w:rsid w:val="00282B8F"/>
    <w:rsid w:val="00282BF2"/>
    <w:rsid w:val="00282F37"/>
    <w:rsid w:val="00283275"/>
    <w:rsid w:val="002832E3"/>
    <w:rsid w:val="00283646"/>
    <w:rsid w:val="002845B2"/>
    <w:rsid w:val="00284765"/>
    <w:rsid w:val="0028595E"/>
    <w:rsid w:val="00285D49"/>
    <w:rsid w:val="00285DA5"/>
    <w:rsid w:val="00286166"/>
    <w:rsid w:val="002864F0"/>
    <w:rsid w:val="00286CF8"/>
    <w:rsid w:val="0028702F"/>
    <w:rsid w:val="00287957"/>
    <w:rsid w:val="00287AD8"/>
    <w:rsid w:val="00287AE5"/>
    <w:rsid w:val="00287B33"/>
    <w:rsid w:val="00287E68"/>
    <w:rsid w:val="00287F91"/>
    <w:rsid w:val="002909DE"/>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95A"/>
    <w:rsid w:val="002A4097"/>
    <w:rsid w:val="002A4284"/>
    <w:rsid w:val="002A4EC1"/>
    <w:rsid w:val="002A5060"/>
    <w:rsid w:val="002A64E0"/>
    <w:rsid w:val="002A6605"/>
    <w:rsid w:val="002A6D91"/>
    <w:rsid w:val="002A6EE1"/>
    <w:rsid w:val="002A768C"/>
    <w:rsid w:val="002A76B4"/>
    <w:rsid w:val="002A7B14"/>
    <w:rsid w:val="002A7BF5"/>
    <w:rsid w:val="002A7CA2"/>
    <w:rsid w:val="002A7E94"/>
    <w:rsid w:val="002A7EF2"/>
    <w:rsid w:val="002A7F0D"/>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6222"/>
    <w:rsid w:val="002B6225"/>
    <w:rsid w:val="002B6A99"/>
    <w:rsid w:val="002B76CF"/>
    <w:rsid w:val="002C0384"/>
    <w:rsid w:val="002C04E1"/>
    <w:rsid w:val="002C07B4"/>
    <w:rsid w:val="002C08F7"/>
    <w:rsid w:val="002C0B9C"/>
    <w:rsid w:val="002C1DBF"/>
    <w:rsid w:val="002C20A4"/>
    <w:rsid w:val="002C23F5"/>
    <w:rsid w:val="002C2435"/>
    <w:rsid w:val="002C2752"/>
    <w:rsid w:val="002C2C24"/>
    <w:rsid w:val="002C2F9C"/>
    <w:rsid w:val="002C31FF"/>
    <w:rsid w:val="002C4B21"/>
    <w:rsid w:val="002C4DBC"/>
    <w:rsid w:val="002C5236"/>
    <w:rsid w:val="002C55D8"/>
    <w:rsid w:val="002C56A4"/>
    <w:rsid w:val="002C57FD"/>
    <w:rsid w:val="002C5D06"/>
    <w:rsid w:val="002C5F2C"/>
    <w:rsid w:val="002C66EA"/>
    <w:rsid w:val="002C6C99"/>
    <w:rsid w:val="002D0FAA"/>
    <w:rsid w:val="002D12A8"/>
    <w:rsid w:val="002D1B41"/>
    <w:rsid w:val="002D2791"/>
    <w:rsid w:val="002D31CD"/>
    <w:rsid w:val="002D3CBD"/>
    <w:rsid w:val="002D3CD2"/>
    <w:rsid w:val="002D407F"/>
    <w:rsid w:val="002D4A16"/>
    <w:rsid w:val="002D5431"/>
    <w:rsid w:val="002D5487"/>
    <w:rsid w:val="002D5760"/>
    <w:rsid w:val="002D5FC9"/>
    <w:rsid w:val="002D6190"/>
    <w:rsid w:val="002D7EA9"/>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23A0"/>
    <w:rsid w:val="002F26E1"/>
    <w:rsid w:val="002F3062"/>
    <w:rsid w:val="002F3959"/>
    <w:rsid w:val="002F3D31"/>
    <w:rsid w:val="002F48D9"/>
    <w:rsid w:val="002F5246"/>
    <w:rsid w:val="002F5656"/>
    <w:rsid w:val="002F5983"/>
    <w:rsid w:val="002F5FAC"/>
    <w:rsid w:val="002F64A0"/>
    <w:rsid w:val="002F6B58"/>
    <w:rsid w:val="002F6D8B"/>
    <w:rsid w:val="002F6F47"/>
    <w:rsid w:val="002F7660"/>
    <w:rsid w:val="002F7D6F"/>
    <w:rsid w:val="003001EC"/>
    <w:rsid w:val="00300357"/>
    <w:rsid w:val="00300CF7"/>
    <w:rsid w:val="00300D7E"/>
    <w:rsid w:val="00300E32"/>
    <w:rsid w:val="003024E8"/>
    <w:rsid w:val="00302C01"/>
    <w:rsid w:val="00303357"/>
    <w:rsid w:val="0030335C"/>
    <w:rsid w:val="00303AB4"/>
    <w:rsid w:val="00304441"/>
    <w:rsid w:val="0030541C"/>
    <w:rsid w:val="00305C66"/>
    <w:rsid w:val="0030619F"/>
    <w:rsid w:val="0030638A"/>
    <w:rsid w:val="00306752"/>
    <w:rsid w:val="003075E3"/>
    <w:rsid w:val="00307CBB"/>
    <w:rsid w:val="00307F3E"/>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129"/>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580"/>
    <w:rsid w:val="00341FB3"/>
    <w:rsid w:val="00342B1C"/>
    <w:rsid w:val="00342BB7"/>
    <w:rsid w:val="0034300B"/>
    <w:rsid w:val="003438EF"/>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FF0"/>
    <w:rsid w:val="003524DF"/>
    <w:rsid w:val="00353774"/>
    <w:rsid w:val="00353920"/>
    <w:rsid w:val="00353EB7"/>
    <w:rsid w:val="003541BC"/>
    <w:rsid w:val="003541DD"/>
    <w:rsid w:val="00354254"/>
    <w:rsid w:val="003557FB"/>
    <w:rsid w:val="00355BB6"/>
    <w:rsid w:val="00356076"/>
    <w:rsid w:val="0035630D"/>
    <w:rsid w:val="003574B5"/>
    <w:rsid w:val="00357BDF"/>
    <w:rsid w:val="0036031B"/>
    <w:rsid w:val="00360673"/>
    <w:rsid w:val="0036079D"/>
    <w:rsid w:val="003608C5"/>
    <w:rsid w:val="00360AFB"/>
    <w:rsid w:val="00362059"/>
    <w:rsid w:val="0036277F"/>
    <w:rsid w:val="00362897"/>
    <w:rsid w:val="00363140"/>
    <w:rsid w:val="00364830"/>
    <w:rsid w:val="00364B7B"/>
    <w:rsid w:val="0036518D"/>
    <w:rsid w:val="00365EC9"/>
    <w:rsid w:val="00366129"/>
    <w:rsid w:val="0036659C"/>
    <w:rsid w:val="00366953"/>
    <w:rsid w:val="00367206"/>
    <w:rsid w:val="0036734F"/>
    <w:rsid w:val="00367374"/>
    <w:rsid w:val="00367A3C"/>
    <w:rsid w:val="00367E92"/>
    <w:rsid w:val="00370402"/>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FC6"/>
    <w:rsid w:val="00377382"/>
    <w:rsid w:val="00377614"/>
    <w:rsid w:val="0038006C"/>
    <w:rsid w:val="0038064A"/>
    <w:rsid w:val="0038094D"/>
    <w:rsid w:val="00380D9B"/>
    <w:rsid w:val="00381EEB"/>
    <w:rsid w:val="003820B0"/>
    <w:rsid w:val="003821DB"/>
    <w:rsid w:val="00382A75"/>
    <w:rsid w:val="00382A85"/>
    <w:rsid w:val="00382D78"/>
    <w:rsid w:val="00382F6C"/>
    <w:rsid w:val="00382F92"/>
    <w:rsid w:val="0038310D"/>
    <w:rsid w:val="0038319D"/>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0E6"/>
    <w:rsid w:val="003A0147"/>
    <w:rsid w:val="003A046A"/>
    <w:rsid w:val="003A19B8"/>
    <w:rsid w:val="003A1B46"/>
    <w:rsid w:val="003A20E1"/>
    <w:rsid w:val="003A2F33"/>
    <w:rsid w:val="003A3277"/>
    <w:rsid w:val="003A4217"/>
    <w:rsid w:val="003A46CA"/>
    <w:rsid w:val="003A4932"/>
    <w:rsid w:val="003A4B04"/>
    <w:rsid w:val="003A4F6F"/>
    <w:rsid w:val="003A529B"/>
    <w:rsid w:val="003A6D1D"/>
    <w:rsid w:val="003A7161"/>
    <w:rsid w:val="003A7C40"/>
    <w:rsid w:val="003B0A55"/>
    <w:rsid w:val="003B12F5"/>
    <w:rsid w:val="003B190F"/>
    <w:rsid w:val="003B1A4A"/>
    <w:rsid w:val="003B2975"/>
    <w:rsid w:val="003B2ABF"/>
    <w:rsid w:val="003B2C98"/>
    <w:rsid w:val="003B2F39"/>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2A5E"/>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2DC"/>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584"/>
    <w:rsid w:val="003D673F"/>
    <w:rsid w:val="003D7DF3"/>
    <w:rsid w:val="003E0B11"/>
    <w:rsid w:val="003E1711"/>
    <w:rsid w:val="003E1E10"/>
    <w:rsid w:val="003E21B5"/>
    <w:rsid w:val="003E2A0A"/>
    <w:rsid w:val="003E300F"/>
    <w:rsid w:val="003E4E9E"/>
    <w:rsid w:val="003E4FD1"/>
    <w:rsid w:val="003E59FA"/>
    <w:rsid w:val="003E5A87"/>
    <w:rsid w:val="003E5CA3"/>
    <w:rsid w:val="003E704B"/>
    <w:rsid w:val="003E7AA6"/>
    <w:rsid w:val="003E7BD0"/>
    <w:rsid w:val="003E7DF5"/>
    <w:rsid w:val="003F0049"/>
    <w:rsid w:val="003F01F1"/>
    <w:rsid w:val="003F0211"/>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840"/>
    <w:rsid w:val="003F5AB9"/>
    <w:rsid w:val="003F63A5"/>
    <w:rsid w:val="003F70E4"/>
    <w:rsid w:val="003F71CF"/>
    <w:rsid w:val="003F7917"/>
    <w:rsid w:val="003F791F"/>
    <w:rsid w:val="00400245"/>
    <w:rsid w:val="00400A7B"/>
    <w:rsid w:val="00401D70"/>
    <w:rsid w:val="0040289A"/>
    <w:rsid w:val="004029C2"/>
    <w:rsid w:val="00402FA5"/>
    <w:rsid w:val="00402FB7"/>
    <w:rsid w:val="00403841"/>
    <w:rsid w:val="0040393B"/>
    <w:rsid w:val="00403A44"/>
    <w:rsid w:val="00403C04"/>
    <w:rsid w:val="004044CF"/>
    <w:rsid w:val="00404862"/>
    <w:rsid w:val="00404AFD"/>
    <w:rsid w:val="00404EC1"/>
    <w:rsid w:val="00405B07"/>
    <w:rsid w:val="004061A8"/>
    <w:rsid w:val="004063C5"/>
    <w:rsid w:val="00406980"/>
    <w:rsid w:val="00407398"/>
    <w:rsid w:val="00407787"/>
    <w:rsid w:val="00407791"/>
    <w:rsid w:val="00407FB9"/>
    <w:rsid w:val="0041095A"/>
    <w:rsid w:val="0041194C"/>
    <w:rsid w:val="00411A9F"/>
    <w:rsid w:val="00412824"/>
    <w:rsid w:val="00412A52"/>
    <w:rsid w:val="004134C4"/>
    <w:rsid w:val="0041363A"/>
    <w:rsid w:val="00413AF5"/>
    <w:rsid w:val="00414642"/>
    <w:rsid w:val="00415C9B"/>
    <w:rsid w:val="00415E9B"/>
    <w:rsid w:val="004168E1"/>
    <w:rsid w:val="00416A02"/>
    <w:rsid w:val="0041722C"/>
    <w:rsid w:val="004175B0"/>
    <w:rsid w:val="00417636"/>
    <w:rsid w:val="004178D9"/>
    <w:rsid w:val="00417AF5"/>
    <w:rsid w:val="00417B7C"/>
    <w:rsid w:val="00420050"/>
    <w:rsid w:val="00420641"/>
    <w:rsid w:val="00420B0C"/>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28F"/>
    <w:rsid w:val="004272C6"/>
    <w:rsid w:val="0043001E"/>
    <w:rsid w:val="00430406"/>
    <w:rsid w:val="0043195A"/>
    <w:rsid w:val="00432AEF"/>
    <w:rsid w:val="00432E79"/>
    <w:rsid w:val="0043436E"/>
    <w:rsid w:val="0043437F"/>
    <w:rsid w:val="00435056"/>
    <w:rsid w:val="004355F6"/>
    <w:rsid w:val="004356FC"/>
    <w:rsid w:val="00435842"/>
    <w:rsid w:val="00435D6B"/>
    <w:rsid w:val="004368E0"/>
    <w:rsid w:val="0043704F"/>
    <w:rsid w:val="00437A7F"/>
    <w:rsid w:val="00437C69"/>
    <w:rsid w:val="00440EB1"/>
    <w:rsid w:val="004419B9"/>
    <w:rsid w:val="004432A1"/>
    <w:rsid w:val="00443892"/>
    <w:rsid w:val="00443EA5"/>
    <w:rsid w:val="0044436C"/>
    <w:rsid w:val="00444679"/>
    <w:rsid w:val="00444923"/>
    <w:rsid w:val="00444EF8"/>
    <w:rsid w:val="004461CE"/>
    <w:rsid w:val="004467BF"/>
    <w:rsid w:val="00446B5A"/>
    <w:rsid w:val="00446FE6"/>
    <w:rsid w:val="0044781A"/>
    <w:rsid w:val="00447CA6"/>
    <w:rsid w:val="00447CCF"/>
    <w:rsid w:val="00447D78"/>
    <w:rsid w:val="00450241"/>
    <w:rsid w:val="0045035E"/>
    <w:rsid w:val="0045099E"/>
    <w:rsid w:val="00450BA9"/>
    <w:rsid w:val="004511CD"/>
    <w:rsid w:val="00451531"/>
    <w:rsid w:val="00451B69"/>
    <w:rsid w:val="00451BB0"/>
    <w:rsid w:val="00451C62"/>
    <w:rsid w:val="00452056"/>
    <w:rsid w:val="0045234D"/>
    <w:rsid w:val="00453541"/>
    <w:rsid w:val="00453F2A"/>
    <w:rsid w:val="004540A5"/>
    <w:rsid w:val="00454589"/>
    <w:rsid w:val="0045474B"/>
    <w:rsid w:val="00455119"/>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4C0"/>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37D"/>
    <w:rsid w:val="00492458"/>
    <w:rsid w:val="00492587"/>
    <w:rsid w:val="0049279C"/>
    <w:rsid w:val="004927A6"/>
    <w:rsid w:val="004928BA"/>
    <w:rsid w:val="00492946"/>
    <w:rsid w:val="004948AD"/>
    <w:rsid w:val="00494E73"/>
    <w:rsid w:val="0049563E"/>
    <w:rsid w:val="00495828"/>
    <w:rsid w:val="00495B00"/>
    <w:rsid w:val="00497F98"/>
    <w:rsid w:val="004A0210"/>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11C1"/>
    <w:rsid w:val="004B206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29A3"/>
    <w:rsid w:val="004C307E"/>
    <w:rsid w:val="004C42ED"/>
    <w:rsid w:val="004C4776"/>
    <w:rsid w:val="004C5392"/>
    <w:rsid w:val="004C5A56"/>
    <w:rsid w:val="004C7430"/>
    <w:rsid w:val="004C7530"/>
    <w:rsid w:val="004C78FB"/>
    <w:rsid w:val="004C7DCA"/>
    <w:rsid w:val="004D1205"/>
    <w:rsid w:val="004D12E7"/>
    <w:rsid w:val="004D15DF"/>
    <w:rsid w:val="004D16B9"/>
    <w:rsid w:val="004D1AD4"/>
    <w:rsid w:val="004D2572"/>
    <w:rsid w:val="004D289A"/>
    <w:rsid w:val="004D2F30"/>
    <w:rsid w:val="004D3139"/>
    <w:rsid w:val="004D330E"/>
    <w:rsid w:val="004D334F"/>
    <w:rsid w:val="004D338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E09"/>
    <w:rsid w:val="004E5651"/>
    <w:rsid w:val="004E5B96"/>
    <w:rsid w:val="004E6320"/>
    <w:rsid w:val="004E653E"/>
    <w:rsid w:val="004E695B"/>
    <w:rsid w:val="004E6DF7"/>
    <w:rsid w:val="004E7947"/>
    <w:rsid w:val="004E7CD5"/>
    <w:rsid w:val="004E7E04"/>
    <w:rsid w:val="004F0059"/>
    <w:rsid w:val="004F1CC3"/>
    <w:rsid w:val="004F2110"/>
    <w:rsid w:val="004F28A1"/>
    <w:rsid w:val="004F3CEA"/>
    <w:rsid w:val="004F425B"/>
    <w:rsid w:val="004F4288"/>
    <w:rsid w:val="004F51EF"/>
    <w:rsid w:val="004F526A"/>
    <w:rsid w:val="004F5445"/>
    <w:rsid w:val="004F546B"/>
    <w:rsid w:val="004F5928"/>
    <w:rsid w:val="004F5A13"/>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1D5E"/>
    <w:rsid w:val="00502303"/>
    <w:rsid w:val="00502C0D"/>
    <w:rsid w:val="00502ED8"/>
    <w:rsid w:val="00503B47"/>
    <w:rsid w:val="005049FC"/>
    <w:rsid w:val="00504B84"/>
    <w:rsid w:val="00504D25"/>
    <w:rsid w:val="00504DA8"/>
    <w:rsid w:val="00505259"/>
    <w:rsid w:val="00505564"/>
    <w:rsid w:val="00505CC4"/>
    <w:rsid w:val="00505F4C"/>
    <w:rsid w:val="00505F67"/>
    <w:rsid w:val="00506343"/>
    <w:rsid w:val="005063E7"/>
    <w:rsid w:val="00506C7E"/>
    <w:rsid w:val="00506E67"/>
    <w:rsid w:val="00506FED"/>
    <w:rsid w:val="005072C5"/>
    <w:rsid w:val="00507351"/>
    <w:rsid w:val="00507E72"/>
    <w:rsid w:val="0051013F"/>
    <w:rsid w:val="00510D76"/>
    <w:rsid w:val="00510DDF"/>
    <w:rsid w:val="00510FFA"/>
    <w:rsid w:val="00511F80"/>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211FD"/>
    <w:rsid w:val="0052169C"/>
    <w:rsid w:val="00521C37"/>
    <w:rsid w:val="00522082"/>
    <w:rsid w:val="0052231A"/>
    <w:rsid w:val="00522ABC"/>
    <w:rsid w:val="00523BD0"/>
    <w:rsid w:val="00524236"/>
    <w:rsid w:val="00524B07"/>
    <w:rsid w:val="0052545F"/>
    <w:rsid w:val="00526A43"/>
    <w:rsid w:val="00526C52"/>
    <w:rsid w:val="00527201"/>
    <w:rsid w:val="0052777B"/>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671C"/>
    <w:rsid w:val="0053693E"/>
    <w:rsid w:val="00536C51"/>
    <w:rsid w:val="00536CA9"/>
    <w:rsid w:val="005371AD"/>
    <w:rsid w:val="00537D37"/>
    <w:rsid w:val="005405A3"/>
    <w:rsid w:val="00540942"/>
    <w:rsid w:val="00541162"/>
    <w:rsid w:val="005417B5"/>
    <w:rsid w:val="005429E3"/>
    <w:rsid w:val="0054370D"/>
    <w:rsid w:val="0054500B"/>
    <w:rsid w:val="00545B76"/>
    <w:rsid w:val="00545E7B"/>
    <w:rsid w:val="00545FA7"/>
    <w:rsid w:val="005460F5"/>
    <w:rsid w:val="00546BE5"/>
    <w:rsid w:val="00547062"/>
    <w:rsid w:val="005476B2"/>
    <w:rsid w:val="00550F52"/>
    <w:rsid w:val="00551C7D"/>
    <w:rsid w:val="00553252"/>
    <w:rsid w:val="005533CD"/>
    <w:rsid w:val="00553671"/>
    <w:rsid w:val="0055381F"/>
    <w:rsid w:val="00553985"/>
    <w:rsid w:val="00553E41"/>
    <w:rsid w:val="005540CD"/>
    <w:rsid w:val="00554148"/>
    <w:rsid w:val="005558F4"/>
    <w:rsid w:val="00555B88"/>
    <w:rsid w:val="00555BC1"/>
    <w:rsid w:val="00555E06"/>
    <w:rsid w:val="00556350"/>
    <w:rsid w:val="00556A06"/>
    <w:rsid w:val="00557964"/>
    <w:rsid w:val="00560C8C"/>
    <w:rsid w:val="00561772"/>
    <w:rsid w:val="005617F1"/>
    <w:rsid w:val="00562378"/>
    <w:rsid w:val="005623B2"/>
    <w:rsid w:val="0056283B"/>
    <w:rsid w:val="00562F3C"/>
    <w:rsid w:val="00563200"/>
    <w:rsid w:val="00563E56"/>
    <w:rsid w:val="00564342"/>
    <w:rsid w:val="00565068"/>
    <w:rsid w:val="00565D47"/>
    <w:rsid w:val="00565E51"/>
    <w:rsid w:val="00566610"/>
    <w:rsid w:val="00566825"/>
    <w:rsid w:val="005677DF"/>
    <w:rsid w:val="0057025B"/>
    <w:rsid w:val="00571121"/>
    <w:rsid w:val="00571259"/>
    <w:rsid w:val="00571431"/>
    <w:rsid w:val="00572D4C"/>
    <w:rsid w:val="00573788"/>
    <w:rsid w:val="00573F3B"/>
    <w:rsid w:val="00573FDD"/>
    <w:rsid w:val="00574ADF"/>
    <w:rsid w:val="005753D6"/>
    <w:rsid w:val="00575AA7"/>
    <w:rsid w:val="00575EBD"/>
    <w:rsid w:val="005762A3"/>
    <w:rsid w:val="00576487"/>
    <w:rsid w:val="00576894"/>
    <w:rsid w:val="00577084"/>
    <w:rsid w:val="005770F3"/>
    <w:rsid w:val="00580015"/>
    <w:rsid w:val="00580DAF"/>
    <w:rsid w:val="00582191"/>
    <w:rsid w:val="0058239A"/>
    <w:rsid w:val="005830DF"/>
    <w:rsid w:val="00583202"/>
    <w:rsid w:val="00583C06"/>
    <w:rsid w:val="00583F11"/>
    <w:rsid w:val="00584386"/>
    <w:rsid w:val="00584672"/>
    <w:rsid w:val="00584A96"/>
    <w:rsid w:val="0058507D"/>
    <w:rsid w:val="005852C0"/>
    <w:rsid w:val="00585AA2"/>
    <w:rsid w:val="00585EE3"/>
    <w:rsid w:val="00586751"/>
    <w:rsid w:val="00586B1C"/>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563"/>
    <w:rsid w:val="005A097D"/>
    <w:rsid w:val="005A25A3"/>
    <w:rsid w:val="005A3332"/>
    <w:rsid w:val="005A3B1D"/>
    <w:rsid w:val="005A44B2"/>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20B5"/>
    <w:rsid w:val="005C3064"/>
    <w:rsid w:val="005C425A"/>
    <w:rsid w:val="005C4273"/>
    <w:rsid w:val="005C4ABA"/>
    <w:rsid w:val="005C51F6"/>
    <w:rsid w:val="005C5510"/>
    <w:rsid w:val="005C5608"/>
    <w:rsid w:val="005C5930"/>
    <w:rsid w:val="005C6183"/>
    <w:rsid w:val="005C63B3"/>
    <w:rsid w:val="005C6881"/>
    <w:rsid w:val="005C735E"/>
    <w:rsid w:val="005C7B8C"/>
    <w:rsid w:val="005D0199"/>
    <w:rsid w:val="005D0844"/>
    <w:rsid w:val="005D0F2A"/>
    <w:rsid w:val="005D0FCF"/>
    <w:rsid w:val="005D14C8"/>
    <w:rsid w:val="005D1972"/>
    <w:rsid w:val="005D1E8C"/>
    <w:rsid w:val="005D2387"/>
    <w:rsid w:val="005D3514"/>
    <w:rsid w:val="005D4344"/>
    <w:rsid w:val="005D4A6F"/>
    <w:rsid w:val="005D4BDF"/>
    <w:rsid w:val="005D5F3E"/>
    <w:rsid w:val="005D629E"/>
    <w:rsid w:val="005D67E7"/>
    <w:rsid w:val="005D76DF"/>
    <w:rsid w:val="005D776A"/>
    <w:rsid w:val="005D7ECE"/>
    <w:rsid w:val="005E0190"/>
    <w:rsid w:val="005E0849"/>
    <w:rsid w:val="005E0CE3"/>
    <w:rsid w:val="005E0F34"/>
    <w:rsid w:val="005E184F"/>
    <w:rsid w:val="005E2266"/>
    <w:rsid w:val="005E36B7"/>
    <w:rsid w:val="005E388D"/>
    <w:rsid w:val="005E3CB9"/>
    <w:rsid w:val="005E3CFF"/>
    <w:rsid w:val="005E3EDB"/>
    <w:rsid w:val="005E44FB"/>
    <w:rsid w:val="005E4E60"/>
    <w:rsid w:val="005E612F"/>
    <w:rsid w:val="005E61E0"/>
    <w:rsid w:val="005E632C"/>
    <w:rsid w:val="005E6A84"/>
    <w:rsid w:val="005E6D3F"/>
    <w:rsid w:val="005E6DD3"/>
    <w:rsid w:val="005E761E"/>
    <w:rsid w:val="005E7ECB"/>
    <w:rsid w:val="005F045B"/>
    <w:rsid w:val="005F081A"/>
    <w:rsid w:val="005F0904"/>
    <w:rsid w:val="005F1419"/>
    <w:rsid w:val="005F1907"/>
    <w:rsid w:val="005F224E"/>
    <w:rsid w:val="005F2B74"/>
    <w:rsid w:val="005F3013"/>
    <w:rsid w:val="005F39E9"/>
    <w:rsid w:val="005F3A12"/>
    <w:rsid w:val="005F3D64"/>
    <w:rsid w:val="005F3E9C"/>
    <w:rsid w:val="005F3EB9"/>
    <w:rsid w:val="005F4525"/>
    <w:rsid w:val="005F4A9D"/>
    <w:rsid w:val="005F4D12"/>
    <w:rsid w:val="005F5C53"/>
    <w:rsid w:val="005F6A6C"/>
    <w:rsid w:val="005F788A"/>
    <w:rsid w:val="005F7E29"/>
    <w:rsid w:val="006012B5"/>
    <w:rsid w:val="00601BFD"/>
    <w:rsid w:val="00604123"/>
    <w:rsid w:val="00604D89"/>
    <w:rsid w:val="00605965"/>
    <w:rsid w:val="00605AC0"/>
    <w:rsid w:val="00606160"/>
    <w:rsid w:val="006063B4"/>
    <w:rsid w:val="00606556"/>
    <w:rsid w:val="006071C7"/>
    <w:rsid w:val="0060762C"/>
    <w:rsid w:val="006076DC"/>
    <w:rsid w:val="00607F06"/>
    <w:rsid w:val="00610279"/>
    <w:rsid w:val="006109AD"/>
    <w:rsid w:val="00610CDE"/>
    <w:rsid w:val="00611F7E"/>
    <w:rsid w:val="00612017"/>
    <w:rsid w:val="0061237B"/>
    <w:rsid w:val="00612D30"/>
    <w:rsid w:val="0061333C"/>
    <w:rsid w:val="006133E1"/>
    <w:rsid w:val="00613798"/>
    <w:rsid w:val="00613B5C"/>
    <w:rsid w:val="00614209"/>
    <w:rsid w:val="00615E49"/>
    <w:rsid w:val="00615FA0"/>
    <w:rsid w:val="006163B3"/>
    <w:rsid w:val="00616FFB"/>
    <w:rsid w:val="0061709F"/>
    <w:rsid w:val="006171D0"/>
    <w:rsid w:val="006173C2"/>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D0"/>
    <w:rsid w:val="006318C2"/>
    <w:rsid w:val="00631EE7"/>
    <w:rsid w:val="00631F38"/>
    <w:rsid w:val="0063306C"/>
    <w:rsid w:val="00633D23"/>
    <w:rsid w:val="0063407F"/>
    <w:rsid w:val="00634C78"/>
    <w:rsid w:val="00634DCC"/>
    <w:rsid w:val="00634E0E"/>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A97"/>
    <w:rsid w:val="006464EF"/>
    <w:rsid w:val="006465AF"/>
    <w:rsid w:val="006472B6"/>
    <w:rsid w:val="00650013"/>
    <w:rsid w:val="0065058B"/>
    <w:rsid w:val="006505B0"/>
    <w:rsid w:val="006510C9"/>
    <w:rsid w:val="006515F0"/>
    <w:rsid w:val="00651F3E"/>
    <w:rsid w:val="00652074"/>
    <w:rsid w:val="0065224B"/>
    <w:rsid w:val="00652A89"/>
    <w:rsid w:val="0065377D"/>
    <w:rsid w:val="0065416F"/>
    <w:rsid w:val="00654236"/>
    <w:rsid w:val="00654574"/>
    <w:rsid w:val="006546F3"/>
    <w:rsid w:val="00654BBE"/>
    <w:rsid w:val="00654D7C"/>
    <w:rsid w:val="00655B23"/>
    <w:rsid w:val="00655BF5"/>
    <w:rsid w:val="00656463"/>
    <w:rsid w:val="006567AA"/>
    <w:rsid w:val="00656956"/>
    <w:rsid w:val="00656B31"/>
    <w:rsid w:val="00657ECE"/>
    <w:rsid w:val="0066050F"/>
    <w:rsid w:val="00660811"/>
    <w:rsid w:val="00660C3A"/>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E3B"/>
    <w:rsid w:val="00665E2F"/>
    <w:rsid w:val="006666A4"/>
    <w:rsid w:val="0066698F"/>
    <w:rsid w:val="00666BC3"/>
    <w:rsid w:val="0066742A"/>
    <w:rsid w:val="006677FF"/>
    <w:rsid w:val="006713B1"/>
    <w:rsid w:val="006713FC"/>
    <w:rsid w:val="00671935"/>
    <w:rsid w:val="00671F93"/>
    <w:rsid w:val="006721F7"/>
    <w:rsid w:val="00672314"/>
    <w:rsid w:val="0067296D"/>
    <w:rsid w:val="00672E80"/>
    <w:rsid w:val="006731D4"/>
    <w:rsid w:val="0067401F"/>
    <w:rsid w:val="006746A1"/>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24D3"/>
    <w:rsid w:val="006826BE"/>
    <w:rsid w:val="00682DFC"/>
    <w:rsid w:val="00683402"/>
    <w:rsid w:val="0068367E"/>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F90"/>
    <w:rsid w:val="0069335C"/>
    <w:rsid w:val="00693431"/>
    <w:rsid w:val="006934E1"/>
    <w:rsid w:val="006941AC"/>
    <w:rsid w:val="0069452E"/>
    <w:rsid w:val="00694A65"/>
    <w:rsid w:val="006963BF"/>
    <w:rsid w:val="00696711"/>
    <w:rsid w:val="0069686E"/>
    <w:rsid w:val="00696895"/>
    <w:rsid w:val="0069690C"/>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6332"/>
    <w:rsid w:val="006A6516"/>
    <w:rsid w:val="006A65D9"/>
    <w:rsid w:val="006A6FEE"/>
    <w:rsid w:val="006B029A"/>
    <w:rsid w:val="006B0588"/>
    <w:rsid w:val="006B064A"/>
    <w:rsid w:val="006B0E75"/>
    <w:rsid w:val="006B1021"/>
    <w:rsid w:val="006B161B"/>
    <w:rsid w:val="006B28A7"/>
    <w:rsid w:val="006B3BF4"/>
    <w:rsid w:val="006B44FB"/>
    <w:rsid w:val="006B45E7"/>
    <w:rsid w:val="006B54BC"/>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F65"/>
    <w:rsid w:val="006D0600"/>
    <w:rsid w:val="006D0C86"/>
    <w:rsid w:val="006D1F49"/>
    <w:rsid w:val="006D1FDF"/>
    <w:rsid w:val="006D24AD"/>
    <w:rsid w:val="006D357E"/>
    <w:rsid w:val="006D3DCF"/>
    <w:rsid w:val="006D4039"/>
    <w:rsid w:val="006D4077"/>
    <w:rsid w:val="006D409E"/>
    <w:rsid w:val="006D4887"/>
    <w:rsid w:val="006D4A12"/>
    <w:rsid w:val="006D50BF"/>
    <w:rsid w:val="006D5632"/>
    <w:rsid w:val="006D5E2A"/>
    <w:rsid w:val="006D5FF9"/>
    <w:rsid w:val="006D6937"/>
    <w:rsid w:val="006D75F9"/>
    <w:rsid w:val="006D7EFF"/>
    <w:rsid w:val="006E10E1"/>
    <w:rsid w:val="006E1441"/>
    <w:rsid w:val="006E2585"/>
    <w:rsid w:val="006E2638"/>
    <w:rsid w:val="006E288A"/>
    <w:rsid w:val="006E351A"/>
    <w:rsid w:val="006E37BD"/>
    <w:rsid w:val="006E3DB1"/>
    <w:rsid w:val="006E466B"/>
    <w:rsid w:val="006E4C4C"/>
    <w:rsid w:val="006E4D45"/>
    <w:rsid w:val="006E5E55"/>
    <w:rsid w:val="006E6117"/>
    <w:rsid w:val="006E6585"/>
    <w:rsid w:val="006E68EE"/>
    <w:rsid w:val="006E6A23"/>
    <w:rsid w:val="006E6FF6"/>
    <w:rsid w:val="006E70BB"/>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EF6"/>
    <w:rsid w:val="006F5EF8"/>
    <w:rsid w:val="006F630B"/>
    <w:rsid w:val="006F6A9C"/>
    <w:rsid w:val="006F6CBD"/>
    <w:rsid w:val="006F6EC3"/>
    <w:rsid w:val="006F7283"/>
    <w:rsid w:val="006F7493"/>
    <w:rsid w:val="006F74EB"/>
    <w:rsid w:val="006F7B75"/>
    <w:rsid w:val="00700A15"/>
    <w:rsid w:val="007012E3"/>
    <w:rsid w:val="00701D43"/>
    <w:rsid w:val="00702C89"/>
    <w:rsid w:val="007036C6"/>
    <w:rsid w:val="0070393C"/>
    <w:rsid w:val="0070395C"/>
    <w:rsid w:val="007040A0"/>
    <w:rsid w:val="00704177"/>
    <w:rsid w:val="007044AE"/>
    <w:rsid w:val="00704AF5"/>
    <w:rsid w:val="007050EA"/>
    <w:rsid w:val="00705629"/>
    <w:rsid w:val="00705FE8"/>
    <w:rsid w:val="007061D5"/>
    <w:rsid w:val="00706BB0"/>
    <w:rsid w:val="00706EF9"/>
    <w:rsid w:val="00707049"/>
    <w:rsid w:val="00707444"/>
    <w:rsid w:val="00707C8E"/>
    <w:rsid w:val="007101A8"/>
    <w:rsid w:val="007101D2"/>
    <w:rsid w:val="007104B9"/>
    <w:rsid w:val="00710648"/>
    <w:rsid w:val="00710C06"/>
    <w:rsid w:val="00711388"/>
    <w:rsid w:val="00711631"/>
    <w:rsid w:val="007135D6"/>
    <w:rsid w:val="00713F9A"/>
    <w:rsid w:val="0071400C"/>
    <w:rsid w:val="0071413B"/>
    <w:rsid w:val="00714595"/>
    <w:rsid w:val="00714B50"/>
    <w:rsid w:val="00714B65"/>
    <w:rsid w:val="00715692"/>
    <w:rsid w:val="007157CE"/>
    <w:rsid w:val="0071645A"/>
    <w:rsid w:val="00716EAD"/>
    <w:rsid w:val="007175BC"/>
    <w:rsid w:val="00717CCD"/>
    <w:rsid w:val="00717F50"/>
    <w:rsid w:val="00717F67"/>
    <w:rsid w:val="007211FD"/>
    <w:rsid w:val="00722356"/>
    <w:rsid w:val="007228A0"/>
    <w:rsid w:val="00722D45"/>
    <w:rsid w:val="00722EBB"/>
    <w:rsid w:val="0072388F"/>
    <w:rsid w:val="007247BD"/>
    <w:rsid w:val="00724A59"/>
    <w:rsid w:val="007253D7"/>
    <w:rsid w:val="0072542A"/>
    <w:rsid w:val="00726D97"/>
    <w:rsid w:val="0072765E"/>
    <w:rsid w:val="0072786C"/>
    <w:rsid w:val="00727D3F"/>
    <w:rsid w:val="00727EA7"/>
    <w:rsid w:val="00727EDD"/>
    <w:rsid w:val="0073086C"/>
    <w:rsid w:val="007308D7"/>
    <w:rsid w:val="007314B1"/>
    <w:rsid w:val="007316D7"/>
    <w:rsid w:val="00731BF1"/>
    <w:rsid w:val="00731CDB"/>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D3B"/>
    <w:rsid w:val="00742F7D"/>
    <w:rsid w:val="00743274"/>
    <w:rsid w:val="00743465"/>
    <w:rsid w:val="00743480"/>
    <w:rsid w:val="00743938"/>
    <w:rsid w:val="00743F3B"/>
    <w:rsid w:val="007440B5"/>
    <w:rsid w:val="007442D7"/>
    <w:rsid w:val="0074446A"/>
    <w:rsid w:val="00744B28"/>
    <w:rsid w:val="0074504C"/>
    <w:rsid w:val="0074519C"/>
    <w:rsid w:val="00745295"/>
    <w:rsid w:val="007458AF"/>
    <w:rsid w:val="00745A43"/>
    <w:rsid w:val="00745B1C"/>
    <w:rsid w:val="00746034"/>
    <w:rsid w:val="00746091"/>
    <w:rsid w:val="007464CA"/>
    <w:rsid w:val="0074690C"/>
    <w:rsid w:val="00747192"/>
    <w:rsid w:val="007478EB"/>
    <w:rsid w:val="0075047D"/>
    <w:rsid w:val="007504E1"/>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77A"/>
    <w:rsid w:val="0075582B"/>
    <w:rsid w:val="00756525"/>
    <w:rsid w:val="007571DD"/>
    <w:rsid w:val="007572B9"/>
    <w:rsid w:val="007601BD"/>
    <w:rsid w:val="00760551"/>
    <w:rsid w:val="00760B10"/>
    <w:rsid w:val="00760BE3"/>
    <w:rsid w:val="0076113E"/>
    <w:rsid w:val="00761161"/>
    <w:rsid w:val="00761DF9"/>
    <w:rsid w:val="00762146"/>
    <w:rsid w:val="007628AE"/>
    <w:rsid w:val="00762F36"/>
    <w:rsid w:val="00762FF4"/>
    <w:rsid w:val="00763169"/>
    <w:rsid w:val="00763207"/>
    <w:rsid w:val="007639CB"/>
    <w:rsid w:val="007650F9"/>
    <w:rsid w:val="00765587"/>
    <w:rsid w:val="00765857"/>
    <w:rsid w:val="00765CB0"/>
    <w:rsid w:val="00766087"/>
    <w:rsid w:val="007669C5"/>
    <w:rsid w:val="00766C27"/>
    <w:rsid w:val="0076701A"/>
    <w:rsid w:val="00767320"/>
    <w:rsid w:val="007703FA"/>
    <w:rsid w:val="00770826"/>
    <w:rsid w:val="00770CC9"/>
    <w:rsid w:val="00771BD2"/>
    <w:rsid w:val="00772547"/>
    <w:rsid w:val="00772984"/>
    <w:rsid w:val="00773250"/>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606D"/>
    <w:rsid w:val="007862D1"/>
    <w:rsid w:val="007864CE"/>
    <w:rsid w:val="00787878"/>
    <w:rsid w:val="00787C7E"/>
    <w:rsid w:val="00787CBE"/>
    <w:rsid w:val="00790190"/>
    <w:rsid w:val="00791B76"/>
    <w:rsid w:val="007926AA"/>
    <w:rsid w:val="00792A8C"/>
    <w:rsid w:val="00792B32"/>
    <w:rsid w:val="00793420"/>
    <w:rsid w:val="007936F6"/>
    <w:rsid w:val="00794114"/>
    <w:rsid w:val="0079459B"/>
    <w:rsid w:val="0079491F"/>
    <w:rsid w:val="007949C5"/>
    <w:rsid w:val="00794D6B"/>
    <w:rsid w:val="00794E3D"/>
    <w:rsid w:val="0079514B"/>
    <w:rsid w:val="0079616B"/>
    <w:rsid w:val="0079621E"/>
    <w:rsid w:val="007962C4"/>
    <w:rsid w:val="00796383"/>
    <w:rsid w:val="00796DEB"/>
    <w:rsid w:val="00796FFD"/>
    <w:rsid w:val="0079709F"/>
    <w:rsid w:val="00797338"/>
    <w:rsid w:val="007973AD"/>
    <w:rsid w:val="007978E8"/>
    <w:rsid w:val="00797D00"/>
    <w:rsid w:val="00797E1D"/>
    <w:rsid w:val="00797F16"/>
    <w:rsid w:val="007A02E4"/>
    <w:rsid w:val="007A05C9"/>
    <w:rsid w:val="007A0BD5"/>
    <w:rsid w:val="007A2ACD"/>
    <w:rsid w:val="007A2DD7"/>
    <w:rsid w:val="007A312C"/>
    <w:rsid w:val="007A37D7"/>
    <w:rsid w:val="007A42D3"/>
    <w:rsid w:val="007A43E0"/>
    <w:rsid w:val="007A4505"/>
    <w:rsid w:val="007A5376"/>
    <w:rsid w:val="007A568B"/>
    <w:rsid w:val="007A593F"/>
    <w:rsid w:val="007A5ED9"/>
    <w:rsid w:val="007A5F34"/>
    <w:rsid w:val="007A6069"/>
    <w:rsid w:val="007A664D"/>
    <w:rsid w:val="007A77C6"/>
    <w:rsid w:val="007A7987"/>
    <w:rsid w:val="007B035B"/>
    <w:rsid w:val="007B0DA9"/>
    <w:rsid w:val="007B1780"/>
    <w:rsid w:val="007B23EF"/>
    <w:rsid w:val="007B2615"/>
    <w:rsid w:val="007B2E29"/>
    <w:rsid w:val="007B430D"/>
    <w:rsid w:val="007B5023"/>
    <w:rsid w:val="007B5253"/>
    <w:rsid w:val="007B58C4"/>
    <w:rsid w:val="007B60FD"/>
    <w:rsid w:val="007B6333"/>
    <w:rsid w:val="007B7326"/>
    <w:rsid w:val="007B7436"/>
    <w:rsid w:val="007B7590"/>
    <w:rsid w:val="007B7A0E"/>
    <w:rsid w:val="007B7CAB"/>
    <w:rsid w:val="007C0D6A"/>
    <w:rsid w:val="007C11F7"/>
    <w:rsid w:val="007C1F87"/>
    <w:rsid w:val="007C267B"/>
    <w:rsid w:val="007C28B2"/>
    <w:rsid w:val="007C2F01"/>
    <w:rsid w:val="007C30C6"/>
    <w:rsid w:val="007C319A"/>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1079"/>
    <w:rsid w:val="007D1260"/>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E7EE0"/>
    <w:rsid w:val="007E7F60"/>
    <w:rsid w:val="007F0353"/>
    <w:rsid w:val="007F0356"/>
    <w:rsid w:val="007F04DA"/>
    <w:rsid w:val="007F127B"/>
    <w:rsid w:val="007F203E"/>
    <w:rsid w:val="007F2319"/>
    <w:rsid w:val="007F2D7B"/>
    <w:rsid w:val="007F2EEA"/>
    <w:rsid w:val="007F2EFA"/>
    <w:rsid w:val="007F2FC9"/>
    <w:rsid w:val="007F322A"/>
    <w:rsid w:val="007F331A"/>
    <w:rsid w:val="007F39AB"/>
    <w:rsid w:val="007F3F4D"/>
    <w:rsid w:val="007F3FF8"/>
    <w:rsid w:val="007F45B6"/>
    <w:rsid w:val="007F49AF"/>
    <w:rsid w:val="007F4B73"/>
    <w:rsid w:val="007F50E8"/>
    <w:rsid w:val="007F5203"/>
    <w:rsid w:val="007F6327"/>
    <w:rsid w:val="007F66BB"/>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516D"/>
    <w:rsid w:val="0082538B"/>
    <w:rsid w:val="00825A29"/>
    <w:rsid w:val="00826DCE"/>
    <w:rsid w:val="0082744F"/>
    <w:rsid w:val="00827BB6"/>
    <w:rsid w:val="00827D0A"/>
    <w:rsid w:val="008302B4"/>
    <w:rsid w:val="00830381"/>
    <w:rsid w:val="008306B1"/>
    <w:rsid w:val="0083087D"/>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298B"/>
    <w:rsid w:val="00842AF3"/>
    <w:rsid w:val="00842E4B"/>
    <w:rsid w:val="008430A2"/>
    <w:rsid w:val="00845187"/>
    <w:rsid w:val="00845204"/>
    <w:rsid w:val="00845ABB"/>
    <w:rsid w:val="00845BB6"/>
    <w:rsid w:val="00845C1A"/>
    <w:rsid w:val="00846795"/>
    <w:rsid w:val="00846892"/>
    <w:rsid w:val="008474E9"/>
    <w:rsid w:val="008478B0"/>
    <w:rsid w:val="00847F7F"/>
    <w:rsid w:val="008510D5"/>
    <w:rsid w:val="008528BB"/>
    <w:rsid w:val="00852D6C"/>
    <w:rsid w:val="00852ED1"/>
    <w:rsid w:val="00852F0F"/>
    <w:rsid w:val="008530AF"/>
    <w:rsid w:val="00853526"/>
    <w:rsid w:val="008535DD"/>
    <w:rsid w:val="008539D8"/>
    <w:rsid w:val="0085495D"/>
    <w:rsid w:val="00854A67"/>
    <w:rsid w:val="00854B80"/>
    <w:rsid w:val="00855595"/>
    <w:rsid w:val="008559D5"/>
    <w:rsid w:val="00855AC6"/>
    <w:rsid w:val="00856806"/>
    <w:rsid w:val="0085690B"/>
    <w:rsid w:val="00856BA1"/>
    <w:rsid w:val="00856C27"/>
    <w:rsid w:val="00856DAE"/>
    <w:rsid w:val="00856E4A"/>
    <w:rsid w:val="00860097"/>
    <w:rsid w:val="0086056C"/>
    <w:rsid w:val="00860966"/>
    <w:rsid w:val="00860BE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35"/>
    <w:rsid w:val="00870A4E"/>
    <w:rsid w:val="00871079"/>
    <w:rsid w:val="0087113D"/>
    <w:rsid w:val="00871614"/>
    <w:rsid w:val="008716AB"/>
    <w:rsid w:val="00872ECD"/>
    <w:rsid w:val="00872F26"/>
    <w:rsid w:val="008738A0"/>
    <w:rsid w:val="00873A16"/>
    <w:rsid w:val="00874B1A"/>
    <w:rsid w:val="0087586A"/>
    <w:rsid w:val="008758A4"/>
    <w:rsid w:val="00875C82"/>
    <w:rsid w:val="00875F98"/>
    <w:rsid w:val="00876785"/>
    <w:rsid w:val="00877ADE"/>
    <w:rsid w:val="00877EED"/>
    <w:rsid w:val="00880FD7"/>
    <w:rsid w:val="00881532"/>
    <w:rsid w:val="00881815"/>
    <w:rsid w:val="00881863"/>
    <w:rsid w:val="0088190B"/>
    <w:rsid w:val="00881A7A"/>
    <w:rsid w:val="00882206"/>
    <w:rsid w:val="0088247D"/>
    <w:rsid w:val="008829F8"/>
    <w:rsid w:val="00883123"/>
    <w:rsid w:val="00884110"/>
    <w:rsid w:val="00884217"/>
    <w:rsid w:val="0088525E"/>
    <w:rsid w:val="00885B2F"/>
    <w:rsid w:val="008861C4"/>
    <w:rsid w:val="008863D0"/>
    <w:rsid w:val="00886867"/>
    <w:rsid w:val="008872DE"/>
    <w:rsid w:val="00887952"/>
    <w:rsid w:val="00887F7A"/>
    <w:rsid w:val="00890327"/>
    <w:rsid w:val="008906B5"/>
    <w:rsid w:val="00892282"/>
    <w:rsid w:val="00892868"/>
    <w:rsid w:val="00892D0D"/>
    <w:rsid w:val="00892DEF"/>
    <w:rsid w:val="00892E5A"/>
    <w:rsid w:val="008930F6"/>
    <w:rsid w:val="008933EB"/>
    <w:rsid w:val="00893CAF"/>
    <w:rsid w:val="00894DF4"/>
    <w:rsid w:val="008953C6"/>
    <w:rsid w:val="00895BDA"/>
    <w:rsid w:val="008961D6"/>
    <w:rsid w:val="00896FB5"/>
    <w:rsid w:val="0089787E"/>
    <w:rsid w:val="00897B99"/>
    <w:rsid w:val="008A03F4"/>
    <w:rsid w:val="008A2269"/>
    <w:rsid w:val="008A23FC"/>
    <w:rsid w:val="008A25D0"/>
    <w:rsid w:val="008A27F2"/>
    <w:rsid w:val="008A3003"/>
    <w:rsid w:val="008A3DDD"/>
    <w:rsid w:val="008A47E7"/>
    <w:rsid w:val="008A4A8E"/>
    <w:rsid w:val="008A4B62"/>
    <w:rsid w:val="008A4B74"/>
    <w:rsid w:val="008A53D9"/>
    <w:rsid w:val="008A5988"/>
    <w:rsid w:val="008A610E"/>
    <w:rsid w:val="008A64CA"/>
    <w:rsid w:val="008A6B64"/>
    <w:rsid w:val="008A6CE9"/>
    <w:rsid w:val="008A72E0"/>
    <w:rsid w:val="008A7BF2"/>
    <w:rsid w:val="008A7C36"/>
    <w:rsid w:val="008B0960"/>
    <w:rsid w:val="008B0A39"/>
    <w:rsid w:val="008B0A92"/>
    <w:rsid w:val="008B0C43"/>
    <w:rsid w:val="008B0C94"/>
    <w:rsid w:val="008B0D95"/>
    <w:rsid w:val="008B1139"/>
    <w:rsid w:val="008B119C"/>
    <w:rsid w:val="008B16D8"/>
    <w:rsid w:val="008B25E8"/>
    <w:rsid w:val="008B32E7"/>
    <w:rsid w:val="008B4255"/>
    <w:rsid w:val="008B4EFE"/>
    <w:rsid w:val="008B62B9"/>
    <w:rsid w:val="008B636C"/>
    <w:rsid w:val="008B69B5"/>
    <w:rsid w:val="008B6F6C"/>
    <w:rsid w:val="008B7176"/>
    <w:rsid w:val="008B7D3A"/>
    <w:rsid w:val="008B7D5F"/>
    <w:rsid w:val="008B7DEE"/>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992"/>
    <w:rsid w:val="008D525C"/>
    <w:rsid w:val="008D63D4"/>
    <w:rsid w:val="008D649F"/>
    <w:rsid w:val="008D6629"/>
    <w:rsid w:val="008D6DFB"/>
    <w:rsid w:val="008D6F27"/>
    <w:rsid w:val="008D7157"/>
    <w:rsid w:val="008D7A5D"/>
    <w:rsid w:val="008D7C30"/>
    <w:rsid w:val="008E06AC"/>
    <w:rsid w:val="008E07F4"/>
    <w:rsid w:val="008E0915"/>
    <w:rsid w:val="008E0E51"/>
    <w:rsid w:val="008E1876"/>
    <w:rsid w:val="008E1A0D"/>
    <w:rsid w:val="008E1BD6"/>
    <w:rsid w:val="008E1EC0"/>
    <w:rsid w:val="008E2440"/>
    <w:rsid w:val="008E26E3"/>
    <w:rsid w:val="008E3081"/>
    <w:rsid w:val="008E3451"/>
    <w:rsid w:val="008E35FA"/>
    <w:rsid w:val="008E432A"/>
    <w:rsid w:val="008E5487"/>
    <w:rsid w:val="008E5900"/>
    <w:rsid w:val="008E5B48"/>
    <w:rsid w:val="008E64AC"/>
    <w:rsid w:val="008E7667"/>
    <w:rsid w:val="008E7905"/>
    <w:rsid w:val="008E7D63"/>
    <w:rsid w:val="008F07DC"/>
    <w:rsid w:val="008F09B5"/>
    <w:rsid w:val="008F175C"/>
    <w:rsid w:val="008F2039"/>
    <w:rsid w:val="008F288B"/>
    <w:rsid w:val="008F28F6"/>
    <w:rsid w:val="008F2E7F"/>
    <w:rsid w:val="008F31CF"/>
    <w:rsid w:val="008F3F74"/>
    <w:rsid w:val="008F4A4C"/>
    <w:rsid w:val="008F53E5"/>
    <w:rsid w:val="008F56C7"/>
    <w:rsid w:val="008F58C7"/>
    <w:rsid w:val="008F5FDF"/>
    <w:rsid w:val="008F6D40"/>
    <w:rsid w:val="008F73DF"/>
    <w:rsid w:val="008F76C2"/>
    <w:rsid w:val="008F7A40"/>
    <w:rsid w:val="008F7D8E"/>
    <w:rsid w:val="008F7E37"/>
    <w:rsid w:val="009000CE"/>
    <w:rsid w:val="009018B3"/>
    <w:rsid w:val="00901AAB"/>
    <w:rsid w:val="00902004"/>
    <w:rsid w:val="009029E3"/>
    <w:rsid w:val="00902C12"/>
    <w:rsid w:val="00903862"/>
    <w:rsid w:val="00904F7D"/>
    <w:rsid w:val="0090512E"/>
    <w:rsid w:val="00906190"/>
    <w:rsid w:val="009062FB"/>
    <w:rsid w:val="009077D8"/>
    <w:rsid w:val="00910A9B"/>
    <w:rsid w:val="009110A5"/>
    <w:rsid w:val="009112EC"/>
    <w:rsid w:val="0091145B"/>
    <w:rsid w:val="009114FB"/>
    <w:rsid w:val="00911858"/>
    <w:rsid w:val="00911EAC"/>
    <w:rsid w:val="00913781"/>
    <w:rsid w:val="00914012"/>
    <w:rsid w:val="00914876"/>
    <w:rsid w:val="00915FFD"/>
    <w:rsid w:val="009162BE"/>
    <w:rsid w:val="00916FD3"/>
    <w:rsid w:val="0091713F"/>
    <w:rsid w:val="0091774C"/>
    <w:rsid w:val="009205F4"/>
    <w:rsid w:val="0092065A"/>
    <w:rsid w:val="009207DE"/>
    <w:rsid w:val="00920D5E"/>
    <w:rsid w:val="009219AF"/>
    <w:rsid w:val="00921AAF"/>
    <w:rsid w:val="00922054"/>
    <w:rsid w:val="009224A4"/>
    <w:rsid w:val="0092272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4CE2"/>
    <w:rsid w:val="00935B88"/>
    <w:rsid w:val="00935FB4"/>
    <w:rsid w:val="00936567"/>
    <w:rsid w:val="009368B5"/>
    <w:rsid w:val="00936B2B"/>
    <w:rsid w:val="00936BC4"/>
    <w:rsid w:val="00936C4E"/>
    <w:rsid w:val="00936EA1"/>
    <w:rsid w:val="00937909"/>
    <w:rsid w:val="00937D8A"/>
    <w:rsid w:val="009401D8"/>
    <w:rsid w:val="009402E3"/>
    <w:rsid w:val="00940A1C"/>
    <w:rsid w:val="00940ED1"/>
    <w:rsid w:val="00940FB9"/>
    <w:rsid w:val="00941F4C"/>
    <w:rsid w:val="0094270E"/>
    <w:rsid w:val="0094359A"/>
    <w:rsid w:val="009439E4"/>
    <w:rsid w:val="00943B28"/>
    <w:rsid w:val="0094553C"/>
    <w:rsid w:val="00945AFE"/>
    <w:rsid w:val="00945D55"/>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5E53"/>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2D81"/>
    <w:rsid w:val="009634A8"/>
    <w:rsid w:val="00963AF2"/>
    <w:rsid w:val="00963D00"/>
    <w:rsid w:val="00964104"/>
    <w:rsid w:val="00964519"/>
    <w:rsid w:val="00964591"/>
    <w:rsid w:val="0096483D"/>
    <w:rsid w:val="00965752"/>
    <w:rsid w:val="00965B66"/>
    <w:rsid w:val="00965CE8"/>
    <w:rsid w:val="00965CF9"/>
    <w:rsid w:val="00966774"/>
    <w:rsid w:val="00966CBB"/>
    <w:rsid w:val="00966DF6"/>
    <w:rsid w:val="00966E75"/>
    <w:rsid w:val="00967B88"/>
    <w:rsid w:val="0097015E"/>
    <w:rsid w:val="009701CC"/>
    <w:rsid w:val="00970919"/>
    <w:rsid w:val="00970C49"/>
    <w:rsid w:val="00970CB8"/>
    <w:rsid w:val="0097132B"/>
    <w:rsid w:val="0097141C"/>
    <w:rsid w:val="00971BFC"/>
    <w:rsid w:val="00972AC8"/>
    <w:rsid w:val="00972B89"/>
    <w:rsid w:val="009737E3"/>
    <w:rsid w:val="00973F9D"/>
    <w:rsid w:val="009747F5"/>
    <w:rsid w:val="00974AAD"/>
    <w:rsid w:val="00975880"/>
    <w:rsid w:val="00975B9F"/>
    <w:rsid w:val="00975EFB"/>
    <w:rsid w:val="00976523"/>
    <w:rsid w:val="009768BA"/>
    <w:rsid w:val="009801A4"/>
    <w:rsid w:val="00980E5F"/>
    <w:rsid w:val="009811A5"/>
    <w:rsid w:val="00981EE8"/>
    <w:rsid w:val="00983827"/>
    <w:rsid w:val="00983AB6"/>
    <w:rsid w:val="00984081"/>
    <w:rsid w:val="0098552B"/>
    <w:rsid w:val="00985817"/>
    <w:rsid w:val="00985AB8"/>
    <w:rsid w:val="00985AEB"/>
    <w:rsid w:val="00985FB9"/>
    <w:rsid w:val="0098682E"/>
    <w:rsid w:val="00986E92"/>
    <w:rsid w:val="00987316"/>
    <w:rsid w:val="009873AD"/>
    <w:rsid w:val="00990057"/>
    <w:rsid w:val="009901CC"/>
    <w:rsid w:val="00991936"/>
    <w:rsid w:val="00991FB7"/>
    <w:rsid w:val="009923AA"/>
    <w:rsid w:val="009923D9"/>
    <w:rsid w:val="009925DC"/>
    <w:rsid w:val="00992735"/>
    <w:rsid w:val="00992F11"/>
    <w:rsid w:val="00992FF7"/>
    <w:rsid w:val="00993216"/>
    <w:rsid w:val="00993276"/>
    <w:rsid w:val="00993F9E"/>
    <w:rsid w:val="00994D9A"/>
    <w:rsid w:val="00994FC7"/>
    <w:rsid w:val="0099522A"/>
    <w:rsid w:val="00995819"/>
    <w:rsid w:val="009959D8"/>
    <w:rsid w:val="0099687E"/>
    <w:rsid w:val="00996AFF"/>
    <w:rsid w:val="00996BEA"/>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B9F"/>
    <w:rsid w:val="009B0E56"/>
    <w:rsid w:val="009B16F2"/>
    <w:rsid w:val="009B16F6"/>
    <w:rsid w:val="009B1E18"/>
    <w:rsid w:val="009B1F05"/>
    <w:rsid w:val="009B1F8B"/>
    <w:rsid w:val="009B27DB"/>
    <w:rsid w:val="009B3914"/>
    <w:rsid w:val="009B3E85"/>
    <w:rsid w:val="009B3F4B"/>
    <w:rsid w:val="009B3F82"/>
    <w:rsid w:val="009B45B7"/>
    <w:rsid w:val="009B47B3"/>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5B35"/>
    <w:rsid w:val="009C6E73"/>
    <w:rsid w:val="009D0C3D"/>
    <w:rsid w:val="009D16A5"/>
    <w:rsid w:val="009D1948"/>
    <w:rsid w:val="009D19E4"/>
    <w:rsid w:val="009D211D"/>
    <w:rsid w:val="009D2DB6"/>
    <w:rsid w:val="009D31C0"/>
    <w:rsid w:val="009D3725"/>
    <w:rsid w:val="009D3EE8"/>
    <w:rsid w:val="009D3EF6"/>
    <w:rsid w:val="009D4B17"/>
    <w:rsid w:val="009D4CD8"/>
    <w:rsid w:val="009D5087"/>
    <w:rsid w:val="009D53F8"/>
    <w:rsid w:val="009D585D"/>
    <w:rsid w:val="009D585F"/>
    <w:rsid w:val="009D5A6F"/>
    <w:rsid w:val="009D5D2B"/>
    <w:rsid w:val="009D6113"/>
    <w:rsid w:val="009D6198"/>
    <w:rsid w:val="009D61FE"/>
    <w:rsid w:val="009D649C"/>
    <w:rsid w:val="009D68CA"/>
    <w:rsid w:val="009D6954"/>
    <w:rsid w:val="009D6E2E"/>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418B"/>
    <w:rsid w:val="009E5F7B"/>
    <w:rsid w:val="009E6326"/>
    <w:rsid w:val="009E6A46"/>
    <w:rsid w:val="009E6B3B"/>
    <w:rsid w:val="009E7867"/>
    <w:rsid w:val="009F00F0"/>
    <w:rsid w:val="009F0875"/>
    <w:rsid w:val="009F172E"/>
    <w:rsid w:val="009F1784"/>
    <w:rsid w:val="009F2CB2"/>
    <w:rsid w:val="009F2ED3"/>
    <w:rsid w:val="009F4148"/>
    <w:rsid w:val="009F46CD"/>
    <w:rsid w:val="009F4A3D"/>
    <w:rsid w:val="009F5437"/>
    <w:rsid w:val="009F5567"/>
    <w:rsid w:val="009F5D09"/>
    <w:rsid w:val="009F602E"/>
    <w:rsid w:val="009F6636"/>
    <w:rsid w:val="009F66E9"/>
    <w:rsid w:val="009F7594"/>
    <w:rsid w:val="009F7614"/>
    <w:rsid w:val="009F7BDD"/>
    <w:rsid w:val="009F7DB1"/>
    <w:rsid w:val="009F7F88"/>
    <w:rsid w:val="00A00800"/>
    <w:rsid w:val="00A00C5C"/>
    <w:rsid w:val="00A00C85"/>
    <w:rsid w:val="00A01611"/>
    <w:rsid w:val="00A01E13"/>
    <w:rsid w:val="00A024C1"/>
    <w:rsid w:val="00A028C8"/>
    <w:rsid w:val="00A03109"/>
    <w:rsid w:val="00A031C0"/>
    <w:rsid w:val="00A032C1"/>
    <w:rsid w:val="00A03861"/>
    <w:rsid w:val="00A04456"/>
    <w:rsid w:val="00A0455E"/>
    <w:rsid w:val="00A04666"/>
    <w:rsid w:val="00A04724"/>
    <w:rsid w:val="00A0491B"/>
    <w:rsid w:val="00A04972"/>
    <w:rsid w:val="00A04C54"/>
    <w:rsid w:val="00A04F8C"/>
    <w:rsid w:val="00A0547F"/>
    <w:rsid w:val="00A06355"/>
    <w:rsid w:val="00A06752"/>
    <w:rsid w:val="00A06D63"/>
    <w:rsid w:val="00A072FA"/>
    <w:rsid w:val="00A074C9"/>
    <w:rsid w:val="00A103F7"/>
    <w:rsid w:val="00A10D83"/>
    <w:rsid w:val="00A11262"/>
    <w:rsid w:val="00A11EB2"/>
    <w:rsid w:val="00A11F04"/>
    <w:rsid w:val="00A12752"/>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B18"/>
    <w:rsid w:val="00A225D1"/>
    <w:rsid w:val="00A22750"/>
    <w:rsid w:val="00A22EFD"/>
    <w:rsid w:val="00A23205"/>
    <w:rsid w:val="00A239D5"/>
    <w:rsid w:val="00A23C63"/>
    <w:rsid w:val="00A23EB4"/>
    <w:rsid w:val="00A2421B"/>
    <w:rsid w:val="00A24457"/>
    <w:rsid w:val="00A2724B"/>
    <w:rsid w:val="00A2783C"/>
    <w:rsid w:val="00A3004B"/>
    <w:rsid w:val="00A306A3"/>
    <w:rsid w:val="00A30817"/>
    <w:rsid w:val="00A309F5"/>
    <w:rsid w:val="00A30AB3"/>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1A7"/>
    <w:rsid w:val="00A50877"/>
    <w:rsid w:val="00A50D7F"/>
    <w:rsid w:val="00A50E22"/>
    <w:rsid w:val="00A5106F"/>
    <w:rsid w:val="00A510CB"/>
    <w:rsid w:val="00A512B1"/>
    <w:rsid w:val="00A515BE"/>
    <w:rsid w:val="00A51648"/>
    <w:rsid w:val="00A519A1"/>
    <w:rsid w:val="00A51F81"/>
    <w:rsid w:val="00A524DE"/>
    <w:rsid w:val="00A52674"/>
    <w:rsid w:val="00A52D90"/>
    <w:rsid w:val="00A52EA7"/>
    <w:rsid w:val="00A52F7D"/>
    <w:rsid w:val="00A5348E"/>
    <w:rsid w:val="00A53904"/>
    <w:rsid w:val="00A53B1C"/>
    <w:rsid w:val="00A53D3D"/>
    <w:rsid w:val="00A547CC"/>
    <w:rsid w:val="00A549FD"/>
    <w:rsid w:val="00A54F83"/>
    <w:rsid w:val="00A55298"/>
    <w:rsid w:val="00A55923"/>
    <w:rsid w:val="00A55A40"/>
    <w:rsid w:val="00A55FAB"/>
    <w:rsid w:val="00A56E65"/>
    <w:rsid w:val="00A56F02"/>
    <w:rsid w:val="00A57196"/>
    <w:rsid w:val="00A57414"/>
    <w:rsid w:val="00A6036B"/>
    <w:rsid w:val="00A60B1C"/>
    <w:rsid w:val="00A61424"/>
    <w:rsid w:val="00A61889"/>
    <w:rsid w:val="00A61CFB"/>
    <w:rsid w:val="00A62C99"/>
    <w:rsid w:val="00A63421"/>
    <w:rsid w:val="00A63958"/>
    <w:rsid w:val="00A64E41"/>
    <w:rsid w:val="00A652EC"/>
    <w:rsid w:val="00A65756"/>
    <w:rsid w:val="00A65B77"/>
    <w:rsid w:val="00A65E8D"/>
    <w:rsid w:val="00A663B9"/>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E1B"/>
    <w:rsid w:val="00A77D41"/>
    <w:rsid w:val="00A81515"/>
    <w:rsid w:val="00A81C59"/>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C73"/>
    <w:rsid w:val="00A87E7C"/>
    <w:rsid w:val="00A87EAF"/>
    <w:rsid w:val="00A9044A"/>
    <w:rsid w:val="00A90714"/>
    <w:rsid w:val="00A90A50"/>
    <w:rsid w:val="00A90CA2"/>
    <w:rsid w:val="00A90E76"/>
    <w:rsid w:val="00A911B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6A"/>
    <w:rsid w:val="00AB5D47"/>
    <w:rsid w:val="00AB61A5"/>
    <w:rsid w:val="00AB6AD5"/>
    <w:rsid w:val="00AB70D4"/>
    <w:rsid w:val="00AB71E6"/>
    <w:rsid w:val="00AB7BFE"/>
    <w:rsid w:val="00AB7D21"/>
    <w:rsid w:val="00AC00DD"/>
    <w:rsid w:val="00AC0157"/>
    <w:rsid w:val="00AC0253"/>
    <w:rsid w:val="00AC0613"/>
    <w:rsid w:val="00AC06C5"/>
    <w:rsid w:val="00AC0B33"/>
    <w:rsid w:val="00AC0D6F"/>
    <w:rsid w:val="00AC1633"/>
    <w:rsid w:val="00AC194F"/>
    <w:rsid w:val="00AC1C00"/>
    <w:rsid w:val="00AC1E02"/>
    <w:rsid w:val="00AC1E15"/>
    <w:rsid w:val="00AC22B6"/>
    <w:rsid w:val="00AC2378"/>
    <w:rsid w:val="00AC2976"/>
    <w:rsid w:val="00AC29C3"/>
    <w:rsid w:val="00AC2B6F"/>
    <w:rsid w:val="00AC2BB8"/>
    <w:rsid w:val="00AC3110"/>
    <w:rsid w:val="00AC418F"/>
    <w:rsid w:val="00AC42C2"/>
    <w:rsid w:val="00AC4A0D"/>
    <w:rsid w:val="00AC4C30"/>
    <w:rsid w:val="00AC4E44"/>
    <w:rsid w:val="00AC5CF1"/>
    <w:rsid w:val="00AC7240"/>
    <w:rsid w:val="00AC7BD8"/>
    <w:rsid w:val="00AC7BF4"/>
    <w:rsid w:val="00AC7F84"/>
    <w:rsid w:val="00AD01E6"/>
    <w:rsid w:val="00AD0C69"/>
    <w:rsid w:val="00AD0D7D"/>
    <w:rsid w:val="00AD0F13"/>
    <w:rsid w:val="00AD1FA5"/>
    <w:rsid w:val="00AD228A"/>
    <w:rsid w:val="00AD3062"/>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975"/>
    <w:rsid w:val="00AD6B00"/>
    <w:rsid w:val="00AD727E"/>
    <w:rsid w:val="00AD7286"/>
    <w:rsid w:val="00AD7B8E"/>
    <w:rsid w:val="00AD7E1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E69"/>
    <w:rsid w:val="00AE7EE6"/>
    <w:rsid w:val="00AF0CBF"/>
    <w:rsid w:val="00AF1C74"/>
    <w:rsid w:val="00AF26A4"/>
    <w:rsid w:val="00AF2966"/>
    <w:rsid w:val="00AF2FF0"/>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B9D"/>
    <w:rsid w:val="00B0391C"/>
    <w:rsid w:val="00B03D8F"/>
    <w:rsid w:val="00B042EE"/>
    <w:rsid w:val="00B055C6"/>
    <w:rsid w:val="00B06AB7"/>
    <w:rsid w:val="00B07003"/>
    <w:rsid w:val="00B075D8"/>
    <w:rsid w:val="00B0789B"/>
    <w:rsid w:val="00B1075A"/>
    <w:rsid w:val="00B10B51"/>
    <w:rsid w:val="00B10E24"/>
    <w:rsid w:val="00B11414"/>
    <w:rsid w:val="00B115AF"/>
    <w:rsid w:val="00B11985"/>
    <w:rsid w:val="00B120A6"/>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153F"/>
    <w:rsid w:val="00B2179C"/>
    <w:rsid w:val="00B21CFF"/>
    <w:rsid w:val="00B22552"/>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7B1F"/>
    <w:rsid w:val="00B27C60"/>
    <w:rsid w:val="00B310F9"/>
    <w:rsid w:val="00B32202"/>
    <w:rsid w:val="00B33294"/>
    <w:rsid w:val="00B33560"/>
    <w:rsid w:val="00B33A9F"/>
    <w:rsid w:val="00B340B0"/>
    <w:rsid w:val="00B34161"/>
    <w:rsid w:val="00B34273"/>
    <w:rsid w:val="00B34773"/>
    <w:rsid w:val="00B34C67"/>
    <w:rsid w:val="00B36233"/>
    <w:rsid w:val="00B367CB"/>
    <w:rsid w:val="00B36CB7"/>
    <w:rsid w:val="00B36CDF"/>
    <w:rsid w:val="00B37C7B"/>
    <w:rsid w:val="00B40675"/>
    <w:rsid w:val="00B40B8C"/>
    <w:rsid w:val="00B413A2"/>
    <w:rsid w:val="00B4173D"/>
    <w:rsid w:val="00B42002"/>
    <w:rsid w:val="00B420DE"/>
    <w:rsid w:val="00B42509"/>
    <w:rsid w:val="00B4290D"/>
    <w:rsid w:val="00B42B47"/>
    <w:rsid w:val="00B430F9"/>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674"/>
    <w:rsid w:val="00B52701"/>
    <w:rsid w:val="00B52834"/>
    <w:rsid w:val="00B52938"/>
    <w:rsid w:val="00B53676"/>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2A2"/>
    <w:rsid w:val="00B60410"/>
    <w:rsid w:val="00B60802"/>
    <w:rsid w:val="00B60B37"/>
    <w:rsid w:val="00B61A22"/>
    <w:rsid w:val="00B61ED3"/>
    <w:rsid w:val="00B62829"/>
    <w:rsid w:val="00B631D7"/>
    <w:rsid w:val="00B63A25"/>
    <w:rsid w:val="00B63D92"/>
    <w:rsid w:val="00B64721"/>
    <w:rsid w:val="00B652E2"/>
    <w:rsid w:val="00B653E3"/>
    <w:rsid w:val="00B65B9A"/>
    <w:rsid w:val="00B65F1B"/>
    <w:rsid w:val="00B6671C"/>
    <w:rsid w:val="00B66B79"/>
    <w:rsid w:val="00B67358"/>
    <w:rsid w:val="00B70114"/>
    <w:rsid w:val="00B70160"/>
    <w:rsid w:val="00B71608"/>
    <w:rsid w:val="00B7179E"/>
    <w:rsid w:val="00B7186D"/>
    <w:rsid w:val="00B71A08"/>
    <w:rsid w:val="00B71C67"/>
    <w:rsid w:val="00B72431"/>
    <w:rsid w:val="00B74913"/>
    <w:rsid w:val="00B75C87"/>
    <w:rsid w:val="00B7657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BC5"/>
    <w:rsid w:val="00B93DCD"/>
    <w:rsid w:val="00B9413D"/>
    <w:rsid w:val="00B942CF"/>
    <w:rsid w:val="00B9450B"/>
    <w:rsid w:val="00B94C2C"/>
    <w:rsid w:val="00B94F08"/>
    <w:rsid w:val="00B957A8"/>
    <w:rsid w:val="00B961C3"/>
    <w:rsid w:val="00B977C5"/>
    <w:rsid w:val="00BA03D1"/>
    <w:rsid w:val="00BA0D97"/>
    <w:rsid w:val="00BA157B"/>
    <w:rsid w:val="00BA2D2B"/>
    <w:rsid w:val="00BA437A"/>
    <w:rsid w:val="00BA44E8"/>
    <w:rsid w:val="00BA49AC"/>
    <w:rsid w:val="00BA5942"/>
    <w:rsid w:val="00BA6A6D"/>
    <w:rsid w:val="00BA708E"/>
    <w:rsid w:val="00BA78C5"/>
    <w:rsid w:val="00BB0648"/>
    <w:rsid w:val="00BB0848"/>
    <w:rsid w:val="00BB0B47"/>
    <w:rsid w:val="00BB1343"/>
    <w:rsid w:val="00BB1B36"/>
    <w:rsid w:val="00BB312E"/>
    <w:rsid w:val="00BB3C2A"/>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C08D4"/>
    <w:rsid w:val="00BC1129"/>
    <w:rsid w:val="00BC1296"/>
    <w:rsid w:val="00BC16D7"/>
    <w:rsid w:val="00BC2224"/>
    <w:rsid w:val="00BC2EE7"/>
    <w:rsid w:val="00BC383A"/>
    <w:rsid w:val="00BC394C"/>
    <w:rsid w:val="00BC422A"/>
    <w:rsid w:val="00BC43DF"/>
    <w:rsid w:val="00BC4B0A"/>
    <w:rsid w:val="00BC531C"/>
    <w:rsid w:val="00BC5875"/>
    <w:rsid w:val="00BC6017"/>
    <w:rsid w:val="00BC6EE0"/>
    <w:rsid w:val="00BC712C"/>
    <w:rsid w:val="00BD08BE"/>
    <w:rsid w:val="00BD0FAD"/>
    <w:rsid w:val="00BD13BA"/>
    <w:rsid w:val="00BD1E00"/>
    <w:rsid w:val="00BD2C2A"/>
    <w:rsid w:val="00BD3085"/>
    <w:rsid w:val="00BD31F3"/>
    <w:rsid w:val="00BD3CA0"/>
    <w:rsid w:val="00BD4553"/>
    <w:rsid w:val="00BD45DE"/>
    <w:rsid w:val="00BD4BAF"/>
    <w:rsid w:val="00BD4D0F"/>
    <w:rsid w:val="00BD4E48"/>
    <w:rsid w:val="00BD55F7"/>
    <w:rsid w:val="00BD5E96"/>
    <w:rsid w:val="00BD613E"/>
    <w:rsid w:val="00BD6246"/>
    <w:rsid w:val="00BD71D1"/>
    <w:rsid w:val="00BD7611"/>
    <w:rsid w:val="00BD7F8C"/>
    <w:rsid w:val="00BE0BC9"/>
    <w:rsid w:val="00BE0CF3"/>
    <w:rsid w:val="00BE10C4"/>
    <w:rsid w:val="00BE14DA"/>
    <w:rsid w:val="00BE1F8C"/>
    <w:rsid w:val="00BE3189"/>
    <w:rsid w:val="00BE382B"/>
    <w:rsid w:val="00BE3978"/>
    <w:rsid w:val="00BE3A06"/>
    <w:rsid w:val="00BE3DEA"/>
    <w:rsid w:val="00BE419F"/>
    <w:rsid w:val="00BE43F3"/>
    <w:rsid w:val="00BE4C9E"/>
    <w:rsid w:val="00BE5303"/>
    <w:rsid w:val="00BE5308"/>
    <w:rsid w:val="00BE5E62"/>
    <w:rsid w:val="00BE61ED"/>
    <w:rsid w:val="00BE6A33"/>
    <w:rsid w:val="00BE6CBD"/>
    <w:rsid w:val="00BE77B1"/>
    <w:rsid w:val="00BE7DB8"/>
    <w:rsid w:val="00BF0213"/>
    <w:rsid w:val="00BF1283"/>
    <w:rsid w:val="00BF1488"/>
    <w:rsid w:val="00BF2006"/>
    <w:rsid w:val="00BF21C9"/>
    <w:rsid w:val="00BF245E"/>
    <w:rsid w:val="00BF2597"/>
    <w:rsid w:val="00BF2F78"/>
    <w:rsid w:val="00BF35FB"/>
    <w:rsid w:val="00BF3DA9"/>
    <w:rsid w:val="00BF3ECE"/>
    <w:rsid w:val="00BF46AB"/>
    <w:rsid w:val="00BF4877"/>
    <w:rsid w:val="00BF4D10"/>
    <w:rsid w:val="00BF6B2B"/>
    <w:rsid w:val="00BF6FFB"/>
    <w:rsid w:val="00BF7584"/>
    <w:rsid w:val="00BF7721"/>
    <w:rsid w:val="00C0088F"/>
    <w:rsid w:val="00C015AB"/>
    <w:rsid w:val="00C01ABA"/>
    <w:rsid w:val="00C01B4A"/>
    <w:rsid w:val="00C01E56"/>
    <w:rsid w:val="00C0263F"/>
    <w:rsid w:val="00C02B1D"/>
    <w:rsid w:val="00C03018"/>
    <w:rsid w:val="00C032ED"/>
    <w:rsid w:val="00C03EA3"/>
    <w:rsid w:val="00C04200"/>
    <w:rsid w:val="00C04434"/>
    <w:rsid w:val="00C05264"/>
    <w:rsid w:val="00C053DD"/>
    <w:rsid w:val="00C0572E"/>
    <w:rsid w:val="00C05849"/>
    <w:rsid w:val="00C0796F"/>
    <w:rsid w:val="00C07A0F"/>
    <w:rsid w:val="00C10D04"/>
    <w:rsid w:val="00C10DB8"/>
    <w:rsid w:val="00C10E72"/>
    <w:rsid w:val="00C1159E"/>
    <w:rsid w:val="00C11857"/>
    <w:rsid w:val="00C118AB"/>
    <w:rsid w:val="00C12255"/>
    <w:rsid w:val="00C130F6"/>
    <w:rsid w:val="00C13A30"/>
    <w:rsid w:val="00C1413B"/>
    <w:rsid w:val="00C15234"/>
    <w:rsid w:val="00C158F6"/>
    <w:rsid w:val="00C15927"/>
    <w:rsid w:val="00C16497"/>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858"/>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3429"/>
    <w:rsid w:val="00C33C42"/>
    <w:rsid w:val="00C342CE"/>
    <w:rsid w:val="00C34393"/>
    <w:rsid w:val="00C344B5"/>
    <w:rsid w:val="00C347E1"/>
    <w:rsid w:val="00C35568"/>
    <w:rsid w:val="00C3565D"/>
    <w:rsid w:val="00C35761"/>
    <w:rsid w:val="00C36C11"/>
    <w:rsid w:val="00C370EB"/>
    <w:rsid w:val="00C37818"/>
    <w:rsid w:val="00C378C3"/>
    <w:rsid w:val="00C37D62"/>
    <w:rsid w:val="00C41D0E"/>
    <w:rsid w:val="00C42F27"/>
    <w:rsid w:val="00C4386A"/>
    <w:rsid w:val="00C439E3"/>
    <w:rsid w:val="00C43B5C"/>
    <w:rsid w:val="00C43EC6"/>
    <w:rsid w:val="00C45E0D"/>
    <w:rsid w:val="00C46A04"/>
    <w:rsid w:val="00C46C39"/>
    <w:rsid w:val="00C46F6D"/>
    <w:rsid w:val="00C470E3"/>
    <w:rsid w:val="00C4745C"/>
    <w:rsid w:val="00C4762D"/>
    <w:rsid w:val="00C47DC5"/>
    <w:rsid w:val="00C47EF6"/>
    <w:rsid w:val="00C50A61"/>
    <w:rsid w:val="00C50C11"/>
    <w:rsid w:val="00C5120B"/>
    <w:rsid w:val="00C519AE"/>
    <w:rsid w:val="00C51C7C"/>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5330"/>
    <w:rsid w:val="00C65629"/>
    <w:rsid w:val="00C65D5A"/>
    <w:rsid w:val="00C66208"/>
    <w:rsid w:val="00C66B18"/>
    <w:rsid w:val="00C6787E"/>
    <w:rsid w:val="00C70545"/>
    <w:rsid w:val="00C71A05"/>
    <w:rsid w:val="00C72E18"/>
    <w:rsid w:val="00C731DC"/>
    <w:rsid w:val="00C73826"/>
    <w:rsid w:val="00C73A3B"/>
    <w:rsid w:val="00C73CAF"/>
    <w:rsid w:val="00C74831"/>
    <w:rsid w:val="00C74FAC"/>
    <w:rsid w:val="00C753F2"/>
    <w:rsid w:val="00C75BD5"/>
    <w:rsid w:val="00C76478"/>
    <w:rsid w:val="00C777D0"/>
    <w:rsid w:val="00C77A83"/>
    <w:rsid w:val="00C77C56"/>
    <w:rsid w:val="00C77C87"/>
    <w:rsid w:val="00C77E21"/>
    <w:rsid w:val="00C805E8"/>
    <w:rsid w:val="00C8181A"/>
    <w:rsid w:val="00C81999"/>
    <w:rsid w:val="00C822AC"/>
    <w:rsid w:val="00C824A1"/>
    <w:rsid w:val="00C8276C"/>
    <w:rsid w:val="00C83B17"/>
    <w:rsid w:val="00C85855"/>
    <w:rsid w:val="00C85B6A"/>
    <w:rsid w:val="00C85D56"/>
    <w:rsid w:val="00C86C13"/>
    <w:rsid w:val="00C86D49"/>
    <w:rsid w:val="00C87ADF"/>
    <w:rsid w:val="00C90175"/>
    <w:rsid w:val="00C903DB"/>
    <w:rsid w:val="00C90B9A"/>
    <w:rsid w:val="00C91100"/>
    <w:rsid w:val="00C915CF"/>
    <w:rsid w:val="00C91759"/>
    <w:rsid w:val="00C917DF"/>
    <w:rsid w:val="00C91E1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78C1"/>
    <w:rsid w:val="00C97E25"/>
    <w:rsid w:val="00CA016A"/>
    <w:rsid w:val="00CA01A9"/>
    <w:rsid w:val="00CA09A9"/>
    <w:rsid w:val="00CA1461"/>
    <w:rsid w:val="00CA1760"/>
    <w:rsid w:val="00CA1D18"/>
    <w:rsid w:val="00CA2DA3"/>
    <w:rsid w:val="00CA30FD"/>
    <w:rsid w:val="00CA32D3"/>
    <w:rsid w:val="00CA42F6"/>
    <w:rsid w:val="00CA48DF"/>
    <w:rsid w:val="00CA4DB2"/>
    <w:rsid w:val="00CA5D33"/>
    <w:rsid w:val="00CA5D69"/>
    <w:rsid w:val="00CA683A"/>
    <w:rsid w:val="00CA708E"/>
    <w:rsid w:val="00CA753F"/>
    <w:rsid w:val="00CA78FB"/>
    <w:rsid w:val="00CB0066"/>
    <w:rsid w:val="00CB0549"/>
    <w:rsid w:val="00CB0E3E"/>
    <w:rsid w:val="00CB1103"/>
    <w:rsid w:val="00CB1F1B"/>
    <w:rsid w:val="00CB2AA7"/>
    <w:rsid w:val="00CB2B66"/>
    <w:rsid w:val="00CB390E"/>
    <w:rsid w:val="00CB4561"/>
    <w:rsid w:val="00CB4CB3"/>
    <w:rsid w:val="00CB4EC4"/>
    <w:rsid w:val="00CB5223"/>
    <w:rsid w:val="00CB5467"/>
    <w:rsid w:val="00CB5DB6"/>
    <w:rsid w:val="00CB5E13"/>
    <w:rsid w:val="00CB6CEF"/>
    <w:rsid w:val="00CB7619"/>
    <w:rsid w:val="00CB7AEA"/>
    <w:rsid w:val="00CB7E4A"/>
    <w:rsid w:val="00CC05DF"/>
    <w:rsid w:val="00CC05ED"/>
    <w:rsid w:val="00CC0CD9"/>
    <w:rsid w:val="00CC0E22"/>
    <w:rsid w:val="00CC0F3A"/>
    <w:rsid w:val="00CC0F3B"/>
    <w:rsid w:val="00CC1A13"/>
    <w:rsid w:val="00CC1E59"/>
    <w:rsid w:val="00CC3449"/>
    <w:rsid w:val="00CC3537"/>
    <w:rsid w:val="00CC3C42"/>
    <w:rsid w:val="00CC5E10"/>
    <w:rsid w:val="00CC618E"/>
    <w:rsid w:val="00CC698C"/>
    <w:rsid w:val="00CC6AF3"/>
    <w:rsid w:val="00CC6C7A"/>
    <w:rsid w:val="00CC6EE6"/>
    <w:rsid w:val="00CC7533"/>
    <w:rsid w:val="00CC7548"/>
    <w:rsid w:val="00CC7AFE"/>
    <w:rsid w:val="00CC7BA3"/>
    <w:rsid w:val="00CD04DC"/>
    <w:rsid w:val="00CD05D8"/>
    <w:rsid w:val="00CD0B76"/>
    <w:rsid w:val="00CD13DC"/>
    <w:rsid w:val="00CD1695"/>
    <w:rsid w:val="00CD21DB"/>
    <w:rsid w:val="00CD22CD"/>
    <w:rsid w:val="00CD27DC"/>
    <w:rsid w:val="00CD2F5A"/>
    <w:rsid w:val="00CD446A"/>
    <w:rsid w:val="00CD5663"/>
    <w:rsid w:val="00CD56C4"/>
    <w:rsid w:val="00CD57AE"/>
    <w:rsid w:val="00CD61CD"/>
    <w:rsid w:val="00CD6471"/>
    <w:rsid w:val="00CD7001"/>
    <w:rsid w:val="00CD74A9"/>
    <w:rsid w:val="00CD7AD5"/>
    <w:rsid w:val="00CE2CE2"/>
    <w:rsid w:val="00CE2CFC"/>
    <w:rsid w:val="00CE31F9"/>
    <w:rsid w:val="00CE32E5"/>
    <w:rsid w:val="00CE3707"/>
    <w:rsid w:val="00CE4392"/>
    <w:rsid w:val="00CE47DB"/>
    <w:rsid w:val="00CE5415"/>
    <w:rsid w:val="00CE5EBF"/>
    <w:rsid w:val="00CE68D7"/>
    <w:rsid w:val="00CE710C"/>
    <w:rsid w:val="00CE73F5"/>
    <w:rsid w:val="00CE7CD3"/>
    <w:rsid w:val="00CF0301"/>
    <w:rsid w:val="00CF1819"/>
    <w:rsid w:val="00CF1B20"/>
    <w:rsid w:val="00CF1C97"/>
    <w:rsid w:val="00CF21FD"/>
    <w:rsid w:val="00CF2623"/>
    <w:rsid w:val="00CF2724"/>
    <w:rsid w:val="00CF3215"/>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7C93"/>
    <w:rsid w:val="00CF7D4E"/>
    <w:rsid w:val="00D00542"/>
    <w:rsid w:val="00D00869"/>
    <w:rsid w:val="00D00A13"/>
    <w:rsid w:val="00D01233"/>
    <w:rsid w:val="00D02151"/>
    <w:rsid w:val="00D02FAF"/>
    <w:rsid w:val="00D03279"/>
    <w:rsid w:val="00D03D08"/>
    <w:rsid w:val="00D044C5"/>
    <w:rsid w:val="00D04561"/>
    <w:rsid w:val="00D04747"/>
    <w:rsid w:val="00D04AF8"/>
    <w:rsid w:val="00D04DF6"/>
    <w:rsid w:val="00D0512E"/>
    <w:rsid w:val="00D051CA"/>
    <w:rsid w:val="00D058C3"/>
    <w:rsid w:val="00D05DF5"/>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4190"/>
    <w:rsid w:val="00D1444E"/>
    <w:rsid w:val="00D14CFE"/>
    <w:rsid w:val="00D15400"/>
    <w:rsid w:val="00D1592D"/>
    <w:rsid w:val="00D15D6D"/>
    <w:rsid w:val="00D16AFD"/>
    <w:rsid w:val="00D17588"/>
    <w:rsid w:val="00D17814"/>
    <w:rsid w:val="00D17DA6"/>
    <w:rsid w:val="00D17EFD"/>
    <w:rsid w:val="00D2076F"/>
    <w:rsid w:val="00D20ED2"/>
    <w:rsid w:val="00D214B2"/>
    <w:rsid w:val="00D21640"/>
    <w:rsid w:val="00D21F23"/>
    <w:rsid w:val="00D22534"/>
    <w:rsid w:val="00D233FF"/>
    <w:rsid w:val="00D2391E"/>
    <w:rsid w:val="00D23E37"/>
    <w:rsid w:val="00D24145"/>
    <w:rsid w:val="00D24F21"/>
    <w:rsid w:val="00D25B7D"/>
    <w:rsid w:val="00D2600A"/>
    <w:rsid w:val="00D26205"/>
    <w:rsid w:val="00D26497"/>
    <w:rsid w:val="00D26583"/>
    <w:rsid w:val="00D26A4A"/>
    <w:rsid w:val="00D27AB1"/>
    <w:rsid w:val="00D27B21"/>
    <w:rsid w:val="00D27EB8"/>
    <w:rsid w:val="00D300D6"/>
    <w:rsid w:val="00D30D34"/>
    <w:rsid w:val="00D30E09"/>
    <w:rsid w:val="00D312AA"/>
    <w:rsid w:val="00D31536"/>
    <w:rsid w:val="00D31650"/>
    <w:rsid w:val="00D31952"/>
    <w:rsid w:val="00D3276E"/>
    <w:rsid w:val="00D327FE"/>
    <w:rsid w:val="00D32854"/>
    <w:rsid w:val="00D32E3A"/>
    <w:rsid w:val="00D33334"/>
    <w:rsid w:val="00D3405E"/>
    <w:rsid w:val="00D3438D"/>
    <w:rsid w:val="00D3480D"/>
    <w:rsid w:val="00D348B6"/>
    <w:rsid w:val="00D34D89"/>
    <w:rsid w:val="00D365E5"/>
    <w:rsid w:val="00D3684D"/>
    <w:rsid w:val="00D36C56"/>
    <w:rsid w:val="00D36C60"/>
    <w:rsid w:val="00D36EAA"/>
    <w:rsid w:val="00D374F1"/>
    <w:rsid w:val="00D37C43"/>
    <w:rsid w:val="00D37E6E"/>
    <w:rsid w:val="00D4033E"/>
    <w:rsid w:val="00D4072F"/>
    <w:rsid w:val="00D40858"/>
    <w:rsid w:val="00D40A9F"/>
    <w:rsid w:val="00D40C01"/>
    <w:rsid w:val="00D4116E"/>
    <w:rsid w:val="00D41CB8"/>
    <w:rsid w:val="00D41F2C"/>
    <w:rsid w:val="00D42854"/>
    <w:rsid w:val="00D42985"/>
    <w:rsid w:val="00D433AF"/>
    <w:rsid w:val="00D43EC6"/>
    <w:rsid w:val="00D4425C"/>
    <w:rsid w:val="00D442E0"/>
    <w:rsid w:val="00D447D1"/>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6DD"/>
    <w:rsid w:val="00D5389A"/>
    <w:rsid w:val="00D53EE2"/>
    <w:rsid w:val="00D54AA9"/>
    <w:rsid w:val="00D54FF4"/>
    <w:rsid w:val="00D557B8"/>
    <w:rsid w:val="00D5610E"/>
    <w:rsid w:val="00D602DC"/>
    <w:rsid w:val="00D60CB7"/>
    <w:rsid w:val="00D60D10"/>
    <w:rsid w:val="00D61134"/>
    <w:rsid w:val="00D61883"/>
    <w:rsid w:val="00D6194C"/>
    <w:rsid w:val="00D62252"/>
    <w:rsid w:val="00D624A2"/>
    <w:rsid w:val="00D6294F"/>
    <w:rsid w:val="00D62CC3"/>
    <w:rsid w:val="00D62EF7"/>
    <w:rsid w:val="00D631FB"/>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DA3"/>
    <w:rsid w:val="00D71EB0"/>
    <w:rsid w:val="00D72024"/>
    <w:rsid w:val="00D72481"/>
    <w:rsid w:val="00D72711"/>
    <w:rsid w:val="00D7276B"/>
    <w:rsid w:val="00D72AF8"/>
    <w:rsid w:val="00D748C9"/>
    <w:rsid w:val="00D748F5"/>
    <w:rsid w:val="00D74C6D"/>
    <w:rsid w:val="00D75EAD"/>
    <w:rsid w:val="00D77075"/>
    <w:rsid w:val="00D77364"/>
    <w:rsid w:val="00D80516"/>
    <w:rsid w:val="00D81124"/>
    <w:rsid w:val="00D81DCA"/>
    <w:rsid w:val="00D81F20"/>
    <w:rsid w:val="00D8207D"/>
    <w:rsid w:val="00D82689"/>
    <w:rsid w:val="00D83177"/>
    <w:rsid w:val="00D839B8"/>
    <w:rsid w:val="00D83C2F"/>
    <w:rsid w:val="00D845F1"/>
    <w:rsid w:val="00D84EFC"/>
    <w:rsid w:val="00D851DD"/>
    <w:rsid w:val="00D8580C"/>
    <w:rsid w:val="00D8595A"/>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B49"/>
    <w:rsid w:val="00D93E4F"/>
    <w:rsid w:val="00D94498"/>
    <w:rsid w:val="00D945C7"/>
    <w:rsid w:val="00D95E5D"/>
    <w:rsid w:val="00D9635E"/>
    <w:rsid w:val="00D96419"/>
    <w:rsid w:val="00D965DE"/>
    <w:rsid w:val="00D9670E"/>
    <w:rsid w:val="00D96A06"/>
    <w:rsid w:val="00D96D88"/>
    <w:rsid w:val="00D96DF4"/>
    <w:rsid w:val="00D96EFC"/>
    <w:rsid w:val="00D97285"/>
    <w:rsid w:val="00D97FAD"/>
    <w:rsid w:val="00DA0AC0"/>
    <w:rsid w:val="00DA0C6D"/>
    <w:rsid w:val="00DA12C6"/>
    <w:rsid w:val="00DA1A89"/>
    <w:rsid w:val="00DA2395"/>
    <w:rsid w:val="00DA30FA"/>
    <w:rsid w:val="00DA39C0"/>
    <w:rsid w:val="00DA39FF"/>
    <w:rsid w:val="00DA3FCA"/>
    <w:rsid w:val="00DA46A3"/>
    <w:rsid w:val="00DA4CCB"/>
    <w:rsid w:val="00DA50AA"/>
    <w:rsid w:val="00DA50B2"/>
    <w:rsid w:val="00DA56E0"/>
    <w:rsid w:val="00DA5ED7"/>
    <w:rsid w:val="00DA6396"/>
    <w:rsid w:val="00DA6AB1"/>
    <w:rsid w:val="00DA6F4D"/>
    <w:rsid w:val="00DA700C"/>
    <w:rsid w:val="00DA7094"/>
    <w:rsid w:val="00DB006B"/>
    <w:rsid w:val="00DB022E"/>
    <w:rsid w:val="00DB08A9"/>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31A3"/>
    <w:rsid w:val="00DC3385"/>
    <w:rsid w:val="00DC34C8"/>
    <w:rsid w:val="00DC3648"/>
    <w:rsid w:val="00DC3690"/>
    <w:rsid w:val="00DC3987"/>
    <w:rsid w:val="00DC3C1F"/>
    <w:rsid w:val="00DC4679"/>
    <w:rsid w:val="00DC49EE"/>
    <w:rsid w:val="00DC590B"/>
    <w:rsid w:val="00DC5E4A"/>
    <w:rsid w:val="00DC68CA"/>
    <w:rsid w:val="00DC69A6"/>
    <w:rsid w:val="00DC7067"/>
    <w:rsid w:val="00DC70B0"/>
    <w:rsid w:val="00DC7CD3"/>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D7EA5"/>
    <w:rsid w:val="00DE04C8"/>
    <w:rsid w:val="00DE081A"/>
    <w:rsid w:val="00DE2337"/>
    <w:rsid w:val="00DE2403"/>
    <w:rsid w:val="00DE3276"/>
    <w:rsid w:val="00DE3698"/>
    <w:rsid w:val="00DE43EB"/>
    <w:rsid w:val="00DE4EA5"/>
    <w:rsid w:val="00DE52CE"/>
    <w:rsid w:val="00DE56BF"/>
    <w:rsid w:val="00DE5F92"/>
    <w:rsid w:val="00DE65D8"/>
    <w:rsid w:val="00DE7747"/>
    <w:rsid w:val="00DE78A5"/>
    <w:rsid w:val="00DF016C"/>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7132"/>
    <w:rsid w:val="00DF7F41"/>
    <w:rsid w:val="00E00509"/>
    <w:rsid w:val="00E0089F"/>
    <w:rsid w:val="00E00E16"/>
    <w:rsid w:val="00E00ECA"/>
    <w:rsid w:val="00E00FE7"/>
    <w:rsid w:val="00E0113B"/>
    <w:rsid w:val="00E01D3B"/>
    <w:rsid w:val="00E0229E"/>
    <w:rsid w:val="00E02415"/>
    <w:rsid w:val="00E02777"/>
    <w:rsid w:val="00E02AE3"/>
    <w:rsid w:val="00E03580"/>
    <w:rsid w:val="00E04FA8"/>
    <w:rsid w:val="00E054DA"/>
    <w:rsid w:val="00E061D0"/>
    <w:rsid w:val="00E0644E"/>
    <w:rsid w:val="00E06B22"/>
    <w:rsid w:val="00E06BA0"/>
    <w:rsid w:val="00E0717E"/>
    <w:rsid w:val="00E07B6F"/>
    <w:rsid w:val="00E10A88"/>
    <w:rsid w:val="00E10B2F"/>
    <w:rsid w:val="00E11098"/>
    <w:rsid w:val="00E11EF0"/>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0CC3"/>
    <w:rsid w:val="00E2103B"/>
    <w:rsid w:val="00E212D6"/>
    <w:rsid w:val="00E21E52"/>
    <w:rsid w:val="00E22C85"/>
    <w:rsid w:val="00E23A8D"/>
    <w:rsid w:val="00E23C4D"/>
    <w:rsid w:val="00E24BFD"/>
    <w:rsid w:val="00E25CAE"/>
    <w:rsid w:val="00E26176"/>
    <w:rsid w:val="00E27242"/>
    <w:rsid w:val="00E27673"/>
    <w:rsid w:val="00E31FEE"/>
    <w:rsid w:val="00E32410"/>
    <w:rsid w:val="00E32A1C"/>
    <w:rsid w:val="00E32B6C"/>
    <w:rsid w:val="00E32B8E"/>
    <w:rsid w:val="00E33634"/>
    <w:rsid w:val="00E3394D"/>
    <w:rsid w:val="00E33AC9"/>
    <w:rsid w:val="00E3432E"/>
    <w:rsid w:val="00E344D5"/>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6831"/>
    <w:rsid w:val="00E46BC9"/>
    <w:rsid w:val="00E473AB"/>
    <w:rsid w:val="00E4773D"/>
    <w:rsid w:val="00E47810"/>
    <w:rsid w:val="00E47957"/>
    <w:rsid w:val="00E47EDD"/>
    <w:rsid w:val="00E47F96"/>
    <w:rsid w:val="00E50739"/>
    <w:rsid w:val="00E509E7"/>
    <w:rsid w:val="00E51537"/>
    <w:rsid w:val="00E51D57"/>
    <w:rsid w:val="00E51DD0"/>
    <w:rsid w:val="00E52B57"/>
    <w:rsid w:val="00E536F4"/>
    <w:rsid w:val="00E53C37"/>
    <w:rsid w:val="00E542BD"/>
    <w:rsid w:val="00E54CC5"/>
    <w:rsid w:val="00E557A2"/>
    <w:rsid w:val="00E560EC"/>
    <w:rsid w:val="00E566E2"/>
    <w:rsid w:val="00E56E19"/>
    <w:rsid w:val="00E571AC"/>
    <w:rsid w:val="00E57D56"/>
    <w:rsid w:val="00E60BEB"/>
    <w:rsid w:val="00E60E56"/>
    <w:rsid w:val="00E616EC"/>
    <w:rsid w:val="00E62CD6"/>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13AC"/>
    <w:rsid w:val="00E71795"/>
    <w:rsid w:val="00E71BB6"/>
    <w:rsid w:val="00E71FC8"/>
    <w:rsid w:val="00E721D5"/>
    <w:rsid w:val="00E72656"/>
    <w:rsid w:val="00E72B73"/>
    <w:rsid w:val="00E72D92"/>
    <w:rsid w:val="00E73C6E"/>
    <w:rsid w:val="00E74778"/>
    <w:rsid w:val="00E74C00"/>
    <w:rsid w:val="00E74D5F"/>
    <w:rsid w:val="00E752FF"/>
    <w:rsid w:val="00E7659F"/>
    <w:rsid w:val="00E76A70"/>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768"/>
    <w:rsid w:val="00E867B6"/>
    <w:rsid w:val="00E868CC"/>
    <w:rsid w:val="00E86EB4"/>
    <w:rsid w:val="00E87015"/>
    <w:rsid w:val="00E87499"/>
    <w:rsid w:val="00E875A5"/>
    <w:rsid w:val="00E87D7E"/>
    <w:rsid w:val="00E87E88"/>
    <w:rsid w:val="00E90B0E"/>
    <w:rsid w:val="00E91154"/>
    <w:rsid w:val="00E91D25"/>
    <w:rsid w:val="00E929D5"/>
    <w:rsid w:val="00E93521"/>
    <w:rsid w:val="00E9389B"/>
    <w:rsid w:val="00E93A4D"/>
    <w:rsid w:val="00E9459A"/>
    <w:rsid w:val="00E9489F"/>
    <w:rsid w:val="00E9575E"/>
    <w:rsid w:val="00E95918"/>
    <w:rsid w:val="00E95A2E"/>
    <w:rsid w:val="00E96143"/>
    <w:rsid w:val="00E966CB"/>
    <w:rsid w:val="00E96738"/>
    <w:rsid w:val="00E9673E"/>
    <w:rsid w:val="00E96A60"/>
    <w:rsid w:val="00EA0993"/>
    <w:rsid w:val="00EA15D2"/>
    <w:rsid w:val="00EA1A0E"/>
    <w:rsid w:val="00EA238B"/>
    <w:rsid w:val="00EA2BE8"/>
    <w:rsid w:val="00EA2D11"/>
    <w:rsid w:val="00EA3155"/>
    <w:rsid w:val="00EA31A6"/>
    <w:rsid w:val="00EA33AE"/>
    <w:rsid w:val="00EA3401"/>
    <w:rsid w:val="00EA38C1"/>
    <w:rsid w:val="00EA3914"/>
    <w:rsid w:val="00EA3B26"/>
    <w:rsid w:val="00EA3D5F"/>
    <w:rsid w:val="00EA3E86"/>
    <w:rsid w:val="00EA425D"/>
    <w:rsid w:val="00EA4613"/>
    <w:rsid w:val="00EA5122"/>
    <w:rsid w:val="00EA5C8D"/>
    <w:rsid w:val="00EA5FBB"/>
    <w:rsid w:val="00EA64D1"/>
    <w:rsid w:val="00EB0F09"/>
    <w:rsid w:val="00EB18C6"/>
    <w:rsid w:val="00EB1CE9"/>
    <w:rsid w:val="00EB1DC5"/>
    <w:rsid w:val="00EB1F8C"/>
    <w:rsid w:val="00EB3528"/>
    <w:rsid w:val="00EB41F6"/>
    <w:rsid w:val="00EB45E1"/>
    <w:rsid w:val="00EB469D"/>
    <w:rsid w:val="00EB52D6"/>
    <w:rsid w:val="00EB598E"/>
    <w:rsid w:val="00EB5CED"/>
    <w:rsid w:val="00EB644D"/>
    <w:rsid w:val="00EB68D6"/>
    <w:rsid w:val="00EB723F"/>
    <w:rsid w:val="00EB73FE"/>
    <w:rsid w:val="00EB7584"/>
    <w:rsid w:val="00EB75CE"/>
    <w:rsid w:val="00EB77C0"/>
    <w:rsid w:val="00EB7F43"/>
    <w:rsid w:val="00EC0045"/>
    <w:rsid w:val="00EC00CA"/>
    <w:rsid w:val="00EC012D"/>
    <w:rsid w:val="00EC01B1"/>
    <w:rsid w:val="00EC0ECA"/>
    <w:rsid w:val="00EC11D8"/>
    <w:rsid w:val="00EC1AB4"/>
    <w:rsid w:val="00EC2AD4"/>
    <w:rsid w:val="00EC2EDE"/>
    <w:rsid w:val="00EC31F1"/>
    <w:rsid w:val="00EC34F5"/>
    <w:rsid w:val="00EC37F0"/>
    <w:rsid w:val="00EC3909"/>
    <w:rsid w:val="00EC3E2F"/>
    <w:rsid w:val="00EC4544"/>
    <w:rsid w:val="00EC4723"/>
    <w:rsid w:val="00EC4DD5"/>
    <w:rsid w:val="00EC50FE"/>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DAE"/>
    <w:rsid w:val="00EE099B"/>
    <w:rsid w:val="00EE151F"/>
    <w:rsid w:val="00EE1521"/>
    <w:rsid w:val="00EE2127"/>
    <w:rsid w:val="00EE2218"/>
    <w:rsid w:val="00EE235B"/>
    <w:rsid w:val="00EE251D"/>
    <w:rsid w:val="00EE261E"/>
    <w:rsid w:val="00EE30B6"/>
    <w:rsid w:val="00EE3A05"/>
    <w:rsid w:val="00EE4D44"/>
    <w:rsid w:val="00EE52B9"/>
    <w:rsid w:val="00EE676F"/>
    <w:rsid w:val="00EE6773"/>
    <w:rsid w:val="00EE7644"/>
    <w:rsid w:val="00EF0087"/>
    <w:rsid w:val="00EF02E6"/>
    <w:rsid w:val="00EF09C1"/>
    <w:rsid w:val="00EF0CC3"/>
    <w:rsid w:val="00EF15BC"/>
    <w:rsid w:val="00EF1C63"/>
    <w:rsid w:val="00EF2558"/>
    <w:rsid w:val="00EF35B8"/>
    <w:rsid w:val="00EF3D00"/>
    <w:rsid w:val="00EF4A33"/>
    <w:rsid w:val="00EF4BD0"/>
    <w:rsid w:val="00EF4C1B"/>
    <w:rsid w:val="00EF4D6B"/>
    <w:rsid w:val="00EF4DA9"/>
    <w:rsid w:val="00EF5767"/>
    <w:rsid w:val="00EF5B77"/>
    <w:rsid w:val="00EF5BCA"/>
    <w:rsid w:val="00EF69D6"/>
    <w:rsid w:val="00EF6A1B"/>
    <w:rsid w:val="00EF7010"/>
    <w:rsid w:val="00EF71CB"/>
    <w:rsid w:val="00F00946"/>
    <w:rsid w:val="00F00B3E"/>
    <w:rsid w:val="00F0131F"/>
    <w:rsid w:val="00F0167E"/>
    <w:rsid w:val="00F02186"/>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11D5"/>
    <w:rsid w:val="00F115F1"/>
    <w:rsid w:val="00F11962"/>
    <w:rsid w:val="00F13161"/>
    <w:rsid w:val="00F13493"/>
    <w:rsid w:val="00F1377B"/>
    <w:rsid w:val="00F13C39"/>
    <w:rsid w:val="00F13CB9"/>
    <w:rsid w:val="00F13F09"/>
    <w:rsid w:val="00F14815"/>
    <w:rsid w:val="00F14831"/>
    <w:rsid w:val="00F15EB7"/>
    <w:rsid w:val="00F1662C"/>
    <w:rsid w:val="00F17215"/>
    <w:rsid w:val="00F173D0"/>
    <w:rsid w:val="00F175CA"/>
    <w:rsid w:val="00F176F3"/>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C2C"/>
    <w:rsid w:val="00F23D35"/>
    <w:rsid w:val="00F23DCE"/>
    <w:rsid w:val="00F23DEA"/>
    <w:rsid w:val="00F247B3"/>
    <w:rsid w:val="00F24BA1"/>
    <w:rsid w:val="00F24C40"/>
    <w:rsid w:val="00F255CE"/>
    <w:rsid w:val="00F260E9"/>
    <w:rsid w:val="00F26310"/>
    <w:rsid w:val="00F26A0F"/>
    <w:rsid w:val="00F26E3B"/>
    <w:rsid w:val="00F27173"/>
    <w:rsid w:val="00F27455"/>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E4"/>
    <w:rsid w:val="00F42C0F"/>
    <w:rsid w:val="00F43679"/>
    <w:rsid w:val="00F43738"/>
    <w:rsid w:val="00F438ED"/>
    <w:rsid w:val="00F43CD7"/>
    <w:rsid w:val="00F44AAD"/>
    <w:rsid w:val="00F44EE1"/>
    <w:rsid w:val="00F44FA1"/>
    <w:rsid w:val="00F451B1"/>
    <w:rsid w:val="00F45B6B"/>
    <w:rsid w:val="00F45E90"/>
    <w:rsid w:val="00F460C0"/>
    <w:rsid w:val="00F463F0"/>
    <w:rsid w:val="00F46788"/>
    <w:rsid w:val="00F46B25"/>
    <w:rsid w:val="00F46E1A"/>
    <w:rsid w:val="00F4728B"/>
    <w:rsid w:val="00F47B00"/>
    <w:rsid w:val="00F5089D"/>
    <w:rsid w:val="00F50DE3"/>
    <w:rsid w:val="00F50DE4"/>
    <w:rsid w:val="00F5124A"/>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E33"/>
    <w:rsid w:val="00F76150"/>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94A"/>
    <w:rsid w:val="00F979C1"/>
    <w:rsid w:val="00FA079D"/>
    <w:rsid w:val="00FA0A09"/>
    <w:rsid w:val="00FA0CF4"/>
    <w:rsid w:val="00FA110B"/>
    <w:rsid w:val="00FA129F"/>
    <w:rsid w:val="00FA183E"/>
    <w:rsid w:val="00FA1FCA"/>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A08"/>
    <w:rsid w:val="00FB7F34"/>
    <w:rsid w:val="00FC05E2"/>
    <w:rsid w:val="00FC0711"/>
    <w:rsid w:val="00FC0974"/>
    <w:rsid w:val="00FC1A53"/>
    <w:rsid w:val="00FC2305"/>
    <w:rsid w:val="00FC2BA8"/>
    <w:rsid w:val="00FC30B1"/>
    <w:rsid w:val="00FC4652"/>
    <w:rsid w:val="00FC47D1"/>
    <w:rsid w:val="00FC4CBD"/>
    <w:rsid w:val="00FC4ED7"/>
    <w:rsid w:val="00FC51E7"/>
    <w:rsid w:val="00FC62E6"/>
    <w:rsid w:val="00FC664B"/>
    <w:rsid w:val="00FC6684"/>
    <w:rsid w:val="00FC6738"/>
    <w:rsid w:val="00FC6FEA"/>
    <w:rsid w:val="00FC72E4"/>
    <w:rsid w:val="00FC7423"/>
    <w:rsid w:val="00FC7CFA"/>
    <w:rsid w:val="00FD03EA"/>
    <w:rsid w:val="00FD0A96"/>
    <w:rsid w:val="00FD0E44"/>
    <w:rsid w:val="00FD0E63"/>
    <w:rsid w:val="00FD0ED8"/>
    <w:rsid w:val="00FD15B7"/>
    <w:rsid w:val="00FD15CA"/>
    <w:rsid w:val="00FD18FA"/>
    <w:rsid w:val="00FD20B5"/>
    <w:rsid w:val="00FD2675"/>
    <w:rsid w:val="00FD44E3"/>
    <w:rsid w:val="00FD4A2D"/>
    <w:rsid w:val="00FD4DE4"/>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596"/>
    <w:rsid w:val="00FE3601"/>
    <w:rsid w:val="00FE39A0"/>
    <w:rsid w:val="00FE3B15"/>
    <w:rsid w:val="00FE3C15"/>
    <w:rsid w:val="00FE4166"/>
    <w:rsid w:val="00FE441B"/>
    <w:rsid w:val="00FE48E8"/>
    <w:rsid w:val="00FE4A3C"/>
    <w:rsid w:val="00FE4BB4"/>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8A2"/>
    <w:rsid w:val="00FF5623"/>
    <w:rsid w:val="00FF5819"/>
    <w:rsid w:val="00FF5B4B"/>
    <w:rsid w:val="00FF5C21"/>
    <w:rsid w:val="00FF5F00"/>
    <w:rsid w:val="00FF61C5"/>
    <w:rsid w:val="00FF673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0567B9A"/>
  <w15:docId w15:val="{5B854C3D-DC13-4692-98D4-36E6C5AE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62D81"/>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CW_Lista"/>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CW_Lista Znak"/>
    <w:link w:val="Akapitzlist"/>
    <w:uiPriority w:val="34"/>
    <w:qFormat/>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57"/>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 w:type="character" w:styleId="Nierozpoznanawzmianka">
    <w:name w:val="Unresolved Mention"/>
    <w:basedOn w:val="Domylnaczcionkaakapitu"/>
    <w:uiPriority w:val="99"/>
    <w:semiHidden/>
    <w:unhideWhenUsed/>
    <w:rsid w:val="00EB73FE"/>
    <w:rPr>
      <w:color w:val="605E5C"/>
      <w:shd w:val="clear" w:color="auto" w:fill="E1DFDD"/>
    </w:rPr>
  </w:style>
  <w:style w:type="character" w:customStyle="1" w:styleId="size">
    <w:name w:val="size"/>
    <w:basedOn w:val="Domylnaczcionkaakapitu"/>
    <w:rsid w:val="00731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22707525">
      <w:bodyDiv w:val="1"/>
      <w:marLeft w:val="0"/>
      <w:marRight w:val="0"/>
      <w:marTop w:val="0"/>
      <w:marBottom w:val="0"/>
      <w:divBdr>
        <w:top w:val="none" w:sz="0" w:space="0" w:color="auto"/>
        <w:left w:val="none" w:sz="0" w:space="0" w:color="auto"/>
        <w:bottom w:val="none" w:sz="0" w:space="0" w:color="auto"/>
        <w:right w:val="none" w:sz="0" w:space="0" w:color="auto"/>
      </w:divBdr>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54964615">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5EBC2-BAA6-4722-BFA2-B8B283E26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37</Pages>
  <Words>18730</Words>
  <Characters>132929</Characters>
  <Application>Microsoft Office Word</Application>
  <DocSecurity>0</DocSecurity>
  <Lines>1107</Lines>
  <Paragraphs>302</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151357</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dc:description/>
  <cp:lastModifiedBy>Marta Kosińska</cp:lastModifiedBy>
  <cp:revision>122</cp:revision>
  <cp:lastPrinted>2020-11-04T08:34:00Z</cp:lastPrinted>
  <dcterms:created xsi:type="dcterms:W3CDTF">2020-03-20T09:50:00Z</dcterms:created>
  <dcterms:modified xsi:type="dcterms:W3CDTF">2020-11-16T11:57:00Z</dcterms:modified>
</cp:coreProperties>
</file>