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807611">
        <w:rPr>
          <w:rFonts w:asciiTheme="minorHAnsi" w:hAnsiTheme="minorHAnsi" w:cs="Times New Roman"/>
          <w:bCs/>
          <w:spacing w:val="-1"/>
        </w:rPr>
        <w:t>b</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AF0FA8">
        <w:rPr>
          <w:rFonts w:asciiTheme="minorHAnsi" w:hAnsiTheme="minorHAnsi" w:cs="Times New Roman"/>
          <w:sz w:val="20"/>
          <w:szCs w:val="20"/>
        </w:rPr>
        <w:t>8</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00807611">
        <w:rPr>
          <w:rFonts w:asciiTheme="minorHAnsi" w:hAnsiTheme="minorHAnsi" w:cs="Times New Roman"/>
          <w:spacing w:val="1"/>
          <w:sz w:val="20"/>
          <w:szCs w:val="20"/>
          <w:highlight w:val="yellow"/>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07611"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807611" w:rsidRPr="00807611">
        <w:rPr>
          <w:b/>
          <w:bCs/>
          <w:i/>
          <w:sz w:val="20"/>
          <w:szCs w:val="20"/>
        </w:rPr>
        <w:t xml:space="preserve">Utwardzenie drogi płytami JOMB </w:t>
      </w:r>
      <w:r w:rsidR="00807611">
        <w:rPr>
          <w:b/>
          <w:bCs/>
          <w:i/>
          <w:sz w:val="20"/>
          <w:szCs w:val="20"/>
        </w:rPr>
        <w:br/>
      </w:r>
      <w:r w:rsidR="00807611" w:rsidRPr="00807611">
        <w:rPr>
          <w:b/>
          <w:bCs/>
          <w:i/>
          <w:sz w:val="20"/>
          <w:szCs w:val="20"/>
        </w:rPr>
        <w:t>w miejscowości Wąwał ul. Mała</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07611">
        <w:rPr>
          <w:sz w:val="20"/>
          <w:szCs w:val="20"/>
        </w:rPr>
        <w:t>.:</w:t>
      </w:r>
      <w:r w:rsidR="008A3DA5" w:rsidRPr="00807611">
        <w:rPr>
          <w:rFonts w:asciiTheme="minorHAnsi" w:eastAsiaTheme="minorEastAsia" w:hAnsiTheme="minorHAnsi" w:cs="Times New Roman"/>
          <w:i/>
          <w:sz w:val="20"/>
          <w:szCs w:val="20"/>
          <w:lang w:eastAsia="pl-PL"/>
        </w:rPr>
        <w:t xml:space="preserve"> </w:t>
      </w:r>
      <w:r w:rsidR="008A3DA5" w:rsidRPr="00807611">
        <w:rPr>
          <w:rFonts w:asciiTheme="minorHAnsi" w:eastAsiaTheme="minorEastAsia" w:hAnsiTheme="minorHAnsi" w:cs="Times New Roman"/>
          <w:sz w:val="20"/>
          <w:szCs w:val="20"/>
          <w:lang w:eastAsia="pl-PL"/>
        </w:rPr>
        <w:t>„</w:t>
      </w:r>
      <w:r w:rsidR="00807611" w:rsidRPr="00807611">
        <w:rPr>
          <w:i/>
          <w:sz w:val="20"/>
          <w:szCs w:val="20"/>
        </w:rPr>
        <w:t xml:space="preserve">Utwardzenie płytami </w:t>
      </w:r>
      <w:r w:rsidR="00807611" w:rsidRPr="00807611">
        <w:rPr>
          <w:i/>
          <w:sz w:val="20"/>
          <w:szCs w:val="20"/>
        </w:rPr>
        <w:br/>
        <w:t>ul. Małej w Wąwale</w:t>
      </w:r>
      <w:r w:rsidR="008A3DA5" w:rsidRPr="00807611">
        <w:rPr>
          <w:sz w:val="20"/>
          <w:szCs w:val="20"/>
        </w:rPr>
        <w:t>”</w:t>
      </w:r>
    </w:p>
    <w:p w:rsidR="00376236" w:rsidRPr="00507AEE" w:rsidRDefault="00376236" w:rsidP="00376236">
      <w:pPr>
        <w:spacing w:after="0" w:line="240" w:lineRule="auto"/>
        <w:jc w:val="both"/>
        <w:rPr>
          <w:rFonts w:cs="Times New Roman"/>
          <w:bCs/>
          <w:sz w:val="20"/>
          <w:szCs w:val="20"/>
        </w:rPr>
      </w:pP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sz w:val="20"/>
          <w:szCs w:val="20"/>
          <w:lang w:eastAsia="en-US"/>
        </w:rPr>
      </w:pPr>
      <w:r w:rsidRPr="00807611">
        <w:rPr>
          <w:rFonts w:asciiTheme="minorHAnsi" w:eastAsiaTheme="minorHAnsi" w:hAnsiTheme="minorHAnsi" w:cs="Times New Roman"/>
          <w:bCs/>
          <w:sz w:val="20"/>
          <w:szCs w:val="20"/>
          <w:lang w:eastAsia="en-US"/>
        </w:rPr>
        <w:t>Lokalizacja: obręb ewidencyjny nr 18 - Wąwał, numer działki: 479</w:t>
      </w: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color w:val="FF0000"/>
          <w:sz w:val="20"/>
          <w:szCs w:val="20"/>
          <w:lang w:eastAsia="en-US"/>
        </w:rPr>
      </w:pP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sz w:val="20"/>
          <w:szCs w:val="20"/>
          <w:lang w:eastAsia="en-US"/>
        </w:rPr>
      </w:pPr>
      <w:r w:rsidRPr="00807611">
        <w:rPr>
          <w:rFonts w:asciiTheme="minorHAnsi" w:eastAsiaTheme="minorHAnsi" w:hAnsiTheme="minorHAnsi" w:cs="Times New Roman"/>
          <w:bCs/>
          <w:sz w:val="20"/>
          <w:szCs w:val="20"/>
          <w:lang w:eastAsia="en-US"/>
        </w:rPr>
        <w:t>Zakres rzeczowy:</w:t>
      </w: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sz w:val="20"/>
          <w:szCs w:val="20"/>
          <w:lang w:eastAsia="en-US"/>
        </w:rPr>
      </w:pPr>
      <w:r w:rsidRPr="00807611">
        <w:rPr>
          <w:rFonts w:asciiTheme="minorHAnsi" w:eastAsiaTheme="minorHAnsi" w:hAnsiTheme="minorHAnsi" w:cs="Times New Roman"/>
          <w:bCs/>
          <w:sz w:val="20"/>
          <w:szCs w:val="20"/>
          <w:lang w:eastAsia="en-US"/>
        </w:rPr>
        <w:t xml:space="preserve">- długość drogi – 99 </w:t>
      </w:r>
      <w:proofErr w:type="spellStart"/>
      <w:r w:rsidRPr="00807611">
        <w:rPr>
          <w:rFonts w:asciiTheme="minorHAnsi" w:eastAsiaTheme="minorHAnsi" w:hAnsiTheme="minorHAnsi" w:cs="Times New Roman"/>
          <w:bCs/>
          <w:sz w:val="20"/>
          <w:szCs w:val="20"/>
          <w:lang w:eastAsia="en-US"/>
        </w:rPr>
        <w:t>mb</w:t>
      </w:r>
      <w:proofErr w:type="spellEnd"/>
      <w:r w:rsidRPr="00807611">
        <w:rPr>
          <w:rFonts w:asciiTheme="minorHAnsi" w:eastAsiaTheme="minorHAnsi" w:hAnsiTheme="minorHAnsi" w:cs="Times New Roman"/>
          <w:bCs/>
          <w:sz w:val="20"/>
          <w:szCs w:val="20"/>
          <w:lang w:eastAsia="en-US"/>
        </w:rPr>
        <w:t xml:space="preserve"> (droga wewnętrzna),</w:t>
      </w:r>
    </w:p>
    <w:p w:rsidR="00807611" w:rsidRPr="00807611" w:rsidRDefault="00807611" w:rsidP="00807611">
      <w:pPr>
        <w:suppressAutoHyphens w:val="0"/>
        <w:spacing w:after="0" w:line="240" w:lineRule="auto"/>
        <w:contextualSpacing/>
        <w:rPr>
          <w:rFonts w:asciiTheme="minorHAnsi" w:eastAsiaTheme="minorHAnsi" w:hAnsiTheme="minorHAnsi" w:cs="Times New Roman"/>
          <w:bCs/>
          <w:sz w:val="20"/>
          <w:szCs w:val="20"/>
          <w:lang w:eastAsia="en-US"/>
        </w:rPr>
      </w:pPr>
      <w:r w:rsidRPr="00807611">
        <w:rPr>
          <w:rFonts w:asciiTheme="minorHAnsi" w:eastAsiaTheme="minorHAnsi" w:hAnsiTheme="minorHAnsi" w:cs="Times New Roman"/>
          <w:bCs/>
          <w:sz w:val="20"/>
          <w:szCs w:val="20"/>
          <w:lang w:eastAsia="en-US"/>
        </w:rPr>
        <w:t>- ułożenie płyt JOMB o gr. 12,5 cm, na podsypce cementowo-piaskowej o grubości 12 cm na powierzchni 253,25 m</w:t>
      </w:r>
      <w:r w:rsidRPr="00807611">
        <w:rPr>
          <w:rFonts w:asciiTheme="minorHAnsi" w:eastAsiaTheme="minorHAnsi" w:hAnsiTheme="minorHAnsi" w:cs="Times New Roman"/>
          <w:bCs/>
          <w:sz w:val="20"/>
          <w:szCs w:val="20"/>
          <w:vertAlign w:val="superscript"/>
          <w:lang w:eastAsia="en-US"/>
        </w:rPr>
        <w:t>2</w:t>
      </w:r>
      <w:r w:rsidRPr="00807611">
        <w:rPr>
          <w:rFonts w:asciiTheme="minorHAnsi" w:eastAsiaTheme="minorHAnsi" w:hAnsiTheme="minorHAnsi" w:cs="Times New Roman"/>
          <w:bCs/>
          <w:sz w:val="20"/>
          <w:szCs w:val="20"/>
          <w:lang w:eastAsia="en-US"/>
        </w:rPr>
        <w:t>,</w:t>
      </w:r>
    </w:p>
    <w:p w:rsidR="00807611" w:rsidRPr="00807611" w:rsidRDefault="00807611" w:rsidP="008A3DA5">
      <w:pPr>
        <w:suppressAutoHyphens w:val="0"/>
        <w:spacing w:after="0" w:line="240" w:lineRule="auto"/>
        <w:contextualSpacing/>
        <w:jc w:val="both"/>
        <w:rPr>
          <w:rFonts w:asciiTheme="minorHAnsi" w:eastAsiaTheme="minorHAnsi" w:hAnsiTheme="minorHAnsi" w:cs="Times New Roman"/>
          <w:bCs/>
          <w:color w:val="FF0000"/>
          <w:sz w:val="20"/>
          <w:szCs w:val="20"/>
          <w:vertAlign w:val="superscript"/>
          <w:lang w:eastAsia="en-US"/>
        </w:rPr>
      </w:pPr>
      <w:r w:rsidRPr="00807611">
        <w:rPr>
          <w:rFonts w:asciiTheme="minorHAnsi" w:eastAsiaTheme="minorHAnsi" w:hAnsiTheme="minorHAnsi" w:cs="Times New Roman"/>
          <w:bCs/>
          <w:sz w:val="20"/>
          <w:szCs w:val="20"/>
          <w:lang w:eastAsia="en-US"/>
        </w:rPr>
        <w:t xml:space="preserve">- wykonanie pobocza z kruszywa o szer. 0,3 </w:t>
      </w:r>
      <w:proofErr w:type="spellStart"/>
      <w:r w:rsidRPr="00807611">
        <w:rPr>
          <w:rFonts w:asciiTheme="minorHAnsi" w:eastAsiaTheme="minorHAnsi" w:hAnsiTheme="minorHAnsi" w:cs="Times New Roman"/>
          <w:bCs/>
          <w:sz w:val="20"/>
          <w:szCs w:val="20"/>
          <w:lang w:eastAsia="en-US"/>
        </w:rPr>
        <w:t>mb</w:t>
      </w:r>
      <w:proofErr w:type="spellEnd"/>
      <w:r w:rsidRPr="00807611">
        <w:rPr>
          <w:rFonts w:asciiTheme="minorHAnsi" w:eastAsiaTheme="minorHAnsi" w:hAnsiTheme="minorHAnsi" w:cs="Times New Roman"/>
          <w:bCs/>
          <w:sz w:val="20"/>
          <w:szCs w:val="20"/>
          <w:lang w:eastAsia="en-US"/>
        </w:rPr>
        <w:t>, gr. 8 cm, na powierzchni 59,4 m</w:t>
      </w:r>
      <w:r w:rsidRPr="00807611">
        <w:rPr>
          <w:rFonts w:asciiTheme="minorHAnsi" w:eastAsiaTheme="minorHAnsi" w:hAnsiTheme="minorHAnsi" w:cs="Times New Roman"/>
          <w:bCs/>
          <w:sz w:val="20"/>
          <w:szCs w:val="20"/>
          <w:vertAlign w:val="superscript"/>
          <w:lang w:eastAsia="en-US"/>
        </w:rPr>
        <w:t>2</w:t>
      </w:r>
    </w:p>
    <w:p w:rsidR="001D129A" w:rsidRPr="001D129A" w:rsidRDefault="001D129A" w:rsidP="00A6201A">
      <w:pPr>
        <w:suppressAutoHyphens w:val="0"/>
        <w:spacing w:after="0" w:line="240" w:lineRule="auto"/>
        <w:contextualSpacing/>
        <w:jc w:val="both"/>
        <w:rPr>
          <w:rFonts w:asciiTheme="minorHAnsi" w:eastAsiaTheme="minorHAnsi" w:hAnsiTheme="minorHAnsi" w:cs="Times New Roman"/>
          <w:bCs/>
          <w:sz w:val="20"/>
          <w:szCs w:val="20"/>
          <w:lang w:eastAsia="en-US"/>
        </w:rPr>
      </w:pPr>
      <w:r>
        <w:rPr>
          <w:rFonts w:asciiTheme="minorHAnsi" w:eastAsiaTheme="minorHAnsi" w:hAnsiTheme="minorHAnsi" w:cs="Times New Roman"/>
          <w:bCs/>
          <w:sz w:val="20"/>
          <w:szCs w:val="20"/>
          <w:lang w:eastAsia="en-US"/>
        </w:rPr>
        <w:t>- w tym materiał Z</w:t>
      </w:r>
      <w:r w:rsidR="00807611">
        <w:rPr>
          <w:rFonts w:asciiTheme="minorHAnsi" w:eastAsiaTheme="minorHAnsi" w:hAnsiTheme="minorHAnsi" w:cs="Times New Roman"/>
          <w:bCs/>
          <w:sz w:val="20"/>
          <w:szCs w:val="20"/>
          <w:lang w:eastAsia="en-US"/>
        </w:rPr>
        <w:t>amawiającego (płyty JOMB) 168</w:t>
      </w:r>
      <w:r>
        <w:rPr>
          <w:rFonts w:asciiTheme="minorHAnsi" w:eastAsiaTheme="minorHAnsi" w:hAnsiTheme="minorHAnsi" w:cs="Times New Roman"/>
          <w:bCs/>
          <w:sz w:val="20"/>
          <w:szCs w:val="20"/>
          <w:lang w:eastAsia="en-US"/>
        </w:rPr>
        <w:t xml:space="preserve"> m</w:t>
      </w:r>
      <w:r w:rsidRPr="001D129A">
        <w:rPr>
          <w:rFonts w:asciiTheme="minorHAnsi" w:eastAsiaTheme="minorHAnsi" w:hAnsiTheme="minorHAnsi" w:cs="Times New Roman"/>
          <w:bCs/>
          <w:sz w:val="20"/>
          <w:szCs w:val="20"/>
          <w:vertAlign w:val="superscript"/>
          <w:lang w:eastAsia="en-US"/>
        </w:rPr>
        <w:t>2</w:t>
      </w:r>
      <w:r>
        <w:rPr>
          <w:rFonts w:asciiTheme="minorHAnsi" w:eastAsiaTheme="minorHAnsi" w:hAnsiTheme="minorHAnsi" w:cs="Times New Roman"/>
          <w:bCs/>
          <w:sz w:val="20"/>
          <w:szCs w:val="20"/>
          <w:lang w:eastAsia="en-US"/>
        </w:rPr>
        <w:t xml:space="preserve">. </w:t>
      </w:r>
    </w:p>
    <w:p w:rsidR="002156B3" w:rsidRPr="002156B3" w:rsidRDefault="002156B3" w:rsidP="008A3DA5">
      <w:pPr>
        <w:spacing w:after="0" w:line="240" w:lineRule="auto"/>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807611" w:rsidRDefault="00D6283C" w:rsidP="00807611">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Pr="007A3639" w:rsidRDefault="007A3639" w:rsidP="007A3639">
      <w:pPr>
        <w:numPr>
          <w:ilvl w:val="0"/>
          <w:numId w:val="4"/>
        </w:numPr>
        <w:tabs>
          <w:tab w:val="num" w:pos="284"/>
        </w:tabs>
        <w:suppressAutoHyphens w:val="0"/>
        <w:spacing w:after="0" w:line="240" w:lineRule="auto"/>
        <w:ind w:left="284" w:hanging="284"/>
        <w:jc w:val="both"/>
        <w:rPr>
          <w:rFonts w:cs="Times New Roman"/>
          <w:bCs/>
          <w:sz w:val="20"/>
          <w:szCs w:val="20"/>
        </w:rPr>
      </w:pPr>
      <w:r w:rsidRPr="007A3639">
        <w:rPr>
          <w:rFonts w:cs="Times New Roman"/>
          <w:bCs/>
          <w:sz w:val="20"/>
          <w:szCs w:val="20"/>
        </w:rPr>
        <w:t>Termin zakończenia robót budowlanych, będących przedmiotem umowy nastąpi nie później niż do</w:t>
      </w:r>
      <w:r w:rsidRPr="007A3639">
        <w:rPr>
          <w:rFonts w:cs="Times New Roman"/>
          <w:b/>
          <w:bCs/>
          <w:sz w:val="20"/>
          <w:szCs w:val="20"/>
        </w:rPr>
        <w:t xml:space="preserve"> </w:t>
      </w:r>
      <w:r>
        <w:rPr>
          <w:rFonts w:cs="Times New Roman"/>
          <w:b/>
          <w:bCs/>
          <w:sz w:val="20"/>
          <w:szCs w:val="20"/>
        </w:rPr>
        <w:br/>
      </w:r>
      <w:r w:rsidRPr="007A3639">
        <w:rPr>
          <w:rFonts w:cs="Times New Roman"/>
          <w:b/>
          <w:bCs/>
          <w:sz w:val="20"/>
          <w:szCs w:val="20"/>
        </w:rPr>
        <w:t>14 sierpnia 2019 r.</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807611">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Kary umowne</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b/>
          <w:sz w:val="20"/>
          <w:szCs w:val="20"/>
        </w:rPr>
        <w:t xml:space="preserve">Strony ustalają odpowiedzialność za niewykonanie lub nienależyte wykonanie przedmiotu umowy </w:t>
      </w:r>
      <w:r w:rsidRPr="00E819CC">
        <w:rPr>
          <w:rFonts w:cs="Times New Roman"/>
          <w:b/>
          <w:sz w:val="20"/>
          <w:szCs w:val="20"/>
        </w:rPr>
        <w:br/>
        <w:t>w formie kar umownych</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Za opóźnienie Wykonawcy w stosunku do terminu wykonania robót budowlanych - w wysokości 0,5% wynagrodzenia brutto, określonego w § 9 ust. 1 za każdy dzień opóźnienia (termin zakończenia robót </w:t>
      </w:r>
      <w:r w:rsidRPr="00E819CC">
        <w:rPr>
          <w:rFonts w:cs="Times New Roman"/>
          <w:sz w:val="20"/>
          <w:szCs w:val="20"/>
          <w:lang w:eastAsia="pl-PL"/>
        </w:rPr>
        <w:br/>
        <w:t>i wykonania umowy określono w § 2  niniejszej umowy),</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iCs/>
          <w:sz w:val="20"/>
          <w:szCs w:val="20"/>
          <w:lang w:eastAsia="pl-PL"/>
        </w:rPr>
      </w:pPr>
      <w:r w:rsidRPr="00E819CC">
        <w:rPr>
          <w:rFonts w:cs="Times New Roman"/>
          <w:sz w:val="20"/>
          <w:szCs w:val="20"/>
          <w:lang w:eastAsia="pl-PL"/>
        </w:rPr>
        <w:t>Za opóźnienie w usunięciu wad stwierdzonych w okresie gwarancji i rękojmi – w wysokości 0,5% wynagrodzenia brutto, określonego w §5 ust. 1 za każdy dzień opóźnienia liczonego od dnia wyznaczonego na usunięcie wad,</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b/>
          <w:sz w:val="20"/>
          <w:szCs w:val="20"/>
          <w:lang w:eastAsia="pl-PL"/>
        </w:rPr>
        <w:t xml:space="preserve">w przypadku odstąpienia  lub rozwiązania umowy przez Wykonawcę lub Zamawiającego z przyczyn leżących po stronie Wykonawcy </w:t>
      </w:r>
      <w:r w:rsidRPr="00E819CC">
        <w:rPr>
          <w:rFonts w:cs="Times New Roman"/>
          <w:sz w:val="20"/>
          <w:szCs w:val="20"/>
          <w:lang w:eastAsia="pl-PL"/>
        </w:rPr>
        <w:t>– w wysokości 30% wynagrodzenia brutto, określonego w § 5 ust. 1,</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 z tytułu:</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a) Braku zapłaty lub nieterminowej zapłaty wynagrodzenia należnego podwykonawcom lub dalszym</w:t>
      </w:r>
      <w:r w:rsidR="008A69A1">
        <w:rPr>
          <w:rFonts w:cs="Times New Roman"/>
          <w:sz w:val="20"/>
          <w:szCs w:val="20"/>
          <w:lang w:eastAsia="pl-PL"/>
        </w:rPr>
        <w:t xml:space="preserve"> podwykonawcom w wysokości 0,1%</w:t>
      </w:r>
      <w:r w:rsidRPr="00E819CC">
        <w:rPr>
          <w:rFonts w:cs="Times New Roman"/>
          <w:sz w:val="20"/>
          <w:szCs w:val="20"/>
          <w:lang w:eastAsia="pl-PL"/>
        </w:rPr>
        <w:t xml:space="preserve"> umownego wynagrodzenia brutto określonego w § 5 ust.1 za każdy dzień opóźnienia, wynikający z zawartej umowy z podwykonawcą</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b)   Nieprzedłożenia do zaakceptowania projektu umowy o podwykonawstwo, której przedmiotem są roboty budowlane lub projektu jej zmian w wysokości 0,5%  umownego wynagrodzenia brutto określonego </w:t>
      </w:r>
      <w:r w:rsidRPr="00E819CC">
        <w:rPr>
          <w:rFonts w:cs="Times New Roman"/>
          <w:sz w:val="20"/>
          <w:szCs w:val="20"/>
          <w:lang w:eastAsia="pl-PL"/>
        </w:rPr>
        <w:br/>
        <w:t>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c)   Nieprzedłożenia poświadczonej za zgodność z oryginałem kopii umowy o podwykonawstwo lub jej zmiany </w:t>
      </w:r>
      <w:r w:rsidRPr="00E819CC">
        <w:rPr>
          <w:rFonts w:cs="Times New Roman"/>
          <w:sz w:val="20"/>
          <w:szCs w:val="20"/>
          <w:lang w:eastAsia="pl-PL"/>
        </w:rPr>
        <w:br/>
        <w:t>w wysokości 0,5% umownego wynagrodzenia brutto określonego 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d)  Braku zmiany umowy o podwykonawstwo w zakresie terminu zapłaty, sprzecznego z zapisami art. 143b ust. 2 ustawy </w:t>
      </w:r>
      <w:proofErr w:type="spellStart"/>
      <w:r w:rsidRPr="00E819CC">
        <w:rPr>
          <w:rFonts w:cs="Times New Roman"/>
          <w:sz w:val="20"/>
          <w:szCs w:val="20"/>
          <w:lang w:eastAsia="pl-PL"/>
        </w:rPr>
        <w:t>Pzp</w:t>
      </w:r>
      <w:proofErr w:type="spellEnd"/>
      <w:r w:rsidRPr="00E819CC">
        <w:rPr>
          <w:rFonts w:cs="Times New Roman"/>
          <w:sz w:val="20"/>
          <w:szCs w:val="20"/>
          <w:lang w:eastAsia="pl-PL"/>
        </w:rPr>
        <w:t xml:space="preserve">, w wysokości 0,5%  umownego wynagrodzenia brutto określonego w § 5 ust.1 za każdy dzień opóźnienia, liczony od dnia wskazanego przez Zamawiającego  na usunięcie zastrzeżeń </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e)  w wypadku nie przedłożenia Zamawiającemu oświadczeń o zatrudnianiu na podstawie umowy o pracę osób wykonujących czynności wskazane przez Zamawiającego w wysokości 0,5% umownego wynagrodzenia brutto określonego w § 5 ust. 1 za każdy dzień opóźnienia , liczony od dnia wskazanego przez Zamawiającego do przedłożenia danego oświadczenia </w:t>
      </w:r>
    </w:p>
    <w:p w:rsidR="00E819CC" w:rsidRPr="00E819CC" w:rsidRDefault="00E819CC" w:rsidP="00E819CC">
      <w:pPr>
        <w:suppressAutoHyphens w:val="0"/>
        <w:spacing w:after="0" w:line="240" w:lineRule="auto"/>
        <w:jc w:val="both"/>
        <w:rPr>
          <w:rFonts w:cs="Times New Roman"/>
          <w:sz w:val="20"/>
          <w:szCs w:val="20"/>
          <w:lang w:eastAsia="pl-PL"/>
        </w:rPr>
      </w:pPr>
      <w:r w:rsidRPr="00E819CC">
        <w:rPr>
          <w:rFonts w:cs="Times New Roman"/>
          <w:b/>
          <w:sz w:val="20"/>
          <w:szCs w:val="20"/>
          <w:lang w:eastAsia="pl-PL"/>
        </w:rPr>
        <w:t>4.</w:t>
      </w:r>
      <w:r w:rsidRPr="00E819CC">
        <w:rPr>
          <w:rFonts w:cs="Times New Roman"/>
          <w:sz w:val="20"/>
          <w:szCs w:val="20"/>
          <w:lang w:eastAsia="pl-PL"/>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819CC" w:rsidRPr="00E819CC" w:rsidRDefault="00E819CC" w:rsidP="00E819CC">
      <w:pPr>
        <w:tabs>
          <w:tab w:val="num" w:pos="851"/>
        </w:tabs>
        <w:suppressAutoHyphens w:val="0"/>
        <w:spacing w:after="0" w:line="240" w:lineRule="auto"/>
        <w:jc w:val="both"/>
        <w:rPr>
          <w:rFonts w:cs="Times New Roman"/>
          <w:sz w:val="20"/>
          <w:szCs w:val="20"/>
          <w:lang w:eastAsia="pl-PL"/>
        </w:rPr>
      </w:pPr>
      <w:r w:rsidRPr="00E819CC">
        <w:rPr>
          <w:rFonts w:cs="Times New Roman"/>
          <w:b/>
          <w:sz w:val="20"/>
          <w:szCs w:val="20"/>
          <w:lang w:eastAsia="pl-PL"/>
        </w:rPr>
        <w:t>5.</w:t>
      </w:r>
      <w:r w:rsidRPr="00E819CC">
        <w:rPr>
          <w:rFonts w:cs="Times New Roman"/>
          <w:sz w:val="20"/>
          <w:szCs w:val="20"/>
          <w:lang w:eastAsia="pl-PL"/>
        </w:rPr>
        <w:t xml:space="preserve"> Strony zastrzegają sobie prawo do dochodzenia odszkodowania na zasadach ogólnych, o ile wartość faktycznie poniesionych szkód przekracza wysokość kar umownych.</w:t>
      </w:r>
    </w:p>
    <w:p w:rsidR="00E819CC" w:rsidRPr="00E819CC" w:rsidRDefault="00E819CC" w:rsidP="00E819CC">
      <w:pPr>
        <w:tabs>
          <w:tab w:val="num" w:pos="851"/>
        </w:tabs>
        <w:suppressAutoHyphens w:val="0"/>
        <w:spacing w:after="0" w:line="240" w:lineRule="auto"/>
        <w:contextualSpacing/>
        <w:jc w:val="both"/>
        <w:rPr>
          <w:rFonts w:cs="Times New Roman"/>
          <w:sz w:val="20"/>
          <w:szCs w:val="20"/>
          <w:lang w:eastAsia="pl-PL"/>
        </w:rPr>
      </w:pPr>
      <w:r w:rsidRPr="00E819CC">
        <w:rPr>
          <w:rFonts w:cs="Times New Roman"/>
          <w:b/>
          <w:sz w:val="20"/>
          <w:szCs w:val="20"/>
          <w:lang w:eastAsia="pl-PL"/>
        </w:rPr>
        <w:t>6.</w:t>
      </w:r>
      <w:r w:rsidRPr="00E819CC">
        <w:rPr>
          <w:rFonts w:cs="Times New Roman"/>
          <w:sz w:val="20"/>
          <w:szCs w:val="20"/>
          <w:lang w:eastAsia="pl-PL"/>
        </w:rPr>
        <w:t xml:space="preserve"> Wykonawca nie może zbywać ani przenosić na rzecz osób trzecich praw i wierzytelności powstałych w związku z realizacją niniejszej umowy bez zgody Zamawiającego.</w:t>
      </w:r>
    </w:p>
    <w:p w:rsidR="00E819CC" w:rsidRPr="00E819CC" w:rsidRDefault="00E819CC" w:rsidP="00E819CC">
      <w:pPr>
        <w:suppressAutoHyphens w:val="0"/>
        <w:spacing w:before="108" w:after="0" w:line="240" w:lineRule="auto"/>
        <w:contextualSpacing/>
        <w:jc w:val="both"/>
        <w:rPr>
          <w:rFonts w:cs="Times New Roman"/>
          <w:spacing w:val="-8"/>
          <w:w w:val="105"/>
          <w:sz w:val="20"/>
          <w:szCs w:val="20"/>
          <w:lang w:eastAsia="pl-PL"/>
        </w:rPr>
      </w:pPr>
      <w:r w:rsidRPr="00E819CC">
        <w:rPr>
          <w:rFonts w:cs="Times New Roman"/>
          <w:b/>
          <w:spacing w:val="-8"/>
          <w:w w:val="105"/>
          <w:sz w:val="20"/>
          <w:szCs w:val="20"/>
          <w:lang w:eastAsia="pl-PL"/>
        </w:rPr>
        <w:t>7.</w:t>
      </w:r>
      <w:r w:rsidRPr="00E819CC">
        <w:rPr>
          <w:rFonts w:cs="Times New Roman"/>
          <w:spacing w:val="-8"/>
          <w:w w:val="105"/>
          <w:sz w:val="20"/>
          <w:szCs w:val="20"/>
          <w:lang w:eastAsia="pl-PL"/>
        </w:rPr>
        <w:t xml:space="preserve"> Zapłata kary przez Wykonawcę lub potrącenie przez Zamawiającego kwoty kary z płatności należnej </w:t>
      </w:r>
      <w:r w:rsidRPr="00E819CC">
        <w:rPr>
          <w:rFonts w:cs="Times New Roman"/>
          <w:spacing w:val="-5"/>
          <w:w w:val="105"/>
          <w:sz w:val="20"/>
          <w:szCs w:val="20"/>
          <w:lang w:eastAsia="pl-PL"/>
        </w:rPr>
        <w:t>Wykonawcy nie zwalnia Wykonawcy z obowiązku ukończenia robót lub jakichkolwiek innych obowiązków i zobowiązań wynikających z Umowy.</w:t>
      </w:r>
    </w:p>
    <w:p w:rsidR="007A3639" w:rsidRPr="00807611" w:rsidRDefault="00E819CC" w:rsidP="00807611">
      <w:pPr>
        <w:suppressAutoHyphens w:val="0"/>
        <w:spacing w:before="144" w:after="0" w:line="240" w:lineRule="auto"/>
        <w:contextualSpacing/>
        <w:jc w:val="both"/>
        <w:rPr>
          <w:rFonts w:cs="Times New Roman"/>
          <w:spacing w:val="-2"/>
          <w:w w:val="105"/>
          <w:sz w:val="20"/>
          <w:szCs w:val="20"/>
          <w:lang w:eastAsia="pl-PL"/>
        </w:rPr>
      </w:pPr>
      <w:r w:rsidRPr="00E819CC">
        <w:rPr>
          <w:rFonts w:cs="Times New Roman"/>
          <w:b/>
          <w:spacing w:val="-8"/>
          <w:w w:val="105"/>
          <w:sz w:val="20"/>
          <w:szCs w:val="20"/>
          <w:lang w:eastAsia="pl-PL"/>
        </w:rPr>
        <w:t>8.</w:t>
      </w:r>
      <w:r w:rsidRPr="00E819CC">
        <w:rPr>
          <w:rFonts w:cs="Times New Roman"/>
          <w:spacing w:val="-8"/>
          <w:w w:val="105"/>
          <w:sz w:val="20"/>
          <w:szCs w:val="20"/>
          <w:lang w:eastAsia="pl-PL"/>
        </w:rPr>
        <w:t xml:space="preserve"> Zamawiający ma prawo do potrącenia wartości naliczonych Wykonawcy kar umownych z należnego </w:t>
      </w:r>
      <w:r w:rsidRPr="00E819CC">
        <w:rPr>
          <w:rFonts w:cs="Times New Roman"/>
          <w:spacing w:val="-2"/>
          <w:w w:val="105"/>
          <w:sz w:val="20"/>
          <w:szCs w:val="20"/>
          <w:lang w:eastAsia="pl-PL"/>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07611">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8A69A1">
        <w:rPr>
          <w:rFonts w:asciiTheme="minorHAnsi" w:hAnsiTheme="minorHAnsi" w:cs="Times New Roman"/>
          <w:sz w:val="20"/>
          <w:szCs w:val="20"/>
        </w:rPr>
        <w:t xml:space="preserve">nia do projektu umowy </w:t>
      </w:r>
      <w:r w:rsidR="008A69A1">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kładane</w:t>
      </w:r>
      <w:r w:rsidR="00807611">
        <w:rPr>
          <w:rFonts w:asciiTheme="minorHAnsi" w:hAnsiTheme="minorHAnsi" w:cs="Times New Roman"/>
          <w:b/>
          <w:sz w:val="20"/>
          <w:szCs w:val="20"/>
        </w:rPr>
        <w:t xml:space="preserve">j faktury oświadczenie, </w:t>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07611">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 xml:space="preserve">owników na podstawie umowy o pracę </w:t>
      </w:r>
      <w:r w:rsidR="008A69A1">
        <w:rPr>
          <w:rFonts w:asciiTheme="minorHAnsi" w:hAnsiTheme="minorHAnsi" w:cs="Times New Roman"/>
          <w:b/>
          <w:sz w:val="20"/>
          <w:szCs w:val="20"/>
        </w:rPr>
        <w:br/>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807611" w:rsidRDefault="00D6283C" w:rsidP="0080761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95011D"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14</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807611">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bookmarkStart w:id="0" w:name="_GoBack"/>
      <w:bookmarkEnd w:id="0"/>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33"/>
    <w:rsid w:val="00045320"/>
    <w:rsid w:val="00076A25"/>
    <w:rsid w:val="00082333"/>
    <w:rsid w:val="00184E34"/>
    <w:rsid w:val="001D129A"/>
    <w:rsid w:val="002156B3"/>
    <w:rsid w:val="00376236"/>
    <w:rsid w:val="00575ABD"/>
    <w:rsid w:val="007A3639"/>
    <w:rsid w:val="00807611"/>
    <w:rsid w:val="008A3DA5"/>
    <w:rsid w:val="008A69A1"/>
    <w:rsid w:val="00903735"/>
    <w:rsid w:val="0095011D"/>
    <w:rsid w:val="009612BB"/>
    <w:rsid w:val="00A6201A"/>
    <w:rsid w:val="00A97604"/>
    <w:rsid w:val="00AB0EED"/>
    <w:rsid w:val="00AF0FA8"/>
    <w:rsid w:val="00C005D8"/>
    <w:rsid w:val="00D6283C"/>
    <w:rsid w:val="00E819CC"/>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8ADBE-F29B-49FC-BD2D-9051CC0DD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7522</Words>
  <Characters>45133</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3</cp:revision>
  <cp:lastPrinted>2019-03-14T09:39:00Z</cp:lastPrinted>
  <dcterms:created xsi:type="dcterms:W3CDTF">2019-03-14T09:39:00Z</dcterms:created>
  <dcterms:modified xsi:type="dcterms:W3CDTF">2019-03-14T09:49:00Z</dcterms:modified>
</cp:coreProperties>
</file>