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F53" w:rsidRPr="005B32DD" w:rsidRDefault="00F61F53" w:rsidP="00F61F53">
      <w:pPr>
        <w:autoSpaceDE w:val="0"/>
        <w:autoSpaceDN w:val="0"/>
        <w:adjustRightInd w:val="0"/>
        <w:spacing w:after="120"/>
        <w:ind w:right="142"/>
        <w:jc w:val="right"/>
        <w:rPr>
          <w:rFonts w:cs="Arial"/>
          <w:color w:val="000000"/>
        </w:rPr>
      </w:pPr>
      <w:r>
        <w:rPr>
          <w:rFonts w:cs="Arial"/>
          <w:color w:val="000000"/>
        </w:rPr>
        <w:t xml:space="preserve">Załącznik Nr </w:t>
      </w:r>
      <w:r w:rsidR="00014A85">
        <w:rPr>
          <w:rFonts w:cs="Arial"/>
          <w:color w:val="000000"/>
        </w:rPr>
        <w:t>10</w:t>
      </w:r>
      <w:bookmarkStart w:id="0" w:name="_GoBack"/>
      <w:bookmarkEnd w:id="0"/>
      <w:r>
        <w:rPr>
          <w:rFonts w:cs="Arial"/>
          <w:color w:val="000000"/>
        </w:rPr>
        <w:t xml:space="preserve"> do SIWZ</w:t>
      </w:r>
    </w:p>
    <w:p w:rsidR="00F61F53" w:rsidRPr="00564938" w:rsidRDefault="00F61F53" w:rsidP="00F61F53">
      <w:pPr>
        <w:autoSpaceDE w:val="0"/>
        <w:autoSpaceDN w:val="0"/>
        <w:adjustRightInd w:val="0"/>
        <w:spacing w:after="120"/>
        <w:ind w:right="142"/>
        <w:rPr>
          <w:rFonts w:cs="Arial"/>
          <w:i/>
          <w:color w:val="000000"/>
        </w:rPr>
      </w:pPr>
      <w:r>
        <w:rPr>
          <w:rFonts w:cs="Arial"/>
          <w:i/>
          <w:color w:val="000000"/>
        </w:rPr>
        <w:t>Uszczegółowienie opisu przedmiotu zamówienia po przeprowadzonym dialogu technicznym w dniu 28.02.2019</w:t>
      </w:r>
      <w:proofErr w:type="gramStart"/>
      <w:r>
        <w:rPr>
          <w:rFonts w:cs="Arial"/>
          <w:i/>
          <w:color w:val="000000"/>
        </w:rPr>
        <w:t>r</w:t>
      </w:r>
      <w:proofErr w:type="gramEnd"/>
      <w:r>
        <w:rPr>
          <w:rFonts w:cs="Arial"/>
          <w:i/>
          <w:color w:val="000000"/>
        </w:rPr>
        <w:t>.dla zamówienia pn.</w:t>
      </w:r>
      <w:r w:rsidRPr="005A773B">
        <w:rPr>
          <w:rFonts w:cs="Times New Roman"/>
          <w:b/>
          <w:color w:val="000000"/>
        </w:rPr>
        <w:t xml:space="preserve"> </w:t>
      </w:r>
      <w:r w:rsidRPr="00C97354">
        <w:rPr>
          <w:rFonts w:cs="Times New Roman"/>
          <w:b/>
          <w:color w:val="000000"/>
        </w:rPr>
        <w:t>Budowa miejsca do obsługi turystyki kajakowej wraz z infrastrukturą towarzyszącą w miejscowości Smardzewice</w:t>
      </w:r>
    </w:p>
    <w:tbl>
      <w:tblPr>
        <w:tblStyle w:val="Tabela-Siatka"/>
        <w:tblW w:w="10773" w:type="dxa"/>
        <w:tblInd w:w="108" w:type="dxa"/>
        <w:tblBorders>
          <w:top w:val="single" w:sz="8" w:space="0" w:color="76923C" w:themeColor="accent3" w:themeShade="BF"/>
          <w:left w:val="single" w:sz="8" w:space="0" w:color="76923C" w:themeColor="accent3" w:themeShade="BF"/>
          <w:bottom w:val="single" w:sz="8" w:space="0" w:color="76923C" w:themeColor="accent3" w:themeShade="BF"/>
          <w:right w:val="single" w:sz="8" w:space="0" w:color="76923C" w:themeColor="accent3" w:themeShade="BF"/>
          <w:insideH w:val="single" w:sz="8" w:space="0" w:color="76923C" w:themeColor="accent3" w:themeShade="BF"/>
          <w:insideV w:val="single" w:sz="8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835"/>
        <w:gridCol w:w="2835"/>
        <w:gridCol w:w="1701"/>
      </w:tblGrid>
      <w:tr w:rsidR="00F61F53" w:rsidRPr="006E07A1" w:rsidTr="002332E5">
        <w:trPr>
          <w:trHeight w:val="397"/>
        </w:trPr>
        <w:tc>
          <w:tcPr>
            <w:tcW w:w="3402" w:type="dxa"/>
            <w:tcBorders>
              <w:top w:val="single" w:sz="18" w:space="0" w:color="76923C" w:themeColor="accent3" w:themeShade="BF"/>
              <w:left w:val="single" w:sz="18" w:space="0" w:color="76923C" w:themeColor="accent3" w:themeShade="BF"/>
              <w:bottom w:val="single" w:sz="18" w:space="0" w:color="76923C" w:themeColor="accent3" w:themeShade="BF"/>
            </w:tcBorders>
            <w:shd w:val="clear" w:color="auto" w:fill="D9D9D9" w:themeFill="background1" w:themeFillShade="D9"/>
            <w:vAlign w:val="center"/>
          </w:tcPr>
          <w:p w:rsidR="00F61F53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Nazwa e</w:t>
            </w:r>
            <w:r w:rsidRPr="006E07A1">
              <w:rPr>
                <w:rFonts w:cstheme="minorHAnsi"/>
                <w:b/>
                <w:color w:val="000000"/>
                <w:sz w:val="20"/>
                <w:szCs w:val="20"/>
              </w:rPr>
              <w:t>lement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ów wg PFU</w:t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(przykładowa wizualizacja)</w:t>
            </w:r>
          </w:p>
        </w:tc>
        <w:tc>
          <w:tcPr>
            <w:tcW w:w="2835" w:type="dxa"/>
            <w:tcBorders>
              <w:top w:val="single" w:sz="18" w:space="0" w:color="76923C" w:themeColor="accent3" w:themeShade="BF"/>
              <w:bottom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9D9D9" w:themeFill="background1" w:themeFillShade="D9"/>
            <w:vAlign w:val="center"/>
          </w:tcPr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Zakres prac wg PFU</w:t>
            </w:r>
          </w:p>
        </w:tc>
        <w:tc>
          <w:tcPr>
            <w:tcW w:w="2835" w:type="dxa"/>
            <w:tcBorders>
              <w:top w:val="single" w:sz="18" w:space="0" w:color="76923C" w:themeColor="accent3" w:themeShade="BF"/>
              <w:bottom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9D9D9" w:themeFill="background1" w:themeFillShade="D9"/>
            <w:vAlign w:val="center"/>
          </w:tcPr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Zakres uszczegółowień/zmian po dialogu technicznego</w:t>
            </w:r>
          </w:p>
        </w:tc>
        <w:tc>
          <w:tcPr>
            <w:tcW w:w="1701" w:type="dxa"/>
            <w:tcBorders>
              <w:top w:val="single" w:sz="18" w:space="0" w:color="76923C" w:themeColor="accent3" w:themeShade="BF"/>
              <w:bottom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9D9D9" w:themeFill="background1" w:themeFillShade="D9"/>
          </w:tcPr>
          <w:p w:rsidR="00F61F53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Uzasadnienie zmian</w:t>
            </w: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93F97">
              <w:rPr>
                <w:rFonts w:cstheme="minorHAnsi"/>
                <w:sz w:val="20"/>
                <w:szCs w:val="20"/>
              </w:rPr>
              <w:t xml:space="preserve">Miejsce wodowania kajaków </w:t>
            </w:r>
          </w:p>
          <w:p w:rsidR="00F61F53" w:rsidRPr="00493F97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</w:t>
            </w:r>
          </w:p>
          <w:p w:rsidR="00F61F53" w:rsidRPr="00F94B13" w:rsidRDefault="00F61F53" w:rsidP="002332E5">
            <w:pPr>
              <w:autoSpaceDE w:val="0"/>
              <w:autoSpaceDN w:val="0"/>
              <w:adjustRightInd w:val="0"/>
              <w:ind w:left="743"/>
              <w:rPr>
                <w:rFonts w:cstheme="minorHAnsi"/>
                <w:sz w:val="20"/>
                <w:szCs w:val="20"/>
              </w:rPr>
            </w:pPr>
            <w:r w:rsidRPr="002D3977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9BF7C1F" wp14:editId="4209A4BA">
                  <wp:extent cx="642572" cy="571500"/>
                  <wp:effectExtent l="19050" t="0" r="5128" b="0"/>
                  <wp:docPr id="25" name="Obraz 8" descr="C:\Documents and Settings\DAREK\Pulpit\Smardzewice_II_wodowaniw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DAREK\Pulpit\Smardzewice_II_wodowaniw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59" cy="571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F53" w:rsidRPr="00F94B13" w:rsidRDefault="00F61F53" w:rsidP="002332E5">
            <w:pPr>
              <w:autoSpaceDE w:val="0"/>
              <w:autoSpaceDN w:val="0"/>
              <w:adjustRightInd w:val="0"/>
              <w:ind w:left="99"/>
              <w:rPr>
                <w:rFonts w:cstheme="minorHAnsi"/>
                <w:sz w:val="20"/>
                <w:szCs w:val="20"/>
              </w:rPr>
            </w:pPr>
            <w:r w:rsidRPr="00F94B13">
              <w:rPr>
                <w:rFonts w:cstheme="minorHAnsi"/>
                <w:sz w:val="20"/>
                <w:szCs w:val="20"/>
              </w:rPr>
              <w:t xml:space="preserve">Przygotowanie terenu pod miejsce wodowania </w:t>
            </w:r>
            <w:proofErr w:type="gramStart"/>
            <w:r w:rsidRPr="00F94B13">
              <w:rPr>
                <w:rFonts w:cstheme="minorHAnsi"/>
                <w:sz w:val="20"/>
                <w:szCs w:val="20"/>
              </w:rPr>
              <w:t>kajaków :</w:t>
            </w:r>
            <w:proofErr w:type="gramEnd"/>
          </w:p>
          <w:p w:rsidR="00F61F53" w:rsidRPr="00F94B1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F94B13">
              <w:rPr>
                <w:rFonts w:cstheme="minorHAnsi"/>
                <w:sz w:val="20"/>
                <w:szCs w:val="20"/>
              </w:rPr>
              <w:t>wycinka</w:t>
            </w:r>
            <w:proofErr w:type="gramEnd"/>
            <w:r w:rsidRPr="00F94B13">
              <w:rPr>
                <w:rFonts w:cstheme="minorHAnsi"/>
                <w:sz w:val="20"/>
                <w:szCs w:val="20"/>
              </w:rPr>
              <w:t xml:space="preserve"> drzew i krzewów,</w:t>
            </w:r>
          </w:p>
          <w:p w:rsidR="00F61F53" w:rsidRPr="00F94B13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F94B13">
              <w:rPr>
                <w:rFonts w:cstheme="minorHAnsi"/>
                <w:sz w:val="20"/>
                <w:szCs w:val="20"/>
              </w:rPr>
              <w:t>niwelacja</w:t>
            </w:r>
            <w:proofErr w:type="gramEnd"/>
            <w:r w:rsidRPr="00F94B13">
              <w:rPr>
                <w:rFonts w:cstheme="minorHAnsi"/>
                <w:sz w:val="20"/>
                <w:szCs w:val="20"/>
              </w:rPr>
              <w:t xml:space="preserve"> terenu  </w:t>
            </w:r>
          </w:p>
          <w:p w:rsidR="00F61F53" w:rsidRPr="00F94B1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F94B13">
              <w:rPr>
                <w:rFonts w:cstheme="minorHAnsi"/>
                <w:sz w:val="20"/>
                <w:szCs w:val="20"/>
              </w:rPr>
              <w:t>nawiezienie</w:t>
            </w:r>
            <w:proofErr w:type="gramEnd"/>
            <w:r w:rsidRPr="00F94B13">
              <w:rPr>
                <w:rFonts w:cstheme="minorHAnsi"/>
                <w:sz w:val="20"/>
                <w:szCs w:val="20"/>
              </w:rPr>
              <w:t xml:space="preserve"> i rozplantowanie piachu na zni</w:t>
            </w:r>
            <w:r>
              <w:rPr>
                <w:rFonts w:cstheme="minorHAnsi"/>
                <w:sz w:val="20"/>
                <w:szCs w:val="20"/>
              </w:rPr>
              <w:t xml:space="preserve">welowanym terenie ok. </w:t>
            </w:r>
          </w:p>
          <w:p w:rsidR="00F61F53" w:rsidRPr="00F94B1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F94B13">
              <w:rPr>
                <w:rFonts w:cstheme="minorHAnsi"/>
                <w:sz w:val="20"/>
                <w:szCs w:val="20"/>
              </w:rPr>
              <w:t>usypanie</w:t>
            </w:r>
            <w:proofErr w:type="gramEnd"/>
            <w:r w:rsidRPr="00F94B13">
              <w:rPr>
                <w:rFonts w:cstheme="minorHAnsi"/>
                <w:sz w:val="20"/>
                <w:szCs w:val="20"/>
              </w:rPr>
              <w:t xml:space="preserve"> skarpy z piachu na szerokości 20,0m pod miejsce wodowania kajaków</w:t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203E7F" w:rsidRDefault="00F61F53" w:rsidP="002332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203E7F">
              <w:rPr>
                <w:rFonts w:cstheme="minorHAnsi"/>
                <w:sz w:val="20"/>
                <w:szCs w:val="20"/>
              </w:rPr>
              <w:t>Poszerzenie rowu wodnego do spływu kajaków</w:t>
            </w:r>
          </w:p>
          <w:p w:rsidR="00F61F53" w:rsidRPr="00203E7F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 w:rsidRPr="006F3035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0149F7" wp14:editId="577F4CC4">
                  <wp:extent cx="1733550" cy="864919"/>
                  <wp:effectExtent l="19050" t="0" r="0" b="0"/>
                  <wp:docPr id="17" name="Obraz 6" descr="C:\Documents and Settings\DAREK\Pulpit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DAREK\Pulpit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660" cy="86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F5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203E7F">
              <w:rPr>
                <w:rFonts w:cstheme="minorHAnsi"/>
                <w:sz w:val="20"/>
                <w:szCs w:val="20"/>
              </w:rPr>
              <w:t>wycinka</w:t>
            </w:r>
            <w:proofErr w:type="gramEnd"/>
            <w:r w:rsidRPr="00203E7F">
              <w:rPr>
                <w:rFonts w:cstheme="minorHAnsi"/>
                <w:sz w:val="20"/>
                <w:szCs w:val="20"/>
              </w:rPr>
              <w:t xml:space="preserve"> drzew i krzewów,</w:t>
            </w:r>
          </w:p>
          <w:p w:rsidR="00F61F53" w:rsidRPr="00203E7F" w:rsidRDefault="00F61F53" w:rsidP="002332E5">
            <w:pPr>
              <w:pStyle w:val="Akapitzlist"/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203E7F">
              <w:rPr>
                <w:rFonts w:cstheme="minorHAnsi"/>
                <w:sz w:val="20"/>
                <w:szCs w:val="20"/>
              </w:rPr>
              <w:t>pogłębienie</w:t>
            </w:r>
            <w:proofErr w:type="gramEnd"/>
            <w:r w:rsidRPr="00203E7F">
              <w:rPr>
                <w:rFonts w:cstheme="minorHAnsi"/>
                <w:sz w:val="20"/>
                <w:szCs w:val="20"/>
              </w:rPr>
              <w:t xml:space="preserve"> cieku wodnego na odcinku około 70 m do szerokości 4,0 m na wysokości lustra wody na</w:t>
            </w:r>
            <w:r>
              <w:rPr>
                <w:rFonts w:cstheme="minorHAnsi"/>
                <w:sz w:val="20"/>
                <w:szCs w:val="20"/>
              </w:rPr>
              <w:t xml:space="preserve"> głębokości ok. 80 cm</w:t>
            </w:r>
            <w:r w:rsidRPr="00203E7F">
              <w:rPr>
                <w:rFonts w:cstheme="minorHAnsi"/>
                <w:sz w:val="20"/>
                <w:szCs w:val="20"/>
              </w:rPr>
              <w:t>,</w:t>
            </w:r>
          </w:p>
          <w:p w:rsidR="00F61F53" w:rsidRPr="005A773B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F61F53" w:rsidRPr="00203E7F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r w:rsidRPr="00203E7F">
              <w:rPr>
                <w:rFonts w:cstheme="minorHAnsi"/>
                <w:sz w:val="20"/>
                <w:szCs w:val="20"/>
              </w:rPr>
              <w:t>zabezpiec</w:t>
            </w:r>
            <w:r>
              <w:rPr>
                <w:rFonts w:cstheme="minorHAnsi"/>
                <w:sz w:val="20"/>
                <w:szCs w:val="20"/>
              </w:rPr>
              <w:t>zenie skarp płytami ażurowymi i </w:t>
            </w:r>
            <w:r w:rsidRPr="00203E7F">
              <w:rPr>
                <w:rFonts w:cstheme="minorHAnsi"/>
                <w:sz w:val="20"/>
                <w:szCs w:val="20"/>
              </w:rPr>
              <w:t xml:space="preserve">obsianie ich </w:t>
            </w:r>
            <w:proofErr w:type="gramStart"/>
            <w:r w:rsidRPr="00203E7F">
              <w:rPr>
                <w:rFonts w:cstheme="minorHAnsi"/>
                <w:sz w:val="20"/>
                <w:szCs w:val="20"/>
              </w:rPr>
              <w:t>trawą,  550 m</w:t>
            </w:r>
            <w:proofErr w:type="gramEnd"/>
            <w:r w:rsidRPr="00203E7F">
              <w:rPr>
                <w:rFonts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835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dno rowu i wlot do koryta rzeki wzmocnić narzutem kamiennym frakcji 63-128 mm na geowłókninie (rozwiązanie trwalsze)</w:t>
            </w: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203E7F">
              <w:rPr>
                <w:rFonts w:cstheme="minorHAnsi"/>
                <w:sz w:val="20"/>
                <w:szCs w:val="20"/>
              </w:rPr>
              <w:t>zabezpiec</w:t>
            </w:r>
            <w:r>
              <w:rPr>
                <w:rFonts w:cstheme="minorHAnsi"/>
                <w:sz w:val="20"/>
                <w:szCs w:val="20"/>
              </w:rPr>
              <w:t>zenie skarp płytami ażurowymi o pow. 250</w:t>
            </w:r>
            <w:r w:rsidRPr="00203E7F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203E7F">
              <w:rPr>
                <w:rFonts w:cstheme="minorHAnsi"/>
                <w:sz w:val="20"/>
                <w:szCs w:val="20"/>
              </w:rPr>
              <w:t>m</w:t>
            </w:r>
            <w:r w:rsidRPr="00203E7F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 i</w:t>
            </w:r>
            <w:proofErr w:type="gramEnd"/>
            <w:r>
              <w:rPr>
                <w:rFonts w:cstheme="minorHAnsi"/>
                <w:sz w:val="20"/>
                <w:szCs w:val="20"/>
              </w:rPr>
              <w:t> obsianie ich trawą o pow.</w:t>
            </w:r>
            <w:r w:rsidRPr="00203E7F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30</w:t>
            </w:r>
            <w:r w:rsidRPr="00203E7F">
              <w:rPr>
                <w:rFonts w:cstheme="minorHAnsi"/>
                <w:sz w:val="20"/>
                <w:szCs w:val="20"/>
              </w:rPr>
              <w:t>0 m</w:t>
            </w:r>
            <w:r w:rsidRPr="00203E7F">
              <w:rPr>
                <w:rFonts w:cstheme="minorHAnsi"/>
                <w:sz w:val="20"/>
                <w:szCs w:val="20"/>
                <w:vertAlign w:val="superscript"/>
              </w:rPr>
              <w:t>2</w:t>
            </w:r>
          </w:p>
          <w:p w:rsidR="00F61F53" w:rsidRPr="002C6624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(rozwiązanie równoważne jest bardziej trwałe i ekologiczne)</w:t>
            </w: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203E7F">
              <w:rPr>
                <w:rFonts w:cstheme="minorHAnsi"/>
                <w:sz w:val="20"/>
                <w:szCs w:val="20"/>
              </w:rPr>
              <w:t>Regulacja rowu i zabezpieczenie skarpy rowu wodnego wzdłuż drogi dojazdowej</w:t>
            </w:r>
          </w:p>
          <w:p w:rsidR="00F61F53" w:rsidRPr="00203E7F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 w:rsidRPr="004B7C93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B0D258" wp14:editId="1F825D53">
                  <wp:extent cx="1992886" cy="1049866"/>
                  <wp:effectExtent l="0" t="0" r="0" b="0"/>
                  <wp:docPr id="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569" t="24060" r="16064" b="19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71" cy="105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F53" w:rsidRPr="00203E7F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F61F53" w:rsidRPr="00203E7F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203E7F">
              <w:rPr>
                <w:rFonts w:cstheme="minorHAnsi"/>
                <w:sz w:val="20"/>
                <w:szCs w:val="20"/>
              </w:rPr>
              <w:t>odtworzenie</w:t>
            </w:r>
            <w:proofErr w:type="gramEnd"/>
            <w:r w:rsidRPr="00203E7F">
              <w:rPr>
                <w:rFonts w:cstheme="minorHAnsi"/>
                <w:sz w:val="20"/>
                <w:szCs w:val="20"/>
              </w:rPr>
              <w:t xml:space="preserve"> skarp i dna rowu na długości 480 </w:t>
            </w:r>
            <w:proofErr w:type="spellStart"/>
            <w:r w:rsidRPr="00203E7F">
              <w:rPr>
                <w:rFonts w:cstheme="minorHAnsi"/>
                <w:sz w:val="20"/>
                <w:szCs w:val="20"/>
              </w:rPr>
              <w:t>mb</w:t>
            </w:r>
            <w:proofErr w:type="spellEnd"/>
            <w:r w:rsidRPr="00203E7F">
              <w:rPr>
                <w:rFonts w:cstheme="minorHAnsi"/>
                <w:sz w:val="20"/>
                <w:szCs w:val="20"/>
              </w:rPr>
              <w:t>,</w:t>
            </w:r>
          </w:p>
          <w:p w:rsidR="00F61F53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r w:rsidRPr="00203E7F">
              <w:rPr>
                <w:rFonts w:cstheme="minorHAnsi"/>
                <w:sz w:val="20"/>
                <w:szCs w:val="20"/>
              </w:rPr>
              <w:t>umocnienie skarp</w:t>
            </w:r>
            <w:r>
              <w:rPr>
                <w:rFonts w:cstheme="minorHAnsi"/>
                <w:sz w:val="20"/>
                <w:szCs w:val="20"/>
              </w:rPr>
              <w:t xml:space="preserve"> rowu płytami ażurowymi 60x40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x8 </w:t>
            </w:r>
            <w:r w:rsidRPr="00203E7F">
              <w:rPr>
                <w:rFonts w:cstheme="minorHAnsi"/>
                <w:sz w:val="20"/>
                <w:szCs w:val="20"/>
              </w:rPr>
              <w:t xml:space="preserve">, 1440 </w:t>
            </w:r>
            <w:proofErr w:type="gramEnd"/>
            <w:r w:rsidRPr="00203E7F">
              <w:rPr>
                <w:rFonts w:cstheme="minorHAnsi"/>
                <w:sz w:val="20"/>
                <w:szCs w:val="20"/>
              </w:rPr>
              <w:t>m</w:t>
            </w:r>
            <w:r w:rsidRPr="00203E7F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203E7F">
              <w:rPr>
                <w:rFonts w:cstheme="minorHAnsi"/>
                <w:sz w:val="20"/>
                <w:szCs w:val="20"/>
              </w:rPr>
              <w:t>,</w:t>
            </w: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F61F53" w:rsidRPr="00203E7F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F61F53" w:rsidRPr="00203E7F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203E7F">
              <w:rPr>
                <w:rFonts w:cstheme="minorHAnsi"/>
                <w:sz w:val="20"/>
                <w:szCs w:val="20"/>
              </w:rPr>
              <w:t>wyłożenie</w:t>
            </w:r>
            <w:proofErr w:type="gramEnd"/>
            <w:r w:rsidRPr="00203E7F">
              <w:rPr>
                <w:rFonts w:cstheme="minorHAnsi"/>
                <w:sz w:val="20"/>
                <w:szCs w:val="20"/>
              </w:rPr>
              <w:t xml:space="preserve"> dna rowu prefabrykatem korytkowym 60x50x15 -290 m</w:t>
            </w:r>
            <w:r w:rsidRPr="00203E7F">
              <w:rPr>
                <w:rFonts w:cstheme="minorHAnsi"/>
                <w:sz w:val="20"/>
                <w:szCs w:val="20"/>
                <w:vertAlign w:val="superscript"/>
              </w:rPr>
              <w:t>2</w:t>
            </w:r>
          </w:p>
          <w:p w:rsidR="00F61F53" w:rsidRPr="00203E7F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r w:rsidRPr="00203E7F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203E7F">
              <w:rPr>
                <w:rFonts w:cstheme="minorHAnsi"/>
                <w:sz w:val="20"/>
                <w:szCs w:val="20"/>
              </w:rPr>
              <w:t>obsianie</w:t>
            </w:r>
            <w:proofErr w:type="gramEnd"/>
            <w:r w:rsidRPr="00203E7F">
              <w:rPr>
                <w:rFonts w:cstheme="minorHAnsi"/>
                <w:sz w:val="20"/>
                <w:szCs w:val="20"/>
              </w:rPr>
              <w:t xml:space="preserve"> skarp trawą </w:t>
            </w:r>
          </w:p>
        </w:tc>
        <w:tc>
          <w:tcPr>
            <w:tcW w:w="2835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cstheme="minorHAnsi"/>
                <w:sz w:val="20"/>
                <w:szCs w:val="20"/>
              </w:rPr>
              <w:t>dopuścić jako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52CF8">
              <w:rPr>
                <w:rFonts w:cstheme="minorHAnsi"/>
                <w:sz w:val="20"/>
                <w:szCs w:val="20"/>
              </w:rPr>
              <w:t xml:space="preserve">rozwiązanie </w:t>
            </w:r>
            <w:r>
              <w:rPr>
                <w:rFonts w:cstheme="minorHAnsi"/>
                <w:sz w:val="20"/>
                <w:szCs w:val="20"/>
              </w:rPr>
              <w:t>zamienne wzmocnienie skarp kiszką faszynową h= 30 cm zamiast płytami ażurowymi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rozwiązanie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zamienne jest bardziej trwałe i ekologiczne</w:t>
            </w: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Default="00F61F53" w:rsidP="002332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493F97">
              <w:rPr>
                <w:rFonts w:cstheme="minorHAnsi"/>
                <w:sz w:val="20"/>
                <w:szCs w:val="20"/>
              </w:rPr>
              <w:t>Kładka stalowo-drewniana 10x1,5 m</w:t>
            </w:r>
          </w:p>
          <w:p w:rsidR="00F61F53" w:rsidRPr="00493F97" w:rsidRDefault="00F61F53" w:rsidP="002332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C67027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7430D72" wp14:editId="1267B585">
                  <wp:extent cx="2013305" cy="1651000"/>
                  <wp:effectExtent l="0" t="0" r="0" b="0"/>
                  <wp:docPr id="12" name="Obraz 2" descr="G: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784" t="32878" r="18631" b="3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45" cy="165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F53" w:rsidRDefault="00F61F53" w:rsidP="002332E5">
            <w:pPr>
              <w:autoSpaceDE w:val="0"/>
              <w:autoSpaceDN w:val="0"/>
              <w:adjustRightInd w:val="0"/>
              <w:ind w:left="3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Kładka dla pieszych nad rowem do spływu kajaków</w:t>
            </w:r>
          </w:p>
          <w:p w:rsidR="00F61F53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minimalna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długość 10,0 m</w:t>
            </w:r>
          </w:p>
          <w:p w:rsidR="00F61F53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minimalna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szerokość 150 cm,</w:t>
            </w:r>
          </w:p>
          <w:p w:rsidR="00F61F53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nośna z wygiętych stalowych profili kwadratowych 120x120,</w:t>
            </w:r>
          </w:p>
          <w:p w:rsidR="00F61F53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zakotwiona w gruncie w stopach fundamentowych,</w:t>
            </w:r>
          </w:p>
          <w:p w:rsidR="00F61F53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nawierzchnia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z desek zabezpieczonych impregnatem przeciw </w:t>
            </w:r>
            <w:r>
              <w:rPr>
                <w:rFonts w:cstheme="minorHAnsi"/>
                <w:sz w:val="20"/>
                <w:szCs w:val="20"/>
              </w:rPr>
              <w:lastRenderedPageBreak/>
              <w:t>wilgoci i grzybobójczym,</w:t>
            </w:r>
          </w:p>
          <w:p w:rsidR="00F61F53" w:rsidRPr="00203E7F" w:rsidRDefault="00F61F53" w:rsidP="002332E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barierka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o konstrukcji stalowej o h=110 cm</w:t>
            </w:r>
          </w:p>
          <w:p w:rsidR="00F61F53" w:rsidRPr="005F7235" w:rsidRDefault="00F61F53" w:rsidP="002332E5">
            <w:pPr>
              <w:autoSpaceDE w:val="0"/>
              <w:autoSpaceDN w:val="0"/>
              <w:adjustRightInd w:val="0"/>
              <w:ind w:left="3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Rozwiązanie zamienne – zmiana materiału kładki z elementów stalowych na elementy drewniane (rozwiązanie równoważne – zamienne)</w:t>
            </w: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Poprawa walorów estetycznych kładki – zmiana rodzaju materiału</w:t>
            </w: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493F97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93F97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Altana </w:t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AB6065" wp14:editId="5C9DDB8E">
                  <wp:extent cx="1987343" cy="90054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19239" t="39752" r="39938" b="27362"/>
                          <a:stretch/>
                        </pic:blipFill>
                        <pic:spPr bwMode="auto">
                          <a:xfrm>
                            <a:off x="0" y="0"/>
                            <a:ext cx="2008968" cy="91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FCC0C3" wp14:editId="317BBB14">
                  <wp:extent cx="2023110" cy="875665"/>
                  <wp:effectExtent l="0" t="0" r="0" b="635"/>
                  <wp:docPr id="4" name="Obraz 2" descr="D:\PROJEKTY\Tomaszów Gmina\Twarda\CCF20170424_00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" descr="D:\PROJEKTY\Tomaszów Gmina\Twarda\CCF20170424_00000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F5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ilość  - 1 szt</w:t>
            </w:r>
            <w:proofErr w:type="gramEnd"/>
            <w:r>
              <w:rPr>
                <w:rFonts w:cstheme="minorHAnsi"/>
                <w:sz w:val="20"/>
                <w:szCs w:val="20"/>
              </w:rPr>
              <w:t>.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minimalne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wymiary 11,5x5,0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z drewna sosnoweg</w:t>
            </w:r>
            <w:r>
              <w:rPr>
                <w:rFonts w:cstheme="minorHAnsi"/>
                <w:sz w:val="20"/>
                <w:szCs w:val="20"/>
              </w:rPr>
              <w:t>o struganego czterostronnie, impregnowanego ciśnieniowo i </w:t>
            </w:r>
            <w:r w:rsidRPr="006E07A1">
              <w:rPr>
                <w:rFonts w:cstheme="minorHAnsi"/>
                <w:sz w:val="20"/>
                <w:szCs w:val="20"/>
              </w:rPr>
              <w:t xml:space="preserve">pomalowanego </w:t>
            </w:r>
            <w:proofErr w:type="spellStart"/>
            <w:r w:rsidRPr="006E07A1">
              <w:rPr>
                <w:rFonts w:cstheme="minorHAnsi"/>
                <w:sz w:val="20"/>
                <w:szCs w:val="20"/>
              </w:rPr>
              <w:t>lakierobejcą</w:t>
            </w:r>
            <w:proofErr w:type="spellEnd"/>
            <w:r w:rsidRPr="006E07A1">
              <w:rPr>
                <w:rFonts w:cstheme="minorHAnsi"/>
                <w:sz w:val="20"/>
                <w:szCs w:val="20"/>
              </w:rPr>
              <w:t xml:space="preserve"> o właściwościach ochronnych przed grzybem i wilgocią,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słupki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16/16, krokwie 7/14, belki 14/14,</w:t>
            </w:r>
          </w:p>
          <w:p w:rsidR="00F61F53" w:rsidRPr="006C20F5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konstrukcja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dachu dwuspadowa pokryta deskami i wykończona gontami bitumicznymi,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nawierzchnia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wewnątrz altany mieszanka żwirowo-gliniasta grubości 15cm,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powierzchnia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zabudowy altany – </w:t>
            </w:r>
            <w:r w:rsidRPr="002B6168">
              <w:rPr>
                <w:rFonts w:eastAsia="Calibri" w:cstheme="minorHAnsi"/>
                <w:sz w:val="20"/>
                <w:szCs w:val="20"/>
              </w:rPr>
              <w:t>57,0</w:t>
            </w:r>
            <w:r w:rsidRPr="006E07A1">
              <w:rPr>
                <w:rFonts w:eastAsia="Calibri" w:cstheme="minorHAnsi"/>
                <w:sz w:val="20"/>
                <w:szCs w:val="20"/>
              </w:rPr>
              <w:t xml:space="preserve"> m</w:t>
            </w:r>
            <w:r w:rsidRPr="006E07A1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6E07A1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kalenicy 320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E07A1">
              <w:rPr>
                <w:rFonts w:cstheme="minorHAnsi"/>
                <w:sz w:val="20"/>
                <w:szCs w:val="20"/>
              </w:rPr>
              <w:t>cm,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okapów 130 i 200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E07A1">
              <w:rPr>
                <w:rFonts w:cstheme="minorHAnsi"/>
                <w:sz w:val="20"/>
                <w:szCs w:val="20"/>
              </w:rPr>
              <w:t>cm.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ława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wykonana drewna sosnowego, impregnowanego ciśnieniowo i pomalowanego </w:t>
            </w:r>
            <w:proofErr w:type="spellStart"/>
            <w:r>
              <w:rPr>
                <w:rFonts w:cs="Arial"/>
                <w:sz w:val="20"/>
                <w:szCs w:val="20"/>
              </w:rPr>
              <w:t>lakierobejcą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o właściwościach ochronnych przed grzybem i wilgocią, - deski 140x45 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stół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wykonany drewna sosnowego, impregnowanego ciśnieniowo i pomalowanego </w:t>
            </w:r>
            <w:proofErr w:type="spellStart"/>
            <w:r>
              <w:rPr>
                <w:rFonts w:cs="Arial"/>
                <w:sz w:val="20"/>
                <w:szCs w:val="20"/>
              </w:rPr>
              <w:t>lakierobejcą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o właściwościach ochronnych przed grzybem i wilgocią, - deski 190x45</w:t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93F97">
              <w:rPr>
                <w:rFonts w:cstheme="minorHAnsi"/>
                <w:color w:val="000000"/>
                <w:sz w:val="20"/>
                <w:szCs w:val="20"/>
              </w:rPr>
              <w:t xml:space="preserve">Altana </w:t>
            </w: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2C4B79E" wp14:editId="7FC521EE">
                  <wp:extent cx="1800153" cy="1309082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09" cy="1316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F5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lastRenderedPageBreak/>
              <w:t>ilość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– 3 szt.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minimalne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wymiary 3,5x3,5m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z drewna sosnowego</w:t>
            </w:r>
            <w:r>
              <w:rPr>
                <w:rFonts w:cstheme="minorHAnsi"/>
                <w:sz w:val="20"/>
                <w:szCs w:val="20"/>
              </w:rPr>
              <w:t xml:space="preserve"> struganego czterostronnie</w:t>
            </w:r>
            <w:r w:rsidRPr="006E07A1">
              <w:rPr>
                <w:rFonts w:cstheme="minorHAnsi"/>
                <w:sz w:val="20"/>
                <w:szCs w:val="20"/>
              </w:rPr>
              <w:t xml:space="preserve">, impregnowanego ciśnieniowo i pomalowanego </w:t>
            </w:r>
            <w:proofErr w:type="spellStart"/>
            <w:r>
              <w:rPr>
                <w:rFonts w:cstheme="minorHAnsi"/>
                <w:sz w:val="20"/>
                <w:szCs w:val="20"/>
              </w:rPr>
              <w:lastRenderedPageBreak/>
              <w:t>lakierobejcą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E07A1">
              <w:rPr>
                <w:rFonts w:cstheme="minorHAnsi"/>
                <w:sz w:val="20"/>
                <w:szCs w:val="20"/>
              </w:rPr>
              <w:t>o właściwościach ochronnych przed grzybem i wilgocią,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słupki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wykonane z drewna sosnowego (12/12), 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powierzchnia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zabudowy – 12,30 m</w:t>
            </w:r>
            <w:r w:rsidRPr="006E07A1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6E07A1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1"/>
              </w:numPr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dach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czterospadowy – kopertowy, pokryty gontem bitumicznym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1"/>
              </w:numPr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nawierzchnia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wewnątrz altany wykonana z mieszanki żwirowo-gliniastej grubości 15cm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1"/>
              </w:numPr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ka</w:t>
            </w:r>
            <w:r>
              <w:rPr>
                <w:rFonts w:eastAsia="Calibri" w:cstheme="minorHAnsi"/>
                <w:sz w:val="20"/>
                <w:szCs w:val="20"/>
              </w:rPr>
              <w:t>lenicy od poziomu terenu - 3,20 </w:t>
            </w:r>
            <w:r w:rsidRPr="006E07A1">
              <w:rPr>
                <w:rFonts w:eastAsia="Calibri" w:cstheme="minorHAnsi"/>
                <w:sz w:val="20"/>
                <w:szCs w:val="20"/>
              </w:rPr>
              <w:t>m,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1"/>
              </w:numPr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wysokość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okapu od poziomu terenu – 2,00 </w:t>
            </w:r>
            <w:r w:rsidRPr="006E07A1">
              <w:rPr>
                <w:rFonts w:eastAsia="Calibri" w:cstheme="minorHAnsi"/>
                <w:sz w:val="20"/>
                <w:szCs w:val="20"/>
              </w:rPr>
              <w:t>m.</w:t>
            </w:r>
          </w:p>
          <w:p w:rsidR="00F61F53" w:rsidRDefault="00F61F53" w:rsidP="002332E5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F61F53" w:rsidRPr="005B32DD" w:rsidRDefault="00F61F53" w:rsidP="002332E5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:rsidR="00F61F53" w:rsidRPr="006E07A1" w:rsidRDefault="00F61F53" w:rsidP="002332E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Default="00F61F53" w:rsidP="002332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2A3666">
              <w:rPr>
                <w:rFonts w:cstheme="minorHAnsi"/>
                <w:sz w:val="20"/>
                <w:szCs w:val="20"/>
              </w:rPr>
              <w:lastRenderedPageBreak/>
              <w:t>Plac zabaw dla dzieci</w:t>
            </w:r>
          </w:p>
          <w:p w:rsidR="00F61F53" w:rsidRPr="002A3666" w:rsidRDefault="00F61F53" w:rsidP="002332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D50808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B39947" wp14:editId="2D0C0F56">
                  <wp:extent cx="2156460" cy="2156460"/>
                  <wp:effectExtent l="0" t="0" r="0" b="0"/>
                  <wp:docPr id="11" name="Obraz 1" descr="http://www.larslaj.pl/public/www/images/products/183/900x0/183_9359958f6453db891c2d40797a7178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larslaj.pl/public/www/images/products/183/900x0/183_9359958f6453db891c2d40797a7178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powierzchnia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placu ok. 175 m</w:t>
            </w:r>
            <w:r w:rsidRPr="006E07A1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6E07A1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wszystkie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urządzenia posiadają wysokość upadku poniżej 100cm,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nawierzchnia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z piasku płukanego ok. 100m</w:t>
            </w:r>
            <w:r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urządzenia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zabawowe przystosowane dla dzieci w różnym wieku w ilości 5 szt.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Calibri" w:cstheme="minorHAnsi"/>
                <w:sz w:val="20"/>
                <w:szCs w:val="20"/>
              </w:rPr>
              <w:t>kiwak</w:t>
            </w:r>
            <w:proofErr w:type="spellEnd"/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Skuter 1 szt.,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Calibri" w:cstheme="minorHAnsi"/>
                <w:sz w:val="20"/>
                <w:szCs w:val="20"/>
              </w:rPr>
              <w:t>kiwak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 Kucyk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1 szt.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sz w:val="20"/>
                <w:szCs w:val="20"/>
              </w:rPr>
              <w:t>kiwak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tandem </w:t>
            </w:r>
            <w:proofErr w:type="gramStart"/>
            <w:r>
              <w:rPr>
                <w:rFonts w:eastAsia="Calibri" w:cstheme="minorHAnsi"/>
                <w:sz w:val="20"/>
                <w:szCs w:val="20"/>
              </w:rPr>
              <w:t>Smok  1 szt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>.,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huśtawka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podwójna 1szt.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zestaw </w:t>
            </w:r>
            <w:proofErr w:type="gramStart"/>
            <w:r>
              <w:rPr>
                <w:rFonts w:eastAsia="Calibri" w:cstheme="minorHAnsi"/>
                <w:sz w:val="20"/>
                <w:szCs w:val="20"/>
              </w:rPr>
              <w:t>Rozgwiazda  1szt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F61F53" w:rsidRPr="00C725E7" w:rsidRDefault="00F61F53" w:rsidP="002332E5">
            <w:pPr>
              <w:pStyle w:val="Akapitzlist"/>
              <w:numPr>
                <w:ilvl w:val="0"/>
                <w:numId w:val="1"/>
              </w:numPr>
              <w:ind w:left="459"/>
              <w:jc w:val="both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dodatkowo  3 ławki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i kosz na odpady</w:t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2A3666">
              <w:rPr>
                <w:rFonts w:cstheme="minorHAnsi"/>
                <w:sz w:val="20"/>
                <w:szCs w:val="20"/>
              </w:rPr>
              <w:t>Miejsce widokowe</w:t>
            </w:r>
          </w:p>
          <w:p w:rsidR="00F61F53" w:rsidRPr="002A3666" w:rsidRDefault="00F61F53" w:rsidP="002332E5">
            <w:pPr>
              <w:autoSpaceDE w:val="0"/>
              <w:autoSpaceDN w:val="0"/>
              <w:adjustRightInd w:val="0"/>
              <w:ind w:left="885"/>
              <w:rPr>
                <w:rFonts w:cstheme="minorHAnsi"/>
                <w:sz w:val="20"/>
                <w:szCs w:val="20"/>
              </w:rPr>
            </w:pPr>
            <w:r w:rsidRPr="006F3035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B52837" wp14:editId="3AD494E1">
                  <wp:extent cx="1028700" cy="884244"/>
                  <wp:effectExtent l="19050" t="0" r="0" b="0"/>
                  <wp:docPr id="20" name="Obraz 7" descr="C:\Documents and Settings\DAREK\Pulpit\000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AREK\Pulpit\000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F53" w:rsidRDefault="00F61F53" w:rsidP="002332E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dwie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lokalizacje,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nawierzchnia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naturalna z trawy,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wyposażenie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6 ławek, 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ławostoły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</w:t>
            </w:r>
          </w:p>
          <w:p w:rsidR="00F61F53" w:rsidRPr="000C2E8A" w:rsidRDefault="00F61F53" w:rsidP="002332E5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2 kosze na odpady.</w:t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w miejscach innych niż nazwane elementy małej architektury, oznaczone na mapie zagospodarowania terenu, należy przewidzieć humusowanie i zasiew trawy bez podnoszenia rzędnej terenu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Poprawa estetyki urządzenia działki</w:t>
            </w: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2A3666">
              <w:rPr>
                <w:rFonts w:cstheme="minorHAnsi"/>
                <w:color w:val="000000"/>
                <w:sz w:val="20"/>
                <w:szCs w:val="20"/>
              </w:rPr>
              <w:t>Ławostół</w:t>
            </w:r>
            <w:proofErr w:type="spellEnd"/>
            <w:r w:rsidRPr="002A3666">
              <w:rPr>
                <w:rFonts w:cstheme="minorHAnsi"/>
                <w:color w:val="000000"/>
                <w:sz w:val="20"/>
                <w:szCs w:val="20"/>
              </w:rPr>
              <w:t xml:space="preserve"> kwadratowy</w:t>
            </w:r>
          </w:p>
          <w:p w:rsidR="00F61F53" w:rsidRPr="002A3666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8605FD9" wp14:editId="7449AEB8">
                  <wp:extent cx="2127738" cy="1211111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29712" t="34197" r="34168" b="29254"/>
                          <a:stretch/>
                        </pic:blipFill>
                        <pic:spPr bwMode="auto">
                          <a:xfrm>
                            <a:off x="0" y="0"/>
                            <a:ext cx="2137669" cy="1216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6E07A1">
              <w:rPr>
                <w:rFonts w:cstheme="minorHAnsi"/>
                <w:sz w:val="20"/>
                <w:szCs w:val="20"/>
              </w:rPr>
              <w:t>Ławostół</w:t>
            </w:r>
            <w:proofErr w:type="spellEnd"/>
            <w:r w:rsidRPr="006E07A1">
              <w:rPr>
                <w:rFonts w:cstheme="minorHAnsi"/>
                <w:sz w:val="20"/>
                <w:szCs w:val="20"/>
              </w:rPr>
              <w:t xml:space="preserve"> do altany 3,5x3,5 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ilość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6E07A1">
              <w:rPr>
                <w:rFonts w:cstheme="minorHAnsi"/>
                <w:sz w:val="20"/>
                <w:szCs w:val="20"/>
              </w:rPr>
              <w:t xml:space="preserve"> szt. 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>: stal galwanizowana (ocynkowana ogniowo),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drewno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modrzewiowe impregnowane ciśnieniowo i pomalowanego </w:t>
            </w:r>
            <w:r>
              <w:rPr>
                <w:rFonts w:cstheme="minorHAnsi"/>
                <w:sz w:val="20"/>
                <w:szCs w:val="20"/>
              </w:rPr>
              <w:t>impregnatem o właściwościach zabezpieczających przed wilgocią i rozwojem grzybów i pleśni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wymiary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235 x 235 cm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blatu 71 cm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siedziska 43 cm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oparcia 77 cm</w:t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2A3666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2A3666">
              <w:rPr>
                <w:rFonts w:cstheme="minorHAnsi"/>
                <w:color w:val="000000"/>
                <w:sz w:val="20"/>
                <w:szCs w:val="20"/>
              </w:rPr>
              <w:t>Ławostoły</w:t>
            </w:r>
            <w:proofErr w:type="spellEnd"/>
            <w:r w:rsidRPr="002A3666">
              <w:rPr>
                <w:rFonts w:cstheme="minorHAnsi"/>
                <w:color w:val="000000"/>
                <w:sz w:val="20"/>
                <w:szCs w:val="20"/>
              </w:rPr>
              <w:t xml:space="preserve"> piknikowe</w:t>
            </w: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noProof/>
                <w:sz w:val="20"/>
                <w:szCs w:val="20"/>
                <w:lang w:eastAsia="pl-PL"/>
              </w:rPr>
            </w:pP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noProof/>
                <w:sz w:val="20"/>
                <w:szCs w:val="20"/>
                <w:lang w:eastAsia="pl-PL"/>
              </w:rPr>
            </w:pPr>
            <w:r w:rsidRPr="006E07A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C0AD19" wp14:editId="7FBD736B">
                  <wp:extent cx="2032000" cy="1219834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8595" t="29310" r="32235" b="28887"/>
                          <a:stretch/>
                        </pic:blipFill>
                        <pic:spPr bwMode="auto">
                          <a:xfrm>
                            <a:off x="0" y="0"/>
                            <a:ext cx="2044485" cy="122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 xml:space="preserve">ilość  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6E07A1">
              <w:rPr>
                <w:rFonts w:cstheme="minorHAnsi"/>
                <w:sz w:val="20"/>
                <w:szCs w:val="20"/>
              </w:rPr>
              <w:t xml:space="preserve"> szt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>.,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>: stal galwanizowana (ocynkowana ogniowo),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drewno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modrzewiowe impregnowane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wymiary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184 x 180cm,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r w:rsidRPr="006E07A1">
              <w:rPr>
                <w:rFonts w:cstheme="minorHAnsi"/>
                <w:sz w:val="20"/>
                <w:szCs w:val="20"/>
              </w:rPr>
              <w:t xml:space="preserve">wysokość </w:t>
            </w:r>
            <w:proofErr w:type="gramStart"/>
            <w:r w:rsidRPr="006E07A1">
              <w:rPr>
                <w:rFonts w:cstheme="minorHAnsi"/>
                <w:sz w:val="20"/>
                <w:szCs w:val="20"/>
              </w:rPr>
              <w:t>siedziska  43cm</w:t>
            </w:r>
            <w:proofErr w:type="gramEnd"/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stołu 71cm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oparcia 77 cm</w:t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2A3666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A3666">
              <w:rPr>
                <w:rFonts w:cstheme="minorHAnsi"/>
                <w:color w:val="000000"/>
                <w:sz w:val="20"/>
                <w:szCs w:val="20"/>
              </w:rPr>
              <w:t>Miejsce na ognisko</w:t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201B9D2" wp14:editId="37428122">
                  <wp:extent cx="1963435" cy="1183259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11203" t="24064" r="27062" b="9795"/>
                          <a:stretch/>
                        </pic:blipFill>
                        <pic:spPr bwMode="auto">
                          <a:xfrm>
                            <a:off x="0" y="0"/>
                            <a:ext cx="1977133" cy="1191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F53" w:rsidRDefault="00F61F53" w:rsidP="002332E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ilość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– 1 szt.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 w:rsidRPr="00741701">
              <w:rPr>
                <w:rFonts w:cs="Arial"/>
                <w:sz w:val="20"/>
                <w:szCs w:val="20"/>
              </w:rPr>
              <w:t>średnica</w:t>
            </w:r>
            <w:proofErr w:type="gramEnd"/>
            <w:r w:rsidRPr="00741701">
              <w:rPr>
                <w:rFonts w:cs="Arial"/>
                <w:sz w:val="20"/>
                <w:szCs w:val="20"/>
              </w:rPr>
              <w:t xml:space="preserve"> paleniska ok. 150 cm, wokół ogniska margines o szerokości </w:t>
            </w:r>
            <w:r>
              <w:rPr>
                <w:rFonts w:cs="Arial"/>
                <w:sz w:val="20"/>
                <w:szCs w:val="20"/>
              </w:rPr>
              <w:t>120 cm utwardzony mieszanko żwirowo-gliniastą</w:t>
            </w:r>
            <w:r w:rsidRPr="00741701">
              <w:rPr>
                <w:rFonts w:cs="Arial"/>
                <w:sz w:val="20"/>
                <w:szCs w:val="20"/>
              </w:rPr>
              <w:t>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palenisko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rozdzielone kostką granitową 20x20 cm, </w:t>
            </w:r>
          </w:p>
          <w:p w:rsidR="00F61F53" w:rsidRPr="00323B63" w:rsidRDefault="00F61F53" w:rsidP="002332E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wnętrze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ogniska wybetonowane,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 w:rsidRPr="000F1DB9">
              <w:rPr>
                <w:rFonts w:cs="Arial"/>
                <w:sz w:val="20"/>
                <w:szCs w:val="20"/>
              </w:rPr>
              <w:t>miejsce</w:t>
            </w:r>
            <w:proofErr w:type="gramEnd"/>
            <w:r w:rsidRPr="000F1DB9">
              <w:rPr>
                <w:rFonts w:cs="Arial"/>
                <w:sz w:val="20"/>
                <w:szCs w:val="20"/>
              </w:rPr>
              <w:t xml:space="preserve"> do siedzenia z dwóch desek so</w:t>
            </w:r>
            <w:r>
              <w:rPr>
                <w:rFonts w:cs="Arial"/>
                <w:sz w:val="20"/>
                <w:szCs w:val="20"/>
              </w:rPr>
              <w:t>snowych o wymiarach 60/240/2000 mm - 4szt.,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deski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oparte na okrąglakach sosnowych o średnicy 35cm,</w:t>
            </w:r>
          </w:p>
          <w:p w:rsidR="00F61F53" w:rsidRPr="00FB49A9" w:rsidRDefault="00F61F53" w:rsidP="002332E5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wszystkie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elementy drewniane zaimpregnowane powierzchniowo i pomalowanego </w:t>
            </w:r>
            <w:proofErr w:type="spellStart"/>
            <w:r>
              <w:rPr>
                <w:rFonts w:cs="Arial"/>
                <w:sz w:val="20"/>
                <w:szCs w:val="20"/>
              </w:rPr>
              <w:t>lakierobejcą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o właściwościach ochronnych przed grzybem.</w:t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9A22AB" w:rsidTr="002332E5">
        <w:trPr>
          <w:trHeight w:val="340"/>
        </w:trPr>
        <w:tc>
          <w:tcPr>
            <w:tcW w:w="3402" w:type="dxa"/>
          </w:tcPr>
          <w:p w:rsidR="00F61F53" w:rsidRPr="002A3666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A3666">
              <w:rPr>
                <w:rFonts w:cstheme="minorHAnsi"/>
                <w:color w:val="000000"/>
                <w:sz w:val="20"/>
                <w:szCs w:val="20"/>
              </w:rPr>
              <w:t>Oświetlenie terenu</w:t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D60D902" wp14:editId="5771EB88">
                  <wp:extent cx="304521" cy="1438275"/>
                  <wp:effectExtent l="19050" t="0" r="279" b="0"/>
                  <wp:docPr id="10" name="Obraz 1" descr="Znalezione obrazy dla zapytania s&amp;lstrok;upy uliczne 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&amp;lstrok;upy uliczne 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4092" cy="1436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F53" w:rsidRPr="00452044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52044">
              <w:rPr>
                <w:rFonts w:cstheme="minorHAnsi"/>
                <w:sz w:val="20"/>
                <w:szCs w:val="20"/>
              </w:rPr>
              <w:t xml:space="preserve">Oświetlenie terenu oparte na źródłach tradycyjnych. Instalacja elektryczna zasilająca kablowa z przyłącza określonego w warunkach technicznych wydanych przez PGE Dystrybucja. Lampy typu </w:t>
            </w:r>
            <w:r>
              <w:rPr>
                <w:rFonts w:cstheme="minorHAnsi"/>
                <w:sz w:val="20"/>
                <w:szCs w:val="20"/>
              </w:rPr>
              <w:t xml:space="preserve">LED </w:t>
            </w:r>
            <w:r w:rsidRPr="00452044">
              <w:rPr>
                <w:rFonts w:cstheme="minorHAnsi"/>
                <w:sz w:val="20"/>
                <w:szCs w:val="20"/>
              </w:rPr>
              <w:t xml:space="preserve">w ilości </w:t>
            </w:r>
            <w:r>
              <w:rPr>
                <w:rFonts w:cstheme="minorHAnsi"/>
                <w:sz w:val="20"/>
                <w:szCs w:val="20"/>
              </w:rPr>
              <w:t>– 15 słupów i 15 opraw</w:t>
            </w:r>
          </w:p>
        </w:tc>
        <w:tc>
          <w:tcPr>
            <w:tcW w:w="2835" w:type="dxa"/>
          </w:tcPr>
          <w:p w:rsidR="00F61F53" w:rsidRPr="0057132F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 w:rsidRPr="0057132F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 xml:space="preserve">zamiana oświetlenia elektrycznego na solarne. Należy </w:t>
            </w:r>
            <w:r w:rsidRPr="0057132F">
              <w:rPr>
                <w:rFonts w:cstheme="minorHAnsi"/>
                <w:sz w:val="20"/>
                <w:szCs w:val="20"/>
              </w:rPr>
              <w:t xml:space="preserve">zmienić słupy z </w:t>
            </w:r>
            <w:r w:rsidRPr="009A22AB">
              <w:rPr>
                <w:rFonts w:cstheme="minorHAnsi"/>
                <w:sz w:val="20"/>
                <w:szCs w:val="20"/>
              </w:rPr>
              <w:t xml:space="preserve">oprawami z zasilanych kablowo na lamy solarne LED ( parametry min. h słupa 4,0 m, </w:t>
            </w:r>
            <w:hyperlink r:id="rId19" w:history="1">
              <w:r w:rsidRPr="009A22AB">
                <w:rPr>
                  <w:rStyle w:val="Hipercze"/>
                  <w:sz w:val="20"/>
                  <w:szCs w:val="20"/>
                </w:rPr>
                <w:t>oprawa LED 10W / panel 160W</w:t>
              </w:r>
            </w:hyperlink>
            <w:r w:rsidRPr="009A22AB">
              <w:rPr>
                <w:sz w:val="20"/>
                <w:szCs w:val="20"/>
              </w:rPr>
              <w:t xml:space="preserve">) </w:t>
            </w:r>
          </w:p>
        </w:tc>
        <w:tc>
          <w:tcPr>
            <w:tcW w:w="1701" w:type="dxa"/>
          </w:tcPr>
          <w:p w:rsidR="00F61F53" w:rsidRPr="009A22AB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9A22AB"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proofErr w:type="gramStart"/>
            <w:r w:rsidRPr="009A22AB">
              <w:rPr>
                <w:rFonts w:cstheme="minorHAnsi"/>
                <w:sz w:val="20"/>
                <w:szCs w:val="20"/>
              </w:rPr>
              <w:t>zamiana</w:t>
            </w:r>
            <w:proofErr w:type="gramEnd"/>
            <w:r w:rsidRPr="009A22AB">
              <w:rPr>
                <w:rFonts w:cstheme="minorHAnsi"/>
                <w:sz w:val="20"/>
                <w:szCs w:val="20"/>
              </w:rPr>
              <w:t xml:space="preserve"> oświetlenia </w:t>
            </w:r>
            <w:r>
              <w:rPr>
                <w:rFonts w:cstheme="minorHAnsi"/>
                <w:sz w:val="20"/>
                <w:szCs w:val="20"/>
              </w:rPr>
              <w:t>elektrycznego</w:t>
            </w:r>
            <w:r w:rsidRPr="009A22AB">
              <w:rPr>
                <w:rFonts w:cstheme="minorHAnsi"/>
                <w:sz w:val="20"/>
                <w:szCs w:val="20"/>
              </w:rPr>
              <w:t xml:space="preserve"> na </w:t>
            </w:r>
            <w:r>
              <w:rPr>
                <w:rFonts w:cstheme="minorHAnsi"/>
                <w:sz w:val="20"/>
                <w:szCs w:val="20"/>
              </w:rPr>
              <w:t>solarne</w:t>
            </w:r>
            <w:r>
              <w:rPr>
                <w:sz w:val="20"/>
                <w:szCs w:val="20"/>
              </w:rPr>
              <w:t xml:space="preserve"> z uwagi na </w:t>
            </w:r>
            <w:r w:rsidRPr="009A22AB">
              <w:rPr>
                <w:sz w:val="20"/>
                <w:szCs w:val="20"/>
              </w:rPr>
              <w:t>bezpieczeństwo użytkowników, przebywających na terenach zalewowych</w:t>
            </w:r>
          </w:p>
          <w:p w:rsidR="00F61F53" w:rsidRPr="009A22AB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2A3666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2A3666">
              <w:rPr>
                <w:rFonts w:cstheme="minorHAnsi"/>
                <w:sz w:val="20"/>
                <w:szCs w:val="20"/>
              </w:rPr>
              <w:t>Ciągi pieszo-spacerowe i place utwardzone</w:t>
            </w:r>
            <w:r>
              <w:rPr>
                <w:rFonts w:cstheme="minorHAnsi"/>
                <w:sz w:val="20"/>
                <w:szCs w:val="20"/>
              </w:rPr>
              <w:t xml:space="preserve"> (ścieżki spacerowe)</w:t>
            </w:r>
          </w:p>
          <w:p w:rsidR="00F61F53" w:rsidRPr="006E07A1" w:rsidRDefault="00F61F53" w:rsidP="002332E5">
            <w:pPr>
              <w:rPr>
                <w:rFonts w:cstheme="minorHAnsi"/>
                <w:b/>
                <w:sz w:val="20"/>
                <w:szCs w:val="20"/>
              </w:rPr>
            </w:pPr>
          </w:p>
          <w:p w:rsidR="00F61F53" w:rsidRPr="006E07A1" w:rsidRDefault="00F61F53" w:rsidP="002332E5">
            <w:pPr>
              <w:rPr>
                <w:rFonts w:cstheme="minorHAnsi"/>
                <w:b/>
                <w:sz w:val="20"/>
                <w:szCs w:val="20"/>
              </w:rPr>
            </w:pPr>
          </w:p>
          <w:p w:rsidR="00F61F53" w:rsidRPr="006E07A1" w:rsidRDefault="00F61F53" w:rsidP="002332E5">
            <w:pPr>
              <w:rPr>
                <w:rFonts w:cstheme="minorHAnsi"/>
                <w:b/>
                <w:sz w:val="20"/>
                <w:szCs w:val="20"/>
              </w:rPr>
            </w:pPr>
          </w:p>
          <w:p w:rsidR="00F61F53" w:rsidRPr="006E07A1" w:rsidRDefault="00F61F53" w:rsidP="002332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F61F53" w:rsidRPr="00452044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52044">
              <w:rPr>
                <w:rFonts w:cstheme="minorHAnsi"/>
                <w:sz w:val="20"/>
                <w:szCs w:val="20"/>
              </w:rPr>
              <w:t>Ciągi spacerowe oraz place utwardzone stanowiące połączenie między elementami projektu o nawierzchni żwirowo-gliniastej</w:t>
            </w:r>
            <w:r>
              <w:rPr>
                <w:rFonts w:cstheme="minorHAnsi"/>
                <w:sz w:val="20"/>
                <w:szCs w:val="20"/>
              </w:rPr>
              <w:t xml:space="preserve"> grubość 15cm</w:t>
            </w:r>
            <w:r w:rsidRPr="00452044">
              <w:rPr>
                <w:rFonts w:cstheme="minorHAnsi"/>
                <w:sz w:val="20"/>
                <w:szCs w:val="20"/>
              </w:rPr>
              <w:t>: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>szerokość</w:t>
            </w:r>
            <w:proofErr w:type="gramEnd"/>
            <w:r w:rsidRPr="00452044">
              <w:rPr>
                <w:rFonts w:cstheme="minorHAnsi"/>
                <w:sz w:val="20"/>
                <w:szCs w:val="20"/>
              </w:rPr>
              <w:t xml:space="preserve"> ciągów 2,0 m,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 xml:space="preserve">powierzchnia  900,0 </w:t>
            </w:r>
            <w:r w:rsidRPr="00452044">
              <w:rPr>
                <w:rFonts w:eastAsia="Calibri" w:cstheme="minorHAnsi"/>
                <w:sz w:val="20"/>
                <w:szCs w:val="20"/>
              </w:rPr>
              <w:t>m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452044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obrzeża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betonowe </w:t>
            </w:r>
            <w:r>
              <w:rPr>
                <w:rFonts w:eastAsia="Calibri" w:cstheme="minorHAnsi"/>
                <w:sz w:val="20"/>
                <w:szCs w:val="20"/>
              </w:rPr>
              <w:t>6</w:t>
            </w:r>
            <w:r w:rsidRPr="00452044">
              <w:rPr>
                <w:rFonts w:eastAsia="Calibri" w:cstheme="minorHAnsi"/>
                <w:sz w:val="20"/>
                <w:szCs w:val="20"/>
              </w:rPr>
              <w:t>x20x</w:t>
            </w:r>
            <w:r>
              <w:rPr>
                <w:rFonts w:eastAsia="Calibri" w:cstheme="minorHAnsi"/>
                <w:sz w:val="20"/>
                <w:szCs w:val="20"/>
              </w:rPr>
              <w:t>100</w:t>
            </w:r>
          </w:p>
        </w:tc>
        <w:tc>
          <w:tcPr>
            <w:tcW w:w="2835" w:type="dxa"/>
          </w:tcPr>
          <w:p w:rsidR="00F61F53" w:rsidRPr="0003490F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 w:rsidRPr="0003490F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>z uwagi na mało stabilny teren, grunt pod ścieżki wzmocnić cementem mieszając z rodzimym gruntem (zapewni trwałość nawierzchni)</w:t>
            </w: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 w:rsidRPr="0003490F">
              <w:rPr>
                <w:rFonts w:cstheme="minorHAnsi"/>
                <w:sz w:val="20"/>
                <w:szCs w:val="20"/>
              </w:rPr>
              <w:t xml:space="preserve">- wykonać nawierzchnię </w:t>
            </w:r>
            <w:r w:rsidRPr="00452044">
              <w:rPr>
                <w:rFonts w:cstheme="minorHAnsi"/>
                <w:sz w:val="20"/>
                <w:szCs w:val="20"/>
              </w:rPr>
              <w:t>żwirowo-gliniast</w:t>
            </w:r>
            <w:r>
              <w:rPr>
                <w:rFonts w:cstheme="minorHAnsi"/>
                <w:sz w:val="20"/>
                <w:szCs w:val="20"/>
              </w:rPr>
              <w:t>ą, która zapewni odpowiednie dogęszczenie i zespolenie materiału (zapewni trwałość nawierzchni)</w:t>
            </w:r>
          </w:p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cstheme="minorHAnsi"/>
                <w:sz w:val="20"/>
                <w:szCs w:val="20"/>
              </w:rPr>
              <w:t>dopuścić jako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równoważne obrzeża z płyty PE o gr. min. 0,6 cm i wys. min 20 cm (materiał trwalszy i bardziej estetyczny) 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F61F53" w:rsidRPr="0003490F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2A3666" w:rsidRDefault="00F61F53" w:rsidP="002332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2A3666">
              <w:rPr>
                <w:rFonts w:cstheme="minorHAnsi"/>
                <w:sz w:val="20"/>
                <w:szCs w:val="20"/>
              </w:rPr>
              <w:t xml:space="preserve">Droga pieszo-rowerowa </w:t>
            </w:r>
          </w:p>
        </w:tc>
        <w:tc>
          <w:tcPr>
            <w:tcW w:w="2835" w:type="dxa"/>
          </w:tcPr>
          <w:p w:rsidR="00F61F53" w:rsidRPr="00452044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52044">
              <w:rPr>
                <w:rFonts w:cstheme="minorHAnsi"/>
                <w:sz w:val="20"/>
                <w:szCs w:val="20"/>
              </w:rPr>
              <w:t>Droga pieszo-rowerowa łącząca miejsce obsługi turystyki kajakowej z drogą asfaltową ul. Łąkowa w Smardzewicach: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>szerokość</w:t>
            </w:r>
            <w:proofErr w:type="gramEnd"/>
            <w:r w:rsidRPr="00452044">
              <w:rPr>
                <w:rFonts w:cstheme="minorHAnsi"/>
                <w:sz w:val="20"/>
                <w:szCs w:val="20"/>
              </w:rPr>
              <w:t xml:space="preserve"> drogi 4,0 m,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>długość</w:t>
            </w:r>
            <w:proofErr w:type="gramEnd"/>
            <w:r w:rsidRPr="00452044">
              <w:rPr>
                <w:rFonts w:cstheme="minorHAnsi"/>
                <w:sz w:val="20"/>
                <w:szCs w:val="20"/>
              </w:rPr>
              <w:t xml:space="preserve"> 520 </w:t>
            </w:r>
            <w:proofErr w:type="spellStart"/>
            <w:r w:rsidRPr="00452044">
              <w:rPr>
                <w:rFonts w:cstheme="minorHAnsi"/>
                <w:sz w:val="20"/>
                <w:szCs w:val="20"/>
              </w:rPr>
              <w:t>mb</w:t>
            </w:r>
            <w:proofErr w:type="spellEnd"/>
            <w:r w:rsidRPr="00452044">
              <w:rPr>
                <w:rFonts w:cstheme="minorHAnsi"/>
                <w:sz w:val="20"/>
                <w:szCs w:val="20"/>
              </w:rPr>
              <w:t>,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 xml:space="preserve">powierzchnia  2080,0 </w:t>
            </w:r>
            <w:r w:rsidRPr="00452044">
              <w:rPr>
                <w:rFonts w:eastAsia="Calibri" w:cstheme="minorHAnsi"/>
                <w:sz w:val="20"/>
                <w:szCs w:val="20"/>
              </w:rPr>
              <w:t>m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452044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nawierzchnia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asfaltowa grubości 4cm,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podbudowa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z tłucznia łamanego 15cm,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obrzeża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betonowe z krawężników betonowych o wymiarach </w:t>
            </w:r>
            <w:r>
              <w:rPr>
                <w:rFonts w:eastAsia="Calibri" w:cstheme="minorHAnsi"/>
                <w:sz w:val="20"/>
                <w:szCs w:val="20"/>
              </w:rPr>
              <w:t>10</w:t>
            </w:r>
            <w:r w:rsidRPr="00452044">
              <w:rPr>
                <w:rFonts w:eastAsia="Calibri" w:cstheme="minorHAnsi"/>
                <w:sz w:val="20"/>
                <w:szCs w:val="20"/>
              </w:rPr>
              <w:t>x30x100</w:t>
            </w:r>
          </w:p>
        </w:tc>
        <w:tc>
          <w:tcPr>
            <w:tcW w:w="2835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zwiększyć grubość podbudowy tłucznia z 15 na 20 cm (poprawa nośności drogi min. dla służb porządkowych, dowożących kajaki itp.)</w:t>
            </w:r>
          </w:p>
          <w:p w:rsidR="00F61F53" w:rsidRPr="00B9604C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rezygnuje się z krawężnika a w jego miejsce wpisuje się opaskę z tłucznia gr. 10 cm, 2 x 0,5 m (poprawa bezpieczeństwa użytkowników)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2A3666" w:rsidRDefault="00F61F53" w:rsidP="002332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2A3666">
              <w:rPr>
                <w:rFonts w:cstheme="minorHAnsi"/>
                <w:sz w:val="20"/>
                <w:szCs w:val="20"/>
              </w:rPr>
              <w:t>Plac manewrowo-postojowy</w:t>
            </w:r>
          </w:p>
        </w:tc>
        <w:tc>
          <w:tcPr>
            <w:tcW w:w="2835" w:type="dxa"/>
          </w:tcPr>
          <w:p w:rsidR="00F61F53" w:rsidRPr="00452044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52044">
              <w:rPr>
                <w:rFonts w:cstheme="minorHAnsi"/>
                <w:sz w:val="20"/>
                <w:szCs w:val="20"/>
              </w:rPr>
              <w:t>Plac manewrowy dla samochodów obsługujących turystów korzystających ze szlaku wodnego Pilicy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>nawierzchnia</w:t>
            </w:r>
            <w:proofErr w:type="gramEnd"/>
            <w:r w:rsidRPr="00452044">
              <w:rPr>
                <w:rFonts w:cstheme="minorHAnsi"/>
                <w:sz w:val="20"/>
                <w:szCs w:val="20"/>
              </w:rPr>
              <w:t xml:space="preserve"> asfaltowa,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 xml:space="preserve">powierzchnia  300,0 </w:t>
            </w:r>
            <w:r w:rsidRPr="00452044">
              <w:rPr>
                <w:rFonts w:eastAsia="Calibri" w:cstheme="minorHAnsi"/>
                <w:sz w:val="20"/>
                <w:szCs w:val="20"/>
              </w:rPr>
              <w:t>m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452044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podbudowa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z tłucznia łamanego 15cm,</w:t>
            </w:r>
          </w:p>
          <w:p w:rsidR="00F61F53" w:rsidRPr="00452044" w:rsidRDefault="00F61F53" w:rsidP="002332E5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obrzeża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betonowe z krawężników betonowych o wymiarach </w:t>
            </w:r>
            <w:r>
              <w:rPr>
                <w:rFonts w:eastAsia="Calibri" w:cstheme="minorHAnsi"/>
                <w:sz w:val="20"/>
                <w:szCs w:val="20"/>
              </w:rPr>
              <w:t>10</w:t>
            </w:r>
            <w:r w:rsidRPr="00452044">
              <w:rPr>
                <w:rFonts w:eastAsia="Calibri" w:cstheme="minorHAnsi"/>
                <w:sz w:val="20"/>
                <w:szCs w:val="20"/>
              </w:rPr>
              <w:t>x30x100</w:t>
            </w:r>
          </w:p>
        </w:tc>
        <w:tc>
          <w:tcPr>
            <w:tcW w:w="2835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zwiększyć grubość podbudowy tłucznia z 15 na 20 cm (poprawa nośności drogi min. dla służb porządkowych, dowożących kajaki itp.)</w:t>
            </w:r>
          </w:p>
          <w:p w:rsidR="00F61F53" w:rsidRPr="00B9604C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rezygnuje się z krawężnika a w jego miejsce wpisuje się opaskę z tłucznia gr. 10 cm, 2 x 0,5 m (poprawa bezpieczeństwa użytkowników)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6F3035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F3035">
              <w:rPr>
                <w:rFonts w:cstheme="minorHAnsi"/>
                <w:sz w:val="20"/>
                <w:szCs w:val="20"/>
              </w:rPr>
              <w:t>Zieleń towarzysząca</w:t>
            </w:r>
          </w:p>
        </w:tc>
        <w:tc>
          <w:tcPr>
            <w:tcW w:w="2835" w:type="dxa"/>
          </w:tcPr>
          <w:p w:rsidR="00F61F53" w:rsidRPr="00AB3EAC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AB3EAC">
              <w:rPr>
                <w:rFonts w:cstheme="minorHAnsi"/>
                <w:sz w:val="20"/>
                <w:szCs w:val="20"/>
              </w:rPr>
              <w:t>W ramach zieleni urządzonej projektuje się nasadzenia krzewów niskich, płożących oraz wykonanie trawników</w:t>
            </w:r>
          </w:p>
        </w:tc>
        <w:tc>
          <w:tcPr>
            <w:tcW w:w="2835" w:type="dxa"/>
          </w:tcPr>
          <w:p w:rsidR="00F61F53" w:rsidRPr="00AB3EAC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9072" w:type="dxa"/>
            <w:gridSpan w:val="3"/>
            <w:vAlign w:val="center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6E07A1">
              <w:rPr>
                <w:rFonts w:cstheme="minorHAnsi"/>
                <w:b/>
                <w:color w:val="000000"/>
                <w:sz w:val="20"/>
                <w:szCs w:val="20"/>
              </w:rPr>
              <w:t>Elementy małej architektury</w:t>
            </w:r>
          </w:p>
        </w:tc>
        <w:tc>
          <w:tcPr>
            <w:tcW w:w="1701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b/>
                <w:color w:val="000000"/>
                <w:sz w:val="20"/>
                <w:szCs w:val="20"/>
              </w:rPr>
              <w:t>Ławka stalowo-drewniana</w:t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659706" wp14:editId="7C5F9A1E">
                  <wp:extent cx="1760073" cy="1230337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30326" t="26917" r="33456" b="28073"/>
                          <a:stretch/>
                        </pic:blipFill>
                        <pic:spPr bwMode="auto">
                          <a:xfrm>
                            <a:off x="0" y="0"/>
                            <a:ext cx="1766922" cy="123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Ławki z oparciem konstrukcja ze stali malowanej proszkowo, siedzisko i oparcie z drewna świerkowego, </w:t>
            </w:r>
            <w:r>
              <w:rPr>
                <w:rFonts w:cstheme="minorHAnsi"/>
                <w:color w:val="000000"/>
                <w:sz w:val="20"/>
                <w:szCs w:val="20"/>
              </w:rPr>
              <w:t>po</w:t>
            </w: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malowane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lakierobejcą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E07A1">
              <w:rPr>
                <w:rFonts w:cstheme="minorHAnsi"/>
                <w:sz w:val="20"/>
                <w:szCs w:val="20"/>
              </w:rPr>
              <w:t>o właściwościach ochronnych przed grzybem i wilgocią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szerokość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60 cm,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długość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190 cm,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85 cm,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siedziska 45 cm,</w:t>
            </w:r>
          </w:p>
          <w:p w:rsidR="00F61F53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cstheme="minorHAnsi"/>
                <w:color w:val="000000"/>
                <w:sz w:val="20"/>
                <w:szCs w:val="20"/>
              </w:rPr>
              <w:t>ilość</w:t>
            </w:r>
            <w:proofErr w:type="gramEnd"/>
            <w:r>
              <w:rPr>
                <w:rFonts w:cstheme="minorHAnsi"/>
                <w:color w:val="000000"/>
                <w:sz w:val="20"/>
                <w:szCs w:val="20"/>
              </w:rPr>
              <w:t xml:space="preserve"> 23</w:t>
            </w: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szt.</w:t>
            </w: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F61F53" w:rsidRPr="009A22AB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b/>
                <w:color w:val="000000"/>
                <w:sz w:val="20"/>
                <w:szCs w:val="20"/>
              </w:rPr>
              <w:t>Stojaki rowerowe</w:t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AA86209" wp14:editId="28C5FE43">
                  <wp:extent cx="1383323" cy="113469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0326" t="34369" r="48207" b="34326"/>
                          <a:stretch/>
                        </pic:blipFill>
                        <pic:spPr bwMode="auto">
                          <a:xfrm>
                            <a:off x="0" y="0"/>
                            <a:ext cx="1387575" cy="113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Stojaki rowerowe – ze stali ocynkowanej, 4 -stanowiskowe, modułowe mocowane do podłoża – </w:t>
            </w: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szt.,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szerokość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30 cm,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długość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125 cm,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55 cm.</w:t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b/>
                <w:color w:val="000000"/>
                <w:sz w:val="20"/>
                <w:szCs w:val="20"/>
              </w:rPr>
              <w:t xml:space="preserve">Kosze na odpady </w:t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B82815" wp14:editId="09E67C02">
                  <wp:extent cx="1075267" cy="1356286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0130" t="29847" r="50333" b="26343"/>
                          <a:stretch/>
                        </pic:blipFill>
                        <pic:spPr bwMode="auto">
                          <a:xfrm>
                            <a:off x="0" y="0"/>
                            <a:ext cx="1084259" cy="1367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>Kosze na odpady ze stali malowane proszkowo</w:t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>– 4 szt.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szerokość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35 cm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długość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50 cm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110 cm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średnica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>35 cm</w:t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F61F53" w:rsidRPr="006E07A1" w:rsidTr="002332E5">
        <w:trPr>
          <w:trHeight w:val="340"/>
        </w:trPr>
        <w:tc>
          <w:tcPr>
            <w:tcW w:w="3402" w:type="dxa"/>
          </w:tcPr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20"/>
                <w:szCs w:val="20"/>
                <w:lang w:eastAsia="pl-PL"/>
              </w:rPr>
            </w:pPr>
            <w:r w:rsidRPr="006E07A1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t>Grill</w:t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noProof/>
                <w:sz w:val="20"/>
                <w:szCs w:val="20"/>
                <w:lang w:eastAsia="pl-PL"/>
              </w:rPr>
            </w:pPr>
            <w:r w:rsidRPr="006E07A1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300C0D" wp14:editId="504B38D2">
                  <wp:extent cx="1100308" cy="122408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29511" t="26786" r="42410" b="17679"/>
                          <a:stretch/>
                        </pic:blipFill>
                        <pic:spPr bwMode="auto">
                          <a:xfrm>
                            <a:off x="0" y="0"/>
                            <a:ext cx="1107217" cy="123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F53" w:rsidRPr="006E07A1" w:rsidRDefault="00F61F53" w:rsidP="002332E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:rsidR="00F61F53" w:rsidRPr="006E07A1" w:rsidRDefault="00F61F53" w:rsidP="002332E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Grill ze stali nierdzewnej i stali – </w:t>
            </w:r>
            <w:r>
              <w:rPr>
                <w:rFonts w:cstheme="minorHAnsi"/>
                <w:color w:val="000000"/>
                <w:sz w:val="20"/>
                <w:szCs w:val="20"/>
              </w:rPr>
              <w:t>3 szt., rączka drewniana</w:t>
            </w:r>
            <w:r w:rsidRPr="006E07A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>Szerokość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rusztu</w:t>
            </w: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60 cm, </w:t>
            </w:r>
          </w:p>
          <w:p w:rsidR="00F61F53" w:rsidRPr="006E07A1" w:rsidRDefault="00F61F53" w:rsidP="002332E5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58 cm, </w:t>
            </w:r>
          </w:p>
        </w:tc>
        <w:tc>
          <w:tcPr>
            <w:tcW w:w="2835" w:type="dxa"/>
          </w:tcPr>
          <w:p w:rsidR="00F61F53" w:rsidRPr="006E07A1" w:rsidRDefault="00F61F53" w:rsidP="002332E5">
            <w:pPr>
              <w:pStyle w:val="Akapitzlist"/>
              <w:tabs>
                <w:tab w:val="center" w:pos="583"/>
                <w:tab w:val="right" w:pos="1166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F61F53" w:rsidRDefault="00F61F53" w:rsidP="002332E5">
            <w:pPr>
              <w:pStyle w:val="Akapitzlist"/>
              <w:tabs>
                <w:tab w:val="center" w:pos="583"/>
                <w:tab w:val="right" w:pos="1166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:rsidR="00F61F53" w:rsidRDefault="00F61F53" w:rsidP="00F61F53"/>
    <w:p w:rsidR="0007634F" w:rsidRDefault="0007634F"/>
    <w:sectPr w:rsidR="0007634F" w:rsidSect="00185E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46849"/>
    <w:multiLevelType w:val="hybridMultilevel"/>
    <w:tmpl w:val="2EB4FD40"/>
    <w:lvl w:ilvl="0" w:tplc="AEEE8C58">
      <w:start w:val="1"/>
      <w:numFmt w:val="bullet"/>
      <w:lvlText w:val="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">
    <w:nsid w:val="18925504"/>
    <w:multiLevelType w:val="hybridMultilevel"/>
    <w:tmpl w:val="8F3C65B4"/>
    <w:lvl w:ilvl="0" w:tplc="AEEE8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55A97"/>
    <w:multiLevelType w:val="hybridMultilevel"/>
    <w:tmpl w:val="2BAA94FE"/>
    <w:lvl w:ilvl="0" w:tplc="F45C213E">
      <w:start w:val="1"/>
      <w:numFmt w:val="bullet"/>
      <w:lvlText w:val="­"/>
      <w:lvlJc w:val="left"/>
      <w:pPr>
        <w:ind w:left="1179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39DB5704"/>
    <w:multiLevelType w:val="hybridMultilevel"/>
    <w:tmpl w:val="DE085310"/>
    <w:lvl w:ilvl="0" w:tplc="AEEE8C58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">
    <w:nsid w:val="57DF5379"/>
    <w:multiLevelType w:val="hybridMultilevel"/>
    <w:tmpl w:val="8BB88504"/>
    <w:lvl w:ilvl="0" w:tplc="51A22F42">
      <w:start w:val="1"/>
      <w:numFmt w:val="bullet"/>
      <w:lvlText w:val=""/>
      <w:lvlJc w:val="left"/>
      <w:pPr>
        <w:ind w:left="81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">
    <w:nsid w:val="599146DC"/>
    <w:multiLevelType w:val="hybridMultilevel"/>
    <w:tmpl w:val="6DDE48D2"/>
    <w:lvl w:ilvl="0" w:tplc="AEEE8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415B6A"/>
    <w:multiLevelType w:val="hybridMultilevel"/>
    <w:tmpl w:val="68D4F1BC"/>
    <w:lvl w:ilvl="0" w:tplc="AEEE8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C43EEC"/>
    <w:multiLevelType w:val="hybridMultilevel"/>
    <w:tmpl w:val="387C7826"/>
    <w:lvl w:ilvl="0" w:tplc="F45C213E">
      <w:start w:val="1"/>
      <w:numFmt w:val="bullet"/>
      <w:lvlText w:val="­"/>
      <w:lvlJc w:val="left"/>
      <w:pPr>
        <w:ind w:left="1179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6F8220E1"/>
    <w:multiLevelType w:val="hybridMultilevel"/>
    <w:tmpl w:val="1E04DDEA"/>
    <w:lvl w:ilvl="0" w:tplc="AEEE8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C9"/>
    <w:rsid w:val="00014A85"/>
    <w:rsid w:val="0007634F"/>
    <w:rsid w:val="00526CC9"/>
    <w:rsid w:val="00F6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1F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F61F53"/>
    <w:pPr>
      <w:ind w:left="720"/>
      <w:contextualSpacing/>
    </w:pPr>
  </w:style>
  <w:style w:type="table" w:styleId="Tabela-Siatka">
    <w:name w:val="Table Grid"/>
    <w:basedOn w:val="Standardowy"/>
    <w:rsid w:val="00F61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F61F5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1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1F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F61F53"/>
    <w:pPr>
      <w:ind w:left="720"/>
      <w:contextualSpacing/>
    </w:pPr>
  </w:style>
  <w:style w:type="table" w:styleId="Tabela-Siatka">
    <w:name w:val="Table Grid"/>
    <w:basedOn w:val="Standardowy"/>
    <w:rsid w:val="00F61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F61F5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1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hyperlink" Target="https://www.elektriko.pl/elektriko/lampy-solarne-std/8633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1295</Words>
  <Characters>7775</Characters>
  <Application>Microsoft Office Word</Application>
  <DocSecurity>0</DocSecurity>
  <Lines>64</Lines>
  <Paragraphs>18</Paragraphs>
  <ScaleCrop>false</ScaleCrop>
  <Company/>
  <LinksUpToDate>false</LinksUpToDate>
  <CharactersWithSpaces>9052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Wiesława Starosta</dc:creator>
  <cp:keywords/>
  <dc:description/>
  <cp:lastModifiedBy>Wiesława Starosta</cp:lastModifiedBy>
  <cp:revision>3</cp:revision>
  <dcterms:created xsi:type="dcterms:W3CDTF">2019-03-27T07:57:00Z</dcterms:created>
  <dcterms:modified xsi:type="dcterms:W3CDTF">2019-03-27T12:24:00Z</dcterms:modified>
</cp:coreProperties>
</file>