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3FF2" w:rsidRPr="00A42E0F" w:rsidRDefault="00B53FF2" w:rsidP="00A42E0F">
      <w:pPr>
        <w:pStyle w:val="NormalnyWeb"/>
        <w:jc w:val="center"/>
        <w:rPr>
          <w:rFonts w:asciiTheme="minorHAnsi" w:hAnsiTheme="minorHAnsi" w:cstheme="minorHAnsi"/>
          <w:b/>
        </w:rPr>
      </w:pPr>
      <w:r w:rsidRPr="00A42E0F">
        <w:rPr>
          <w:rFonts w:asciiTheme="minorHAnsi" w:hAnsiTheme="minorHAnsi" w:cstheme="minorHAnsi"/>
          <w:b/>
        </w:rPr>
        <w:t>WYKONANIE</w:t>
      </w:r>
      <w:r w:rsidR="00B20C6E" w:rsidRPr="00A42E0F">
        <w:rPr>
          <w:rFonts w:asciiTheme="minorHAnsi" w:hAnsiTheme="minorHAnsi" w:cstheme="minorHAnsi"/>
          <w:b/>
        </w:rPr>
        <w:t xml:space="preserve"> </w:t>
      </w:r>
      <w:r w:rsidRPr="00A42E0F">
        <w:rPr>
          <w:rFonts w:asciiTheme="minorHAnsi" w:hAnsiTheme="minorHAnsi" w:cstheme="minorHAnsi"/>
          <w:b/>
        </w:rPr>
        <w:t xml:space="preserve"> PODŁĄCZEŃ</w:t>
      </w:r>
      <w:r w:rsidR="00B20C6E" w:rsidRPr="00A42E0F">
        <w:rPr>
          <w:rFonts w:asciiTheme="minorHAnsi" w:hAnsiTheme="minorHAnsi" w:cstheme="minorHAnsi"/>
          <w:b/>
        </w:rPr>
        <w:t xml:space="preserve"> </w:t>
      </w:r>
      <w:r w:rsidRPr="00A42E0F">
        <w:rPr>
          <w:rFonts w:asciiTheme="minorHAnsi" w:hAnsiTheme="minorHAnsi" w:cstheme="minorHAnsi"/>
          <w:b/>
        </w:rPr>
        <w:t xml:space="preserve"> KANALIZACYJNYCH</w:t>
      </w:r>
      <w:r w:rsidR="00B20C6E" w:rsidRPr="00A42E0F">
        <w:rPr>
          <w:rFonts w:asciiTheme="minorHAnsi" w:hAnsiTheme="minorHAnsi" w:cstheme="minorHAnsi"/>
          <w:b/>
        </w:rPr>
        <w:t xml:space="preserve"> </w:t>
      </w:r>
      <w:r w:rsidRPr="00A42E0F">
        <w:rPr>
          <w:rFonts w:asciiTheme="minorHAnsi" w:hAnsiTheme="minorHAnsi" w:cstheme="minorHAnsi"/>
          <w:b/>
        </w:rPr>
        <w:t xml:space="preserve"> </w:t>
      </w:r>
      <w:r w:rsidR="005963D3" w:rsidRPr="00A42E0F">
        <w:rPr>
          <w:rFonts w:asciiTheme="minorHAnsi" w:hAnsiTheme="minorHAnsi" w:cstheme="minorHAnsi"/>
          <w:b/>
        </w:rPr>
        <w:t>-</w:t>
      </w:r>
      <w:r w:rsidR="00B20C6E" w:rsidRPr="00A42E0F">
        <w:rPr>
          <w:rFonts w:asciiTheme="minorHAnsi" w:hAnsiTheme="minorHAnsi" w:cstheme="minorHAnsi"/>
          <w:b/>
        </w:rPr>
        <w:t xml:space="preserve">  </w:t>
      </w:r>
      <w:r w:rsidR="00172796" w:rsidRPr="00A42E0F">
        <w:rPr>
          <w:rFonts w:asciiTheme="minorHAnsi" w:hAnsiTheme="minorHAnsi" w:cstheme="minorHAnsi"/>
          <w:b/>
        </w:rPr>
        <w:t xml:space="preserve">II  </w:t>
      </w:r>
      <w:r w:rsidR="004A1CF0" w:rsidRPr="00A42E0F">
        <w:rPr>
          <w:rFonts w:asciiTheme="minorHAnsi" w:hAnsiTheme="minorHAnsi" w:cstheme="minorHAnsi"/>
          <w:b/>
        </w:rPr>
        <w:t>EDYCJ</w:t>
      </w:r>
      <w:r w:rsidR="00172796" w:rsidRPr="00A42E0F">
        <w:rPr>
          <w:rFonts w:asciiTheme="minorHAnsi" w:hAnsiTheme="minorHAnsi" w:cstheme="minorHAnsi"/>
          <w:b/>
        </w:rPr>
        <w:t>A</w:t>
      </w:r>
      <w:r w:rsidR="004A1CF0" w:rsidRPr="00A42E0F">
        <w:rPr>
          <w:rFonts w:asciiTheme="minorHAnsi" w:hAnsiTheme="minorHAnsi" w:cstheme="minorHAnsi"/>
          <w:b/>
        </w:rPr>
        <w:t xml:space="preserve">  -  NABÓR  </w:t>
      </w:r>
      <w:r w:rsidR="00B20C6E" w:rsidRPr="00A42E0F">
        <w:rPr>
          <w:rFonts w:asciiTheme="minorHAnsi" w:hAnsiTheme="minorHAnsi" w:cstheme="minorHAnsi"/>
          <w:b/>
        </w:rPr>
        <w:t>X</w:t>
      </w:r>
    </w:p>
    <w:p w:rsidR="00B53FF2" w:rsidRPr="00A42E0F" w:rsidRDefault="00B53FF2" w:rsidP="00B53FF2">
      <w:pPr>
        <w:pStyle w:val="NormalnyWeb"/>
        <w:rPr>
          <w:rFonts w:asciiTheme="minorHAnsi" w:hAnsiTheme="minorHAnsi" w:cstheme="minorHAnsi"/>
        </w:rPr>
      </w:pPr>
      <w:r w:rsidRPr="00A42E0F">
        <w:rPr>
          <w:rFonts w:asciiTheme="minorHAnsi" w:hAnsiTheme="minorHAnsi" w:cstheme="minorHAnsi"/>
          <w:b/>
          <w:bCs/>
          <w:noProof/>
        </w:rPr>
        <w:drawing>
          <wp:inline distT="0" distB="0" distL="0" distR="0" wp14:anchorId="4C35085C" wp14:editId="31B60A6D">
            <wp:extent cx="5324475" cy="1743075"/>
            <wp:effectExtent l="0" t="0" r="9525" b="9525"/>
            <wp:docPr id="1" name="Obraz 1" descr="https://www.gminatomaszowmaz.pl/application/uploads/images/editor/WFO%C5%9AiGW%2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gminatomaszowmaz.pl/application/uploads/images/editor/WFO%C5%9AiGW%20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0D4" w:rsidRPr="00A42E0F" w:rsidRDefault="00B53FF2" w:rsidP="00A42E0F">
      <w:pPr>
        <w:pStyle w:val="NormalnyWeb"/>
        <w:spacing w:before="0" w:beforeAutospacing="0" w:after="0" w:afterAutospacing="0" w:line="276" w:lineRule="auto"/>
        <w:jc w:val="center"/>
        <w:rPr>
          <w:rStyle w:val="Uwydatnienie"/>
          <w:rFonts w:asciiTheme="minorHAnsi" w:hAnsiTheme="minorHAnsi" w:cstheme="minorHAnsi"/>
          <w:sz w:val="22"/>
          <w:szCs w:val="22"/>
        </w:rPr>
      </w:pPr>
      <w:r w:rsidRPr="00A42E0F">
        <w:rPr>
          <w:rStyle w:val="Uwydatnienie"/>
          <w:rFonts w:asciiTheme="minorHAnsi" w:hAnsiTheme="minorHAnsi" w:cstheme="minorHAnsi"/>
          <w:sz w:val="22"/>
          <w:szCs w:val="22"/>
        </w:rPr>
        <w:t xml:space="preserve">Zadanie dofinansowane ze środków Wojewódzkiego Funduszu </w:t>
      </w:r>
    </w:p>
    <w:p w:rsidR="00B53FF2" w:rsidRPr="00A42E0F" w:rsidRDefault="00B53FF2" w:rsidP="00A42E0F">
      <w:pPr>
        <w:pStyle w:val="NormalnyWeb"/>
        <w:spacing w:before="0" w:beforeAutospacing="0" w:after="0" w:afterAutospacing="0" w:line="276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A42E0F">
        <w:rPr>
          <w:rStyle w:val="Uwydatnienie"/>
          <w:rFonts w:asciiTheme="minorHAnsi" w:hAnsiTheme="minorHAnsi" w:cstheme="minorHAnsi"/>
          <w:sz w:val="22"/>
          <w:szCs w:val="22"/>
        </w:rPr>
        <w:t xml:space="preserve">Ochrony Środowiska </w:t>
      </w:r>
      <w:r w:rsidR="000330D4" w:rsidRPr="00A42E0F">
        <w:rPr>
          <w:rFonts w:asciiTheme="minorHAnsi" w:hAnsiTheme="minorHAnsi" w:cstheme="minorHAnsi"/>
          <w:sz w:val="22"/>
          <w:szCs w:val="22"/>
        </w:rPr>
        <w:t xml:space="preserve"> </w:t>
      </w:r>
      <w:r w:rsidRPr="00A42E0F">
        <w:rPr>
          <w:rStyle w:val="Uwydatnienie"/>
          <w:rFonts w:asciiTheme="minorHAnsi" w:hAnsiTheme="minorHAnsi" w:cstheme="minorHAnsi"/>
          <w:sz w:val="22"/>
          <w:szCs w:val="22"/>
        </w:rPr>
        <w:t>i Gospodarki Wodnej w Łodzi</w:t>
      </w:r>
    </w:p>
    <w:p w:rsidR="00A42E0F" w:rsidRDefault="00A42E0F" w:rsidP="00A42E0F">
      <w:pPr>
        <w:pStyle w:val="NormalnyWeb"/>
        <w:spacing w:before="0" w:beforeAutospacing="0" w:after="0" w:afterAutospacing="0" w:line="276" w:lineRule="auto"/>
        <w:jc w:val="both"/>
        <w:rPr>
          <w:rStyle w:val="Pogrubienie"/>
          <w:rFonts w:asciiTheme="minorHAnsi" w:hAnsiTheme="minorHAnsi" w:cstheme="minorHAnsi"/>
          <w:sz w:val="22"/>
          <w:szCs w:val="22"/>
        </w:rPr>
      </w:pPr>
    </w:p>
    <w:p w:rsidR="005963D3" w:rsidRPr="001B0A69" w:rsidRDefault="00B53FF2" w:rsidP="00A42E0F">
      <w:pPr>
        <w:pStyle w:val="NormalnyWeb"/>
        <w:spacing w:before="0" w:beforeAutospacing="0" w:after="0" w:afterAutospacing="0" w:line="276" w:lineRule="auto"/>
        <w:jc w:val="both"/>
        <w:rPr>
          <w:rStyle w:val="Pogrubienie"/>
          <w:rFonts w:asciiTheme="minorHAnsi" w:hAnsiTheme="minorHAnsi" w:cstheme="minorHAnsi"/>
          <w:b w:val="0"/>
          <w:bCs w:val="0"/>
          <w:sz w:val="22"/>
          <w:szCs w:val="22"/>
        </w:rPr>
      </w:pPr>
      <w:r w:rsidRPr="001B0A69">
        <w:rPr>
          <w:rStyle w:val="Pogrubienie"/>
          <w:rFonts w:asciiTheme="minorHAnsi" w:hAnsiTheme="minorHAnsi" w:cstheme="minorHAnsi"/>
          <w:sz w:val="22"/>
          <w:szCs w:val="22"/>
        </w:rPr>
        <w:t>Nazwa zadania</w:t>
      </w:r>
      <w:r w:rsidRPr="001B0A69">
        <w:rPr>
          <w:rFonts w:asciiTheme="minorHAnsi" w:hAnsiTheme="minorHAnsi" w:cstheme="minorHAnsi"/>
          <w:sz w:val="22"/>
          <w:szCs w:val="22"/>
        </w:rPr>
        <w:t>:</w:t>
      </w:r>
      <w:r w:rsidR="00F27201" w:rsidRPr="001B0A69">
        <w:rPr>
          <w:rFonts w:asciiTheme="minorHAnsi" w:hAnsiTheme="minorHAnsi" w:cstheme="minorHAnsi"/>
          <w:sz w:val="22"/>
          <w:szCs w:val="22"/>
        </w:rPr>
        <w:t xml:space="preserve"> </w:t>
      </w:r>
      <w:r w:rsidR="000330D4" w:rsidRPr="001B0A69">
        <w:rPr>
          <w:rStyle w:val="Pogrubienie"/>
          <w:rFonts w:asciiTheme="minorHAnsi" w:hAnsiTheme="minorHAnsi" w:cstheme="minorHAnsi"/>
          <w:sz w:val="22"/>
          <w:szCs w:val="22"/>
        </w:rPr>
        <w:t>„</w:t>
      </w:r>
      <w:r w:rsidRPr="001B0A69">
        <w:rPr>
          <w:rStyle w:val="Pogrubienie"/>
          <w:rFonts w:asciiTheme="minorHAnsi" w:hAnsiTheme="minorHAnsi" w:cstheme="minorHAnsi"/>
          <w:sz w:val="22"/>
          <w:szCs w:val="22"/>
        </w:rPr>
        <w:t>Wykonanie podłączeń kanalizacyjnych</w:t>
      </w:r>
      <w:r w:rsidR="006D30C2" w:rsidRPr="001B0A69">
        <w:rPr>
          <w:rStyle w:val="Pogrubienie"/>
          <w:rFonts w:asciiTheme="minorHAnsi" w:hAnsiTheme="minorHAnsi" w:cstheme="minorHAnsi"/>
          <w:sz w:val="22"/>
          <w:szCs w:val="22"/>
        </w:rPr>
        <w:t xml:space="preserve"> </w:t>
      </w:r>
      <w:r w:rsidR="00CB3D43" w:rsidRPr="001B0A69">
        <w:rPr>
          <w:rStyle w:val="Pogrubienie"/>
          <w:rFonts w:asciiTheme="minorHAnsi" w:hAnsiTheme="minorHAnsi" w:cstheme="minorHAnsi"/>
          <w:sz w:val="22"/>
          <w:szCs w:val="22"/>
        </w:rPr>
        <w:t xml:space="preserve">– II </w:t>
      </w:r>
      <w:r w:rsidR="000330D4" w:rsidRPr="001B0A69">
        <w:rPr>
          <w:rStyle w:val="Pogrubienie"/>
          <w:rFonts w:asciiTheme="minorHAnsi" w:hAnsiTheme="minorHAnsi" w:cstheme="minorHAnsi"/>
          <w:sz w:val="22"/>
          <w:szCs w:val="22"/>
        </w:rPr>
        <w:t xml:space="preserve"> </w:t>
      </w:r>
      <w:r w:rsidR="00CB3D43" w:rsidRPr="001B0A69">
        <w:rPr>
          <w:rStyle w:val="Pogrubienie"/>
          <w:rFonts w:asciiTheme="minorHAnsi" w:hAnsiTheme="minorHAnsi" w:cstheme="minorHAnsi"/>
          <w:sz w:val="22"/>
          <w:szCs w:val="22"/>
        </w:rPr>
        <w:t>edycja</w:t>
      </w:r>
      <w:r w:rsidR="00A42E0F" w:rsidRPr="001B0A69">
        <w:rPr>
          <w:rStyle w:val="Pogrubienie"/>
          <w:rFonts w:asciiTheme="minorHAnsi" w:hAnsiTheme="minorHAnsi" w:cstheme="minorHAnsi"/>
          <w:sz w:val="22"/>
          <w:szCs w:val="22"/>
        </w:rPr>
        <w:t xml:space="preserve"> – </w:t>
      </w:r>
      <w:r w:rsidR="00CB3D43" w:rsidRPr="001B0A69">
        <w:rPr>
          <w:rStyle w:val="Pogrubienie"/>
          <w:rFonts w:asciiTheme="minorHAnsi" w:hAnsiTheme="minorHAnsi" w:cstheme="minorHAnsi"/>
          <w:sz w:val="22"/>
          <w:szCs w:val="22"/>
        </w:rPr>
        <w:t>nabór</w:t>
      </w:r>
      <w:r w:rsidR="00A42E0F" w:rsidRPr="001B0A69">
        <w:rPr>
          <w:rStyle w:val="Pogrubienie"/>
          <w:rFonts w:asciiTheme="minorHAnsi" w:hAnsiTheme="minorHAnsi" w:cstheme="minorHAnsi"/>
          <w:sz w:val="22"/>
          <w:szCs w:val="22"/>
        </w:rPr>
        <w:t xml:space="preserve"> </w:t>
      </w:r>
      <w:r w:rsidR="00CB3D43" w:rsidRPr="001B0A69">
        <w:rPr>
          <w:rStyle w:val="Pogrubienie"/>
          <w:rFonts w:asciiTheme="minorHAnsi" w:hAnsiTheme="minorHAnsi" w:cstheme="minorHAnsi"/>
          <w:sz w:val="22"/>
          <w:szCs w:val="22"/>
        </w:rPr>
        <w:t>-</w:t>
      </w:r>
      <w:r w:rsidR="000330D4" w:rsidRPr="001B0A69">
        <w:rPr>
          <w:rStyle w:val="Pogrubienie"/>
          <w:rFonts w:asciiTheme="minorHAnsi" w:hAnsiTheme="minorHAnsi" w:cstheme="minorHAnsi"/>
          <w:sz w:val="22"/>
          <w:szCs w:val="22"/>
        </w:rPr>
        <w:t xml:space="preserve"> </w:t>
      </w:r>
      <w:r w:rsidR="00B615DA" w:rsidRPr="001B0A69">
        <w:rPr>
          <w:rStyle w:val="Pogrubienie"/>
          <w:rFonts w:asciiTheme="minorHAnsi" w:hAnsiTheme="minorHAnsi" w:cstheme="minorHAnsi"/>
          <w:sz w:val="22"/>
          <w:szCs w:val="22"/>
        </w:rPr>
        <w:t>X</w:t>
      </w:r>
      <w:r w:rsidR="00CB3D43" w:rsidRPr="001B0A69">
        <w:rPr>
          <w:rStyle w:val="Pogrubienie"/>
          <w:rFonts w:asciiTheme="minorHAnsi" w:hAnsiTheme="minorHAnsi" w:cstheme="minorHAnsi"/>
          <w:sz w:val="22"/>
          <w:szCs w:val="22"/>
        </w:rPr>
        <w:t>”</w:t>
      </w:r>
    </w:p>
    <w:p w:rsidR="00B53FF2" w:rsidRPr="001B0A69" w:rsidRDefault="00B53FF2" w:rsidP="00A42E0F">
      <w:pPr>
        <w:pStyle w:val="Normalny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1B0A69">
        <w:rPr>
          <w:rStyle w:val="Pogrubienie"/>
          <w:rFonts w:asciiTheme="minorHAnsi" w:hAnsiTheme="minorHAnsi" w:cstheme="minorHAnsi"/>
          <w:sz w:val="22"/>
          <w:szCs w:val="22"/>
        </w:rPr>
        <w:t>Wartość ogólna zadania:</w:t>
      </w:r>
      <w:r w:rsidR="005963D3" w:rsidRPr="001B0A69">
        <w:rPr>
          <w:rStyle w:val="Pogrubienie"/>
          <w:rFonts w:asciiTheme="minorHAnsi" w:hAnsiTheme="minorHAnsi" w:cstheme="minorHAnsi"/>
          <w:sz w:val="22"/>
          <w:szCs w:val="22"/>
        </w:rPr>
        <w:t xml:space="preserve"> </w:t>
      </w:r>
      <w:r w:rsidR="000330D4" w:rsidRPr="001B0A69">
        <w:rPr>
          <w:rStyle w:val="Pogrubienie"/>
          <w:rFonts w:asciiTheme="minorHAnsi" w:hAnsiTheme="minorHAnsi" w:cstheme="minorHAnsi"/>
          <w:sz w:val="22"/>
          <w:szCs w:val="22"/>
        </w:rPr>
        <w:t xml:space="preserve"> </w:t>
      </w:r>
      <w:r w:rsidR="004A1CF0" w:rsidRPr="001B0A69">
        <w:rPr>
          <w:rStyle w:val="Pogrubienie"/>
          <w:rFonts w:asciiTheme="minorHAnsi" w:hAnsiTheme="minorHAnsi" w:cstheme="minorHAnsi"/>
          <w:b w:val="0"/>
          <w:sz w:val="22"/>
          <w:szCs w:val="22"/>
        </w:rPr>
        <w:t>431.591,65</w:t>
      </w:r>
      <w:r w:rsidR="005963D3" w:rsidRPr="001B0A69">
        <w:rPr>
          <w:rStyle w:val="Pogrubienie"/>
          <w:rFonts w:asciiTheme="minorHAnsi" w:hAnsiTheme="minorHAnsi" w:cstheme="minorHAnsi"/>
          <w:b w:val="0"/>
          <w:sz w:val="22"/>
          <w:szCs w:val="22"/>
        </w:rPr>
        <w:t xml:space="preserve"> zł</w:t>
      </w:r>
    </w:p>
    <w:p w:rsidR="00B53FF2" w:rsidRPr="001B0A69" w:rsidRDefault="00B53FF2" w:rsidP="00A42E0F">
      <w:pPr>
        <w:pStyle w:val="Normalny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1B0A69">
        <w:rPr>
          <w:rStyle w:val="Pogrubienie"/>
          <w:rFonts w:asciiTheme="minorHAnsi" w:hAnsiTheme="minorHAnsi" w:cstheme="minorHAnsi"/>
          <w:sz w:val="22"/>
          <w:szCs w:val="22"/>
        </w:rPr>
        <w:t>Wysokość oraz forma dofinansowania ze środków WFOŚiGW w Łodzi:</w:t>
      </w:r>
      <w:r w:rsidR="001B0A69">
        <w:rPr>
          <w:rStyle w:val="Pogrubienie"/>
          <w:rFonts w:asciiTheme="minorHAnsi" w:hAnsiTheme="minorHAnsi" w:cstheme="minorHAnsi"/>
          <w:sz w:val="22"/>
          <w:szCs w:val="22"/>
        </w:rPr>
        <w:t xml:space="preserve"> </w:t>
      </w:r>
    </w:p>
    <w:p w:rsidR="005963D3" w:rsidRPr="001B0A69" w:rsidRDefault="00B53FF2" w:rsidP="00A42E0F">
      <w:pPr>
        <w:pStyle w:val="Normalny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1B0A69">
        <w:rPr>
          <w:rFonts w:asciiTheme="minorHAnsi" w:hAnsiTheme="minorHAnsi" w:cstheme="minorHAnsi"/>
          <w:sz w:val="22"/>
          <w:szCs w:val="22"/>
        </w:rPr>
        <w:t>dotacja w wysokości</w:t>
      </w:r>
      <w:r w:rsidR="00B20C6E" w:rsidRPr="001B0A69">
        <w:rPr>
          <w:rFonts w:asciiTheme="minorHAnsi" w:hAnsiTheme="minorHAnsi" w:cstheme="minorHAnsi"/>
          <w:sz w:val="22"/>
          <w:szCs w:val="22"/>
        </w:rPr>
        <w:t xml:space="preserve"> </w:t>
      </w:r>
      <w:r w:rsidR="004A1CF0" w:rsidRPr="001B0A69">
        <w:rPr>
          <w:rFonts w:asciiTheme="minorHAnsi" w:hAnsiTheme="minorHAnsi" w:cstheme="minorHAnsi"/>
          <w:sz w:val="22"/>
          <w:szCs w:val="22"/>
        </w:rPr>
        <w:t>282.957</w:t>
      </w:r>
      <w:r w:rsidR="00A42E0F" w:rsidRPr="001B0A69">
        <w:rPr>
          <w:rFonts w:asciiTheme="minorHAnsi" w:hAnsiTheme="minorHAnsi" w:cstheme="minorHAnsi"/>
          <w:sz w:val="22"/>
          <w:szCs w:val="22"/>
        </w:rPr>
        <w:t>,00 zł</w:t>
      </w:r>
    </w:p>
    <w:p w:rsidR="001B0A69" w:rsidRDefault="001B0A69" w:rsidP="00A42E0F">
      <w:pPr>
        <w:pStyle w:val="NormalnyWeb"/>
        <w:spacing w:before="0" w:beforeAutospacing="0" w:after="0" w:afterAutospacing="0" w:line="276" w:lineRule="auto"/>
        <w:jc w:val="both"/>
        <w:rPr>
          <w:rStyle w:val="Pogrubienie"/>
          <w:rFonts w:asciiTheme="minorHAnsi" w:hAnsiTheme="minorHAnsi" w:cstheme="minorHAnsi"/>
          <w:sz w:val="22"/>
          <w:szCs w:val="22"/>
        </w:rPr>
      </w:pPr>
    </w:p>
    <w:p w:rsidR="00A42E0F" w:rsidRPr="001B0A69" w:rsidRDefault="00B53FF2" w:rsidP="00A42E0F">
      <w:pPr>
        <w:pStyle w:val="NormalnyWeb"/>
        <w:spacing w:before="0" w:beforeAutospacing="0" w:after="0" w:afterAutospacing="0" w:line="276" w:lineRule="auto"/>
        <w:jc w:val="both"/>
        <w:rPr>
          <w:rStyle w:val="Pogrubienie"/>
          <w:rFonts w:asciiTheme="minorHAnsi" w:hAnsiTheme="minorHAnsi" w:cstheme="minorHAnsi"/>
          <w:sz w:val="22"/>
          <w:szCs w:val="22"/>
        </w:rPr>
      </w:pPr>
      <w:r w:rsidRPr="001B0A69">
        <w:rPr>
          <w:rStyle w:val="Pogrubienie"/>
          <w:rFonts w:asciiTheme="minorHAnsi" w:hAnsiTheme="minorHAnsi" w:cstheme="minorHAnsi"/>
          <w:sz w:val="22"/>
          <w:szCs w:val="22"/>
        </w:rPr>
        <w:t>Opis zakresu zadania:</w:t>
      </w:r>
    </w:p>
    <w:p w:rsidR="00BA031A" w:rsidRPr="001B0A69" w:rsidRDefault="00BA031A" w:rsidP="00A42E0F">
      <w:pPr>
        <w:pStyle w:val="NormalnyWeb"/>
        <w:numPr>
          <w:ilvl w:val="0"/>
          <w:numId w:val="4"/>
        </w:numPr>
        <w:spacing w:before="0" w:beforeAutospacing="0" w:after="0" w:afterAutospacing="0" w:line="276" w:lineRule="auto"/>
        <w:jc w:val="both"/>
        <w:rPr>
          <w:rFonts w:asciiTheme="minorHAnsi" w:eastAsiaTheme="minorEastAsia" w:hAnsiTheme="minorHAnsi" w:cstheme="minorHAnsi"/>
          <w:sz w:val="22"/>
          <w:szCs w:val="22"/>
        </w:rPr>
      </w:pPr>
      <w:r w:rsidRPr="001B0A69">
        <w:rPr>
          <w:rFonts w:asciiTheme="minorHAnsi" w:eastAsiaTheme="minorEastAsia" w:hAnsiTheme="minorHAnsi" w:cstheme="minorHAnsi"/>
          <w:sz w:val="22"/>
          <w:szCs w:val="22"/>
        </w:rPr>
        <w:t xml:space="preserve">Przedsięwzięcie obejmuje wykonanie podłączeń prywatnych budynków do kanalizacji sanitarnej </w:t>
      </w:r>
      <w:r w:rsidR="00A42E0F" w:rsidRPr="001B0A69">
        <w:rPr>
          <w:rFonts w:asciiTheme="minorHAnsi" w:eastAsiaTheme="minorEastAsia" w:hAnsiTheme="minorHAnsi" w:cstheme="minorHAnsi"/>
          <w:sz w:val="22"/>
          <w:szCs w:val="22"/>
        </w:rPr>
        <w:br/>
      </w:r>
      <w:r w:rsidRPr="001B0A69">
        <w:rPr>
          <w:rFonts w:asciiTheme="minorHAnsi" w:eastAsiaTheme="minorEastAsia" w:hAnsiTheme="minorHAnsi" w:cstheme="minorHAnsi"/>
          <w:sz w:val="22"/>
          <w:szCs w:val="22"/>
        </w:rPr>
        <w:t xml:space="preserve">w systemie kanalizacji grawitacyjnej w Aglomeracji Tomaszów Mazowiecki i poza Aglomeracją, </w:t>
      </w:r>
      <w:r w:rsidR="00A42E0F" w:rsidRPr="001B0A69">
        <w:rPr>
          <w:rFonts w:asciiTheme="minorHAnsi" w:eastAsiaTheme="minorEastAsia" w:hAnsiTheme="minorHAnsi" w:cstheme="minorHAnsi"/>
          <w:sz w:val="22"/>
          <w:szCs w:val="22"/>
        </w:rPr>
        <w:br/>
      </w:r>
      <w:r w:rsidRPr="001B0A69">
        <w:rPr>
          <w:rFonts w:asciiTheme="minorHAnsi" w:eastAsiaTheme="minorEastAsia" w:hAnsiTheme="minorHAnsi" w:cstheme="minorHAnsi"/>
          <w:sz w:val="22"/>
          <w:szCs w:val="22"/>
        </w:rPr>
        <w:t>w granicach administracyjnych gminy Tomaszów Mazowiecki do już istniejącego zbiorczego systemu kanalizacji sa</w:t>
      </w:r>
      <w:r w:rsidR="00A42E0F" w:rsidRPr="001B0A69">
        <w:rPr>
          <w:rFonts w:asciiTheme="minorHAnsi" w:eastAsiaTheme="minorEastAsia" w:hAnsiTheme="minorHAnsi" w:cstheme="minorHAnsi"/>
          <w:sz w:val="22"/>
          <w:szCs w:val="22"/>
        </w:rPr>
        <w:t>nitarnej.</w:t>
      </w:r>
    </w:p>
    <w:p w:rsidR="00BA031A" w:rsidRPr="001B0A69" w:rsidRDefault="00BA031A" w:rsidP="00A42E0F">
      <w:pPr>
        <w:pStyle w:val="Akapitzlist"/>
        <w:numPr>
          <w:ilvl w:val="0"/>
          <w:numId w:val="4"/>
        </w:numPr>
        <w:spacing w:after="0" w:line="276" w:lineRule="auto"/>
        <w:rPr>
          <w:rFonts w:eastAsiaTheme="minorEastAsia" w:cstheme="minorHAnsi"/>
          <w:lang w:eastAsia="pl-PL"/>
        </w:rPr>
      </w:pPr>
      <w:r w:rsidRPr="001B0A69">
        <w:rPr>
          <w:rFonts w:eastAsiaTheme="minorEastAsia" w:cstheme="minorHAnsi"/>
          <w:lang w:eastAsia="pl-PL"/>
        </w:rPr>
        <w:t xml:space="preserve">Przedsięwzięcie będzie realizowane na terenie miejscowości: </w:t>
      </w:r>
    </w:p>
    <w:p w:rsidR="00BA031A" w:rsidRPr="001B0A69" w:rsidRDefault="00BA031A" w:rsidP="00A42E0F">
      <w:pPr>
        <w:pStyle w:val="Akapitzlist"/>
        <w:numPr>
          <w:ilvl w:val="0"/>
          <w:numId w:val="7"/>
        </w:numPr>
        <w:spacing w:after="0" w:line="276" w:lineRule="auto"/>
        <w:jc w:val="both"/>
        <w:rPr>
          <w:rFonts w:eastAsiaTheme="minorEastAsia" w:cstheme="minorHAnsi"/>
          <w:lang w:eastAsia="pl-PL"/>
        </w:rPr>
      </w:pPr>
      <w:r w:rsidRPr="001B0A69">
        <w:rPr>
          <w:rFonts w:eastAsiaTheme="minorEastAsia" w:cstheme="minorHAnsi"/>
          <w:lang w:eastAsia="pl-PL"/>
        </w:rPr>
        <w:t xml:space="preserve">Jadwigów /położonej poza Aglomeracją Tomaszów </w:t>
      </w:r>
      <w:proofErr w:type="spellStart"/>
      <w:r w:rsidRPr="001B0A69">
        <w:rPr>
          <w:rFonts w:eastAsiaTheme="minorEastAsia" w:cstheme="minorHAnsi"/>
          <w:lang w:eastAsia="pl-PL"/>
        </w:rPr>
        <w:t>Maz</w:t>
      </w:r>
      <w:proofErr w:type="spellEnd"/>
      <w:r w:rsidRPr="001B0A69">
        <w:rPr>
          <w:rFonts w:eastAsiaTheme="minorEastAsia" w:cstheme="minorHAnsi"/>
          <w:lang w:eastAsia="pl-PL"/>
        </w:rPr>
        <w:t xml:space="preserve">. </w:t>
      </w:r>
    </w:p>
    <w:p w:rsidR="00BA031A" w:rsidRPr="001B0A69" w:rsidRDefault="00BA031A" w:rsidP="00581CFE">
      <w:pPr>
        <w:pStyle w:val="Akapitzlist"/>
        <w:numPr>
          <w:ilvl w:val="0"/>
          <w:numId w:val="7"/>
        </w:numPr>
        <w:spacing w:after="0" w:line="276" w:lineRule="auto"/>
        <w:jc w:val="both"/>
        <w:rPr>
          <w:rFonts w:eastAsiaTheme="minorEastAsia" w:cstheme="minorHAnsi"/>
          <w:lang w:eastAsia="pl-PL"/>
        </w:rPr>
      </w:pPr>
      <w:r w:rsidRPr="001B0A69">
        <w:rPr>
          <w:rFonts w:eastAsiaTheme="minorEastAsia" w:cstheme="minorHAnsi"/>
          <w:lang w:eastAsia="pl-PL"/>
        </w:rPr>
        <w:t>Wiaderno, Komorów, Smardzewice, Tresta, Swolszewice Małe ulice: Iłki, Trzciniec (część)</w:t>
      </w:r>
      <w:r w:rsidR="00A42E0F" w:rsidRPr="001B0A69">
        <w:rPr>
          <w:rFonts w:eastAsiaTheme="minorEastAsia" w:cstheme="minorHAnsi"/>
          <w:lang w:eastAsia="pl-PL"/>
        </w:rPr>
        <w:br/>
      </w:r>
      <w:r w:rsidRPr="001B0A69">
        <w:rPr>
          <w:rFonts w:eastAsiaTheme="minorEastAsia" w:cstheme="minorHAnsi"/>
          <w:lang w:eastAsia="pl-PL"/>
        </w:rPr>
        <w:t>i Wodna /wchodzących w skład Aglomeracji Tomaszów Mazowiecki</w:t>
      </w:r>
      <w:r w:rsidR="001B0A69" w:rsidRPr="001B0A69">
        <w:rPr>
          <w:rFonts w:eastAsiaTheme="minorEastAsia" w:cstheme="minorHAnsi"/>
          <w:lang w:eastAsia="pl-PL"/>
        </w:rPr>
        <w:t>,</w:t>
      </w:r>
    </w:p>
    <w:p w:rsidR="00BA031A" w:rsidRPr="001B0A69" w:rsidRDefault="00BA031A" w:rsidP="00A42E0F">
      <w:pPr>
        <w:spacing w:after="0" w:line="276" w:lineRule="auto"/>
        <w:ind w:left="709"/>
        <w:jc w:val="both"/>
        <w:rPr>
          <w:rFonts w:eastAsiaTheme="minorEastAsia" w:cstheme="minorHAnsi"/>
          <w:b/>
          <w:lang w:eastAsia="pl-PL"/>
        </w:rPr>
      </w:pPr>
      <w:r w:rsidRPr="001B0A69">
        <w:rPr>
          <w:rFonts w:eastAsiaTheme="minorEastAsia" w:cstheme="minorHAnsi"/>
          <w:b/>
          <w:lang w:eastAsia="pl-PL"/>
        </w:rPr>
        <w:t>Roboty budowlane w w/w miejscowościach mają długość</w:t>
      </w:r>
      <w:r w:rsidR="00A42E0F" w:rsidRPr="001B0A69">
        <w:rPr>
          <w:rFonts w:eastAsiaTheme="minorEastAsia" w:cstheme="minorHAnsi"/>
          <w:b/>
          <w:lang w:eastAsia="pl-PL"/>
        </w:rPr>
        <w:t xml:space="preserve"> </w:t>
      </w:r>
      <w:r w:rsidRPr="001B0A69">
        <w:rPr>
          <w:rFonts w:eastAsiaTheme="minorEastAsia" w:cstheme="minorHAnsi"/>
          <w:b/>
          <w:lang w:eastAsia="pl-PL"/>
        </w:rPr>
        <w:t xml:space="preserve">1.613,16, </w:t>
      </w:r>
      <w:proofErr w:type="spellStart"/>
      <w:r w:rsidRPr="001B0A69">
        <w:rPr>
          <w:rFonts w:eastAsiaTheme="minorEastAsia" w:cstheme="minorHAnsi"/>
          <w:b/>
          <w:lang w:eastAsia="pl-PL"/>
        </w:rPr>
        <w:t>mb</w:t>
      </w:r>
      <w:proofErr w:type="spellEnd"/>
      <w:r w:rsidRPr="001B0A69">
        <w:rPr>
          <w:rFonts w:eastAsiaTheme="minorEastAsia" w:cstheme="minorHAnsi"/>
          <w:b/>
          <w:lang w:eastAsia="pl-PL"/>
        </w:rPr>
        <w:t>/, stanowią I CZĘŚĆ przedmiotu zamówienia.</w:t>
      </w:r>
    </w:p>
    <w:p w:rsidR="00BA031A" w:rsidRPr="001B0A69" w:rsidRDefault="00BA031A" w:rsidP="00A42E0F">
      <w:pPr>
        <w:pStyle w:val="Akapitzlist"/>
        <w:numPr>
          <w:ilvl w:val="0"/>
          <w:numId w:val="7"/>
        </w:numPr>
        <w:spacing w:after="0" w:line="276" w:lineRule="auto"/>
        <w:jc w:val="both"/>
        <w:rPr>
          <w:rFonts w:eastAsiaTheme="minorEastAsia" w:cstheme="minorHAnsi"/>
          <w:lang w:eastAsia="pl-PL"/>
        </w:rPr>
      </w:pPr>
      <w:r w:rsidRPr="001B0A69">
        <w:rPr>
          <w:rFonts w:eastAsiaTheme="minorEastAsia" w:cstheme="minorHAnsi"/>
          <w:lang w:eastAsia="pl-PL"/>
        </w:rPr>
        <w:t>Swolszewice Małe ul. Borki i pozostała część ul. Trzciniec /wchodzących w skład</w:t>
      </w:r>
      <w:r w:rsidR="00172796" w:rsidRPr="001B0A69">
        <w:rPr>
          <w:rFonts w:eastAsiaTheme="minorEastAsia" w:cstheme="minorHAnsi"/>
          <w:lang w:eastAsia="pl-PL"/>
        </w:rPr>
        <w:t xml:space="preserve"> Aglomeracji Tomaszów </w:t>
      </w:r>
      <w:proofErr w:type="spellStart"/>
      <w:r w:rsidR="00172796" w:rsidRPr="001B0A69">
        <w:rPr>
          <w:rFonts w:eastAsiaTheme="minorEastAsia" w:cstheme="minorHAnsi"/>
          <w:lang w:eastAsia="pl-PL"/>
        </w:rPr>
        <w:t>Maz</w:t>
      </w:r>
      <w:proofErr w:type="spellEnd"/>
      <w:r w:rsidR="00172796" w:rsidRPr="001B0A69">
        <w:rPr>
          <w:rFonts w:eastAsiaTheme="minorEastAsia" w:cstheme="minorHAnsi"/>
          <w:lang w:eastAsia="pl-PL"/>
        </w:rPr>
        <w:t>.</w:t>
      </w:r>
      <w:r w:rsidRPr="001B0A69">
        <w:rPr>
          <w:rFonts w:eastAsiaTheme="minorEastAsia" w:cstheme="minorHAnsi"/>
          <w:lang w:eastAsia="pl-PL"/>
        </w:rPr>
        <w:t>,</w:t>
      </w:r>
    </w:p>
    <w:p w:rsidR="00BA031A" w:rsidRPr="001B0A69" w:rsidRDefault="00BA031A" w:rsidP="00A42E0F">
      <w:pPr>
        <w:spacing w:after="0" w:line="276" w:lineRule="auto"/>
        <w:ind w:left="709"/>
        <w:jc w:val="both"/>
        <w:rPr>
          <w:rFonts w:eastAsiaTheme="minorEastAsia" w:cstheme="minorHAnsi"/>
          <w:b/>
          <w:lang w:eastAsia="pl-PL"/>
        </w:rPr>
      </w:pPr>
      <w:r w:rsidRPr="001B0A69">
        <w:rPr>
          <w:rFonts w:eastAsiaTheme="minorEastAsia" w:cstheme="minorHAnsi"/>
          <w:b/>
          <w:lang w:eastAsia="pl-PL"/>
        </w:rPr>
        <w:t xml:space="preserve">Roboty budowlane na tych ulicach mają długość 501,61 </w:t>
      </w:r>
      <w:proofErr w:type="spellStart"/>
      <w:r w:rsidRPr="001B0A69">
        <w:rPr>
          <w:rFonts w:eastAsiaTheme="minorEastAsia" w:cstheme="minorHAnsi"/>
          <w:b/>
          <w:lang w:eastAsia="pl-PL"/>
        </w:rPr>
        <w:t>mb</w:t>
      </w:r>
      <w:proofErr w:type="spellEnd"/>
      <w:r w:rsidRPr="001B0A69">
        <w:rPr>
          <w:rFonts w:eastAsiaTheme="minorEastAsia" w:cstheme="minorHAnsi"/>
          <w:b/>
          <w:lang w:eastAsia="pl-PL"/>
        </w:rPr>
        <w:t>/ stanowią II CZĘŚĆ przedmiotu zamówienia.</w:t>
      </w:r>
    </w:p>
    <w:p w:rsidR="00A42E0F" w:rsidRPr="001B0A69" w:rsidRDefault="00A42E0F" w:rsidP="00A42E0F">
      <w:pPr>
        <w:spacing w:after="0" w:line="276" w:lineRule="auto"/>
        <w:ind w:left="709"/>
        <w:jc w:val="both"/>
        <w:rPr>
          <w:rFonts w:eastAsiaTheme="minorEastAsia" w:cstheme="minorHAnsi"/>
          <w:lang w:eastAsia="pl-PL"/>
        </w:rPr>
      </w:pPr>
    </w:p>
    <w:p w:rsidR="00BA031A" w:rsidRPr="001B0A69" w:rsidRDefault="00BA031A" w:rsidP="00A42E0F">
      <w:pPr>
        <w:spacing w:after="0" w:line="240" w:lineRule="auto"/>
        <w:rPr>
          <w:rFonts w:eastAsiaTheme="minorEastAsia" w:cstheme="minorHAnsi"/>
          <w:b/>
          <w:lang w:eastAsia="pl-PL"/>
        </w:rPr>
      </w:pPr>
      <w:r w:rsidRPr="001B0A69">
        <w:rPr>
          <w:rFonts w:eastAsiaTheme="minorEastAsia" w:cstheme="minorHAnsi"/>
          <w:b/>
          <w:lang w:eastAsia="pl-PL"/>
        </w:rPr>
        <w:t>Łąc</w:t>
      </w:r>
      <w:r w:rsidR="00172796" w:rsidRPr="001B0A69">
        <w:rPr>
          <w:rFonts w:eastAsiaTheme="minorEastAsia" w:cstheme="minorHAnsi"/>
          <w:b/>
          <w:lang w:eastAsia="pl-PL"/>
        </w:rPr>
        <w:t>zna długość podłączeń</w:t>
      </w:r>
      <w:r w:rsidR="00A42E0F" w:rsidRPr="001B0A69">
        <w:rPr>
          <w:rFonts w:eastAsiaTheme="minorEastAsia" w:cstheme="minorHAnsi"/>
          <w:b/>
          <w:lang w:eastAsia="pl-PL"/>
        </w:rPr>
        <w:t xml:space="preserve"> </w:t>
      </w:r>
      <w:r w:rsidR="00172796" w:rsidRPr="001B0A69">
        <w:rPr>
          <w:rFonts w:eastAsiaTheme="minorEastAsia" w:cstheme="minorHAnsi"/>
          <w:b/>
          <w:lang w:eastAsia="pl-PL"/>
        </w:rPr>
        <w:t xml:space="preserve">- </w:t>
      </w:r>
      <w:r w:rsidRPr="001B0A69">
        <w:rPr>
          <w:rFonts w:eastAsiaTheme="minorEastAsia" w:cstheme="minorHAnsi"/>
          <w:b/>
          <w:lang w:eastAsia="pl-PL"/>
        </w:rPr>
        <w:t xml:space="preserve">2.114,77 </w:t>
      </w:r>
      <w:proofErr w:type="spellStart"/>
      <w:r w:rsidRPr="001B0A69">
        <w:rPr>
          <w:rFonts w:eastAsiaTheme="minorEastAsia" w:cstheme="minorHAnsi"/>
          <w:b/>
          <w:lang w:eastAsia="pl-PL"/>
        </w:rPr>
        <w:t>mb</w:t>
      </w:r>
      <w:proofErr w:type="spellEnd"/>
    </w:p>
    <w:p w:rsidR="001B0A69" w:rsidRPr="00A42E0F" w:rsidRDefault="001B0A69" w:rsidP="00A42E0F">
      <w:pPr>
        <w:spacing w:after="0" w:line="240" w:lineRule="auto"/>
        <w:rPr>
          <w:rFonts w:eastAsiaTheme="minorEastAsia" w:cstheme="minorHAnsi"/>
          <w:b/>
          <w:sz w:val="20"/>
          <w:szCs w:val="20"/>
          <w:lang w:eastAsia="pl-PL"/>
        </w:rPr>
      </w:pP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3256"/>
        <w:gridCol w:w="2409"/>
        <w:gridCol w:w="1701"/>
        <w:gridCol w:w="1696"/>
      </w:tblGrid>
      <w:tr w:rsidR="00BA031A" w:rsidRPr="00A42E0F" w:rsidTr="001B0A69">
        <w:trPr>
          <w:trHeight w:val="367"/>
        </w:trPr>
        <w:tc>
          <w:tcPr>
            <w:tcW w:w="3256" w:type="dxa"/>
            <w:vAlign w:val="center"/>
          </w:tcPr>
          <w:p w:rsidR="00BA031A" w:rsidRPr="00A42E0F" w:rsidRDefault="00BA031A" w:rsidP="008C6F60">
            <w:pPr>
              <w:tabs>
                <w:tab w:val="left" w:pos="426"/>
              </w:tabs>
              <w:autoSpaceDN w:val="0"/>
              <w:textAlignment w:val="baseline"/>
              <w:rPr>
                <w:rFonts w:eastAsiaTheme="minorEastAsia" w:cstheme="minorHAnsi"/>
                <w:sz w:val="20"/>
                <w:szCs w:val="20"/>
                <w:lang w:eastAsia="pl-PL"/>
              </w:rPr>
            </w:pPr>
          </w:p>
        </w:tc>
        <w:tc>
          <w:tcPr>
            <w:tcW w:w="2409" w:type="dxa"/>
            <w:vAlign w:val="center"/>
          </w:tcPr>
          <w:p w:rsidR="00BA031A" w:rsidRPr="00A42E0F" w:rsidRDefault="00BA031A" w:rsidP="008C6F60">
            <w:pPr>
              <w:tabs>
                <w:tab w:val="left" w:pos="426"/>
              </w:tabs>
              <w:autoSpaceDN w:val="0"/>
              <w:jc w:val="center"/>
              <w:textAlignment w:val="baseline"/>
              <w:rPr>
                <w:rFonts w:eastAsiaTheme="minorEastAsia" w:cstheme="minorHAnsi"/>
                <w:b/>
                <w:sz w:val="20"/>
                <w:szCs w:val="20"/>
                <w:lang w:eastAsia="pl-PL"/>
              </w:rPr>
            </w:pPr>
            <w:r w:rsidRPr="00A42E0F">
              <w:rPr>
                <w:rFonts w:eastAsiaTheme="minorEastAsia" w:cstheme="minorHAnsi"/>
                <w:b/>
                <w:sz w:val="20"/>
                <w:szCs w:val="20"/>
                <w:lang w:eastAsia="pl-PL"/>
              </w:rPr>
              <w:t>Razem   -   Etap - X</w:t>
            </w:r>
          </w:p>
        </w:tc>
        <w:tc>
          <w:tcPr>
            <w:tcW w:w="1701" w:type="dxa"/>
            <w:vAlign w:val="center"/>
          </w:tcPr>
          <w:p w:rsidR="00BA031A" w:rsidRPr="00A42E0F" w:rsidRDefault="00BA031A" w:rsidP="008C6F60">
            <w:pPr>
              <w:tabs>
                <w:tab w:val="left" w:pos="426"/>
              </w:tabs>
              <w:autoSpaceDN w:val="0"/>
              <w:jc w:val="center"/>
              <w:textAlignment w:val="baseline"/>
              <w:rPr>
                <w:rFonts w:eastAsiaTheme="minorEastAsia" w:cstheme="minorHAnsi"/>
                <w:b/>
                <w:sz w:val="20"/>
                <w:szCs w:val="20"/>
                <w:lang w:eastAsia="pl-PL"/>
              </w:rPr>
            </w:pPr>
            <w:r w:rsidRPr="00A42E0F">
              <w:rPr>
                <w:rFonts w:eastAsiaTheme="minorEastAsia" w:cstheme="minorHAnsi"/>
                <w:b/>
                <w:sz w:val="20"/>
                <w:szCs w:val="20"/>
                <w:lang w:eastAsia="pl-PL"/>
              </w:rPr>
              <w:t xml:space="preserve">  część  I</w:t>
            </w:r>
          </w:p>
        </w:tc>
        <w:tc>
          <w:tcPr>
            <w:tcW w:w="1696" w:type="dxa"/>
            <w:vAlign w:val="center"/>
          </w:tcPr>
          <w:p w:rsidR="00BA031A" w:rsidRPr="00A42E0F" w:rsidRDefault="00BA031A" w:rsidP="008C6F60">
            <w:pPr>
              <w:tabs>
                <w:tab w:val="left" w:pos="426"/>
              </w:tabs>
              <w:autoSpaceDN w:val="0"/>
              <w:jc w:val="center"/>
              <w:textAlignment w:val="baseline"/>
              <w:rPr>
                <w:rFonts w:eastAsiaTheme="minorEastAsia" w:cstheme="minorHAnsi"/>
                <w:b/>
                <w:sz w:val="20"/>
                <w:szCs w:val="20"/>
                <w:lang w:eastAsia="pl-PL"/>
              </w:rPr>
            </w:pPr>
            <w:r w:rsidRPr="00A42E0F">
              <w:rPr>
                <w:rFonts w:eastAsiaTheme="minorEastAsia" w:cstheme="minorHAnsi"/>
                <w:b/>
                <w:sz w:val="20"/>
                <w:szCs w:val="20"/>
                <w:lang w:eastAsia="pl-PL"/>
              </w:rPr>
              <w:t>część  II</w:t>
            </w:r>
          </w:p>
        </w:tc>
      </w:tr>
      <w:tr w:rsidR="00BA031A" w:rsidRPr="00A42E0F" w:rsidTr="008C6F60">
        <w:tc>
          <w:tcPr>
            <w:tcW w:w="3256" w:type="dxa"/>
            <w:vAlign w:val="center"/>
          </w:tcPr>
          <w:p w:rsidR="00BA031A" w:rsidRPr="00A42E0F" w:rsidRDefault="00BA031A" w:rsidP="008C6F60">
            <w:pPr>
              <w:tabs>
                <w:tab w:val="left" w:pos="426"/>
              </w:tabs>
              <w:autoSpaceDN w:val="0"/>
              <w:textAlignment w:val="baseline"/>
              <w:rPr>
                <w:rFonts w:eastAsiaTheme="minorEastAsia" w:cstheme="minorHAnsi"/>
                <w:b/>
                <w:sz w:val="20"/>
                <w:szCs w:val="20"/>
                <w:lang w:eastAsia="pl-PL"/>
              </w:rPr>
            </w:pPr>
            <w:r w:rsidRPr="00A42E0F">
              <w:rPr>
                <w:rFonts w:eastAsiaTheme="minorEastAsia" w:cstheme="minorHAnsi"/>
                <w:b/>
                <w:sz w:val="20"/>
                <w:szCs w:val="20"/>
                <w:lang w:eastAsia="pl-PL"/>
              </w:rPr>
              <w:t xml:space="preserve">Ilość podłączeń budynków </w:t>
            </w:r>
          </w:p>
        </w:tc>
        <w:tc>
          <w:tcPr>
            <w:tcW w:w="2409" w:type="dxa"/>
            <w:vAlign w:val="center"/>
          </w:tcPr>
          <w:p w:rsidR="00BA031A" w:rsidRPr="00A42E0F" w:rsidRDefault="00BA031A" w:rsidP="001B0A69">
            <w:pPr>
              <w:tabs>
                <w:tab w:val="left" w:pos="426"/>
              </w:tabs>
              <w:autoSpaceDN w:val="0"/>
              <w:jc w:val="right"/>
              <w:textAlignment w:val="baseline"/>
              <w:rPr>
                <w:rFonts w:eastAsiaTheme="minorEastAsia" w:cstheme="minorHAnsi"/>
                <w:b/>
                <w:sz w:val="20"/>
                <w:szCs w:val="20"/>
                <w:lang w:eastAsia="pl-PL"/>
              </w:rPr>
            </w:pPr>
            <w:r w:rsidRPr="00A42E0F">
              <w:rPr>
                <w:rFonts w:eastAsiaTheme="minorEastAsia" w:cstheme="minorHAnsi"/>
                <w:b/>
                <w:sz w:val="20"/>
                <w:szCs w:val="20"/>
                <w:lang w:eastAsia="pl-PL"/>
              </w:rPr>
              <w:t>102 szt.</w:t>
            </w:r>
          </w:p>
        </w:tc>
        <w:tc>
          <w:tcPr>
            <w:tcW w:w="1701" w:type="dxa"/>
            <w:vAlign w:val="center"/>
          </w:tcPr>
          <w:p w:rsidR="00BA031A" w:rsidRPr="00A42E0F" w:rsidRDefault="00BA031A" w:rsidP="001B0A69">
            <w:pPr>
              <w:tabs>
                <w:tab w:val="left" w:pos="426"/>
              </w:tabs>
              <w:autoSpaceDN w:val="0"/>
              <w:jc w:val="right"/>
              <w:textAlignment w:val="baseline"/>
              <w:rPr>
                <w:rFonts w:eastAsiaTheme="minorEastAsia" w:cstheme="minorHAnsi"/>
                <w:sz w:val="20"/>
                <w:szCs w:val="20"/>
                <w:lang w:eastAsia="pl-PL"/>
              </w:rPr>
            </w:pPr>
            <w:r w:rsidRPr="00A42E0F">
              <w:rPr>
                <w:rFonts w:eastAsiaTheme="minorEastAsia" w:cstheme="minorHAnsi"/>
                <w:sz w:val="20"/>
                <w:szCs w:val="20"/>
                <w:lang w:eastAsia="pl-PL"/>
              </w:rPr>
              <w:t>79 szt.</w:t>
            </w:r>
          </w:p>
        </w:tc>
        <w:tc>
          <w:tcPr>
            <w:tcW w:w="1696" w:type="dxa"/>
            <w:vAlign w:val="center"/>
          </w:tcPr>
          <w:p w:rsidR="00BA031A" w:rsidRPr="00A42E0F" w:rsidRDefault="00BA031A" w:rsidP="001B0A69">
            <w:pPr>
              <w:tabs>
                <w:tab w:val="left" w:pos="426"/>
              </w:tabs>
              <w:autoSpaceDN w:val="0"/>
              <w:jc w:val="right"/>
              <w:textAlignment w:val="baseline"/>
              <w:rPr>
                <w:rFonts w:eastAsiaTheme="minorEastAsia" w:cstheme="minorHAnsi"/>
                <w:sz w:val="20"/>
                <w:szCs w:val="20"/>
                <w:lang w:eastAsia="pl-PL"/>
              </w:rPr>
            </w:pPr>
            <w:r w:rsidRPr="00A42E0F">
              <w:rPr>
                <w:rFonts w:eastAsiaTheme="minorEastAsia" w:cstheme="minorHAnsi"/>
                <w:sz w:val="20"/>
                <w:szCs w:val="20"/>
                <w:lang w:eastAsia="pl-PL"/>
              </w:rPr>
              <w:t>23 szt.</w:t>
            </w:r>
          </w:p>
        </w:tc>
      </w:tr>
      <w:tr w:rsidR="00BA031A" w:rsidRPr="00A42E0F" w:rsidTr="008C6F60">
        <w:tc>
          <w:tcPr>
            <w:tcW w:w="3256" w:type="dxa"/>
            <w:vAlign w:val="center"/>
          </w:tcPr>
          <w:p w:rsidR="00BA031A" w:rsidRPr="00A42E0F" w:rsidRDefault="00BA031A" w:rsidP="008C6F60">
            <w:pPr>
              <w:tabs>
                <w:tab w:val="left" w:pos="426"/>
              </w:tabs>
              <w:autoSpaceDN w:val="0"/>
              <w:textAlignment w:val="baseline"/>
              <w:rPr>
                <w:rFonts w:eastAsiaTheme="minorEastAsia" w:cstheme="minorHAnsi"/>
                <w:b/>
                <w:sz w:val="20"/>
                <w:szCs w:val="20"/>
                <w:lang w:eastAsia="pl-PL"/>
              </w:rPr>
            </w:pPr>
            <w:r w:rsidRPr="00A42E0F">
              <w:rPr>
                <w:rFonts w:eastAsiaTheme="minorEastAsia" w:cstheme="minorHAnsi"/>
                <w:b/>
                <w:sz w:val="20"/>
                <w:szCs w:val="20"/>
                <w:lang w:eastAsia="pl-PL"/>
              </w:rPr>
              <w:t>Rodzaj materiału:  PCV Ø 160</w:t>
            </w:r>
          </w:p>
        </w:tc>
        <w:tc>
          <w:tcPr>
            <w:tcW w:w="2409" w:type="dxa"/>
            <w:vAlign w:val="center"/>
          </w:tcPr>
          <w:p w:rsidR="00BA031A" w:rsidRPr="00A42E0F" w:rsidRDefault="00BA031A" w:rsidP="001B0A69">
            <w:pPr>
              <w:tabs>
                <w:tab w:val="left" w:pos="426"/>
              </w:tabs>
              <w:autoSpaceDN w:val="0"/>
              <w:jc w:val="right"/>
              <w:textAlignment w:val="baseline"/>
              <w:rPr>
                <w:rFonts w:eastAsiaTheme="minorEastAsia" w:cstheme="minorHAnsi"/>
                <w:b/>
                <w:sz w:val="20"/>
                <w:szCs w:val="20"/>
                <w:lang w:eastAsia="pl-PL"/>
              </w:rPr>
            </w:pPr>
            <w:r w:rsidRPr="00A42E0F">
              <w:rPr>
                <w:rFonts w:eastAsiaTheme="minorEastAsia" w:cstheme="minorHAnsi"/>
                <w:b/>
                <w:sz w:val="20"/>
                <w:szCs w:val="20"/>
                <w:lang w:eastAsia="pl-PL"/>
              </w:rPr>
              <w:t xml:space="preserve">2.114,77 </w:t>
            </w:r>
            <w:proofErr w:type="spellStart"/>
            <w:r w:rsidRPr="00A42E0F">
              <w:rPr>
                <w:rFonts w:eastAsiaTheme="minorEastAsia" w:cstheme="minorHAnsi"/>
                <w:b/>
                <w:sz w:val="20"/>
                <w:szCs w:val="20"/>
                <w:lang w:eastAsia="pl-PL"/>
              </w:rPr>
              <w:t>mb</w:t>
            </w:r>
            <w:proofErr w:type="spellEnd"/>
          </w:p>
        </w:tc>
        <w:tc>
          <w:tcPr>
            <w:tcW w:w="1701" w:type="dxa"/>
            <w:vAlign w:val="center"/>
          </w:tcPr>
          <w:p w:rsidR="00BA031A" w:rsidRPr="00A42E0F" w:rsidRDefault="00BA031A" w:rsidP="001B0A69">
            <w:pPr>
              <w:tabs>
                <w:tab w:val="left" w:pos="426"/>
              </w:tabs>
              <w:autoSpaceDN w:val="0"/>
              <w:jc w:val="right"/>
              <w:textAlignment w:val="baseline"/>
              <w:rPr>
                <w:rFonts w:eastAsiaTheme="minorEastAsia" w:cstheme="minorHAnsi"/>
                <w:sz w:val="20"/>
                <w:szCs w:val="20"/>
                <w:lang w:eastAsia="pl-PL"/>
              </w:rPr>
            </w:pPr>
            <w:r w:rsidRPr="00A42E0F">
              <w:rPr>
                <w:rFonts w:eastAsiaTheme="minorEastAsia" w:cstheme="minorHAnsi"/>
                <w:sz w:val="20"/>
                <w:szCs w:val="20"/>
                <w:lang w:eastAsia="pl-PL"/>
              </w:rPr>
              <w:t xml:space="preserve">1.613,16 </w:t>
            </w:r>
            <w:proofErr w:type="spellStart"/>
            <w:r w:rsidRPr="00A42E0F">
              <w:rPr>
                <w:rFonts w:eastAsiaTheme="minorEastAsia" w:cstheme="minorHAnsi"/>
                <w:sz w:val="20"/>
                <w:szCs w:val="20"/>
                <w:lang w:eastAsia="pl-PL"/>
              </w:rPr>
              <w:t>mb</w:t>
            </w:r>
            <w:proofErr w:type="spellEnd"/>
          </w:p>
        </w:tc>
        <w:tc>
          <w:tcPr>
            <w:tcW w:w="1696" w:type="dxa"/>
            <w:vAlign w:val="center"/>
          </w:tcPr>
          <w:p w:rsidR="00BA031A" w:rsidRPr="00A42E0F" w:rsidRDefault="00BA031A" w:rsidP="001B0A69">
            <w:pPr>
              <w:tabs>
                <w:tab w:val="left" w:pos="426"/>
              </w:tabs>
              <w:autoSpaceDN w:val="0"/>
              <w:jc w:val="right"/>
              <w:textAlignment w:val="baseline"/>
              <w:rPr>
                <w:rFonts w:eastAsiaTheme="minorEastAsia" w:cstheme="minorHAnsi"/>
                <w:sz w:val="20"/>
                <w:szCs w:val="20"/>
                <w:lang w:eastAsia="pl-PL"/>
              </w:rPr>
            </w:pPr>
            <w:r w:rsidRPr="00A42E0F">
              <w:rPr>
                <w:rFonts w:eastAsiaTheme="minorEastAsia" w:cstheme="minorHAnsi"/>
                <w:sz w:val="20"/>
                <w:szCs w:val="20"/>
                <w:lang w:eastAsia="pl-PL"/>
              </w:rPr>
              <w:t xml:space="preserve">501,61 </w:t>
            </w:r>
            <w:proofErr w:type="spellStart"/>
            <w:r w:rsidRPr="00A42E0F">
              <w:rPr>
                <w:rFonts w:eastAsiaTheme="minorEastAsia" w:cstheme="minorHAnsi"/>
                <w:sz w:val="20"/>
                <w:szCs w:val="20"/>
                <w:lang w:eastAsia="pl-PL"/>
              </w:rPr>
              <w:t>mb</w:t>
            </w:r>
            <w:proofErr w:type="spellEnd"/>
          </w:p>
        </w:tc>
      </w:tr>
      <w:tr w:rsidR="00BA031A" w:rsidRPr="00A42E0F" w:rsidTr="008C6F60">
        <w:tc>
          <w:tcPr>
            <w:tcW w:w="3256" w:type="dxa"/>
            <w:vAlign w:val="center"/>
          </w:tcPr>
          <w:p w:rsidR="00BA031A" w:rsidRPr="00A42E0F" w:rsidRDefault="00BA031A" w:rsidP="008C6F60">
            <w:pPr>
              <w:tabs>
                <w:tab w:val="left" w:pos="426"/>
              </w:tabs>
              <w:autoSpaceDN w:val="0"/>
              <w:textAlignment w:val="baseline"/>
              <w:rPr>
                <w:rFonts w:eastAsiaTheme="minorEastAsia" w:cstheme="minorHAnsi"/>
                <w:b/>
                <w:sz w:val="20"/>
                <w:szCs w:val="20"/>
                <w:lang w:eastAsia="pl-PL"/>
              </w:rPr>
            </w:pPr>
            <w:r w:rsidRPr="00A42E0F">
              <w:rPr>
                <w:rFonts w:eastAsiaTheme="minorEastAsia" w:cstheme="minorHAnsi"/>
                <w:b/>
                <w:sz w:val="20"/>
                <w:szCs w:val="20"/>
                <w:lang w:eastAsia="pl-PL"/>
              </w:rPr>
              <w:t>Studzienki rewizyjne</w:t>
            </w:r>
          </w:p>
        </w:tc>
        <w:tc>
          <w:tcPr>
            <w:tcW w:w="2409" w:type="dxa"/>
            <w:vAlign w:val="center"/>
          </w:tcPr>
          <w:p w:rsidR="00BA031A" w:rsidRPr="00A42E0F" w:rsidRDefault="00BA031A" w:rsidP="001B0A69">
            <w:pPr>
              <w:tabs>
                <w:tab w:val="left" w:pos="426"/>
              </w:tabs>
              <w:autoSpaceDN w:val="0"/>
              <w:jc w:val="right"/>
              <w:textAlignment w:val="baseline"/>
              <w:rPr>
                <w:rFonts w:eastAsiaTheme="minorEastAsia" w:cstheme="minorHAnsi"/>
                <w:b/>
                <w:sz w:val="20"/>
                <w:szCs w:val="20"/>
                <w:lang w:eastAsia="pl-PL"/>
              </w:rPr>
            </w:pPr>
            <w:r w:rsidRPr="00A42E0F">
              <w:rPr>
                <w:rFonts w:eastAsiaTheme="minorEastAsia" w:cstheme="minorHAnsi"/>
                <w:b/>
                <w:sz w:val="20"/>
                <w:szCs w:val="20"/>
                <w:lang w:eastAsia="pl-PL"/>
              </w:rPr>
              <w:t>153 szt.</w:t>
            </w:r>
          </w:p>
        </w:tc>
        <w:tc>
          <w:tcPr>
            <w:tcW w:w="1701" w:type="dxa"/>
            <w:vAlign w:val="center"/>
          </w:tcPr>
          <w:p w:rsidR="00BA031A" w:rsidRPr="00A42E0F" w:rsidRDefault="00BA031A" w:rsidP="001B0A69">
            <w:pPr>
              <w:tabs>
                <w:tab w:val="left" w:pos="426"/>
              </w:tabs>
              <w:autoSpaceDN w:val="0"/>
              <w:jc w:val="right"/>
              <w:textAlignment w:val="baseline"/>
              <w:rPr>
                <w:rFonts w:eastAsiaTheme="minorEastAsia" w:cstheme="minorHAnsi"/>
                <w:sz w:val="20"/>
                <w:szCs w:val="20"/>
                <w:lang w:eastAsia="pl-PL"/>
              </w:rPr>
            </w:pPr>
            <w:r w:rsidRPr="00A42E0F">
              <w:rPr>
                <w:rFonts w:eastAsiaTheme="minorEastAsia" w:cstheme="minorHAnsi"/>
                <w:sz w:val="20"/>
                <w:szCs w:val="20"/>
                <w:lang w:eastAsia="pl-PL"/>
              </w:rPr>
              <w:t>122 szt.</w:t>
            </w:r>
          </w:p>
        </w:tc>
        <w:tc>
          <w:tcPr>
            <w:tcW w:w="1696" w:type="dxa"/>
            <w:vAlign w:val="center"/>
          </w:tcPr>
          <w:p w:rsidR="00BA031A" w:rsidRPr="00A42E0F" w:rsidRDefault="00BA031A" w:rsidP="001B0A69">
            <w:pPr>
              <w:tabs>
                <w:tab w:val="left" w:pos="426"/>
              </w:tabs>
              <w:autoSpaceDN w:val="0"/>
              <w:jc w:val="right"/>
              <w:textAlignment w:val="baseline"/>
              <w:rPr>
                <w:rFonts w:eastAsiaTheme="minorEastAsia" w:cstheme="minorHAnsi"/>
                <w:sz w:val="20"/>
                <w:szCs w:val="20"/>
                <w:lang w:eastAsia="pl-PL"/>
              </w:rPr>
            </w:pPr>
            <w:r w:rsidRPr="00A42E0F">
              <w:rPr>
                <w:rFonts w:eastAsiaTheme="minorEastAsia" w:cstheme="minorHAnsi"/>
                <w:sz w:val="20"/>
                <w:szCs w:val="20"/>
                <w:lang w:eastAsia="pl-PL"/>
              </w:rPr>
              <w:t>31</w:t>
            </w:r>
          </w:p>
        </w:tc>
      </w:tr>
      <w:tr w:rsidR="00BA031A" w:rsidRPr="00A42E0F" w:rsidTr="008C6F60">
        <w:tc>
          <w:tcPr>
            <w:tcW w:w="3256" w:type="dxa"/>
            <w:vAlign w:val="center"/>
          </w:tcPr>
          <w:p w:rsidR="00BA031A" w:rsidRPr="00A42E0F" w:rsidRDefault="00BA031A" w:rsidP="008C6F60">
            <w:pPr>
              <w:tabs>
                <w:tab w:val="left" w:pos="426"/>
              </w:tabs>
              <w:autoSpaceDN w:val="0"/>
              <w:textAlignment w:val="baseline"/>
              <w:rPr>
                <w:rFonts w:eastAsiaTheme="minorEastAsia" w:cstheme="minorHAnsi"/>
                <w:b/>
                <w:sz w:val="20"/>
                <w:szCs w:val="20"/>
                <w:lang w:eastAsia="pl-PL"/>
              </w:rPr>
            </w:pPr>
            <w:r w:rsidRPr="00A42E0F">
              <w:rPr>
                <w:rFonts w:eastAsiaTheme="minorEastAsia" w:cstheme="minorHAnsi"/>
                <w:b/>
                <w:sz w:val="20"/>
                <w:szCs w:val="20"/>
                <w:lang w:eastAsia="pl-PL"/>
              </w:rPr>
              <w:t>Inwentaryzacja powykonawcza dla</w:t>
            </w:r>
          </w:p>
        </w:tc>
        <w:tc>
          <w:tcPr>
            <w:tcW w:w="2409" w:type="dxa"/>
            <w:vAlign w:val="center"/>
          </w:tcPr>
          <w:p w:rsidR="00BA031A" w:rsidRPr="00A42E0F" w:rsidRDefault="00BA031A" w:rsidP="001B0A69">
            <w:pPr>
              <w:tabs>
                <w:tab w:val="left" w:pos="426"/>
              </w:tabs>
              <w:autoSpaceDN w:val="0"/>
              <w:jc w:val="right"/>
              <w:textAlignment w:val="baseline"/>
              <w:rPr>
                <w:rFonts w:eastAsiaTheme="minorEastAsia" w:cstheme="minorHAnsi"/>
                <w:b/>
                <w:sz w:val="20"/>
                <w:szCs w:val="20"/>
                <w:lang w:eastAsia="pl-PL"/>
              </w:rPr>
            </w:pPr>
            <w:r w:rsidRPr="00A42E0F">
              <w:rPr>
                <w:rFonts w:eastAsiaTheme="minorEastAsia" w:cstheme="minorHAnsi"/>
                <w:b/>
                <w:sz w:val="20"/>
                <w:szCs w:val="20"/>
                <w:lang w:eastAsia="pl-PL"/>
              </w:rPr>
              <w:t>102 szt.</w:t>
            </w:r>
          </w:p>
        </w:tc>
        <w:tc>
          <w:tcPr>
            <w:tcW w:w="1701" w:type="dxa"/>
            <w:vAlign w:val="center"/>
          </w:tcPr>
          <w:p w:rsidR="00BA031A" w:rsidRPr="00A42E0F" w:rsidRDefault="00BA031A" w:rsidP="001B0A69">
            <w:pPr>
              <w:tabs>
                <w:tab w:val="left" w:pos="426"/>
              </w:tabs>
              <w:autoSpaceDN w:val="0"/>
              <w:jc w:val="right"/>
              <w:textAlignment w:val="baseline"/>
              <w:rPr>
                <w:rFonts w:eastAsiaTheme="minorEastAsia" w:cstheme="minorHAnsi"/>
                <w:sz w:val="20"/>
                <w:szCs w:val="20"/>
                <w:lang w:eastAsia="pl-PL"/>
              </w:rPr>
            </w:pPr>
            <w:r w:rsidRPr="00A42E0F">
              <w:rPr>
                <w:rFonts w:eastAsiaTheme="minorEastAsia" w:cstheme="minorHAnsi"/>
                <w:sz w:val="20"/>
                <w:szCs w:val="20"/>
                <w:lang w:eastAsia="pl-PL"/>
              </w:rPr>
              <w:t>79 szt.</w:t>
            </w:r>
          </w:p>
        </w:tc>
        <w:tc>
          <w:tcPr>
            <w:tcW w:w="1696" w:type="dxa"/>
            <w:vAlign w:val="center"/>
          </w:tcPr>
          <w:p w:rsidR="00BA031A" w:rsidRPr="00A42E0F" w:rsidRDefault="00BA031A" w:rsidP="001B0A69">
            <w:pPr>
              <w:tabs>
                <w:tab w:val="left" w:pos="426"/>
              </w:tabs>
              <w:autoSpaceDN w:val="0"/>
              <w:jc w:val="right"/>
              <w:textAlignment w:val="baseline"/>
              <w:rPr>
                <w:rFonts w:eastAsiaTheme="minorEastAsia" w:cstheme="minorHAnsi"/>
                <w:sz w:val="20"/>
                <w:szCs w:val="20"/>
                <w:lang w:eastAsia="pl-PL"/>
              </w:rPr>
            </w:pPr>
            <w:r w:rsidRPr="00A42E0F">
              <w:rPr>
                <w:rFonts w:eastAsiaTheme="minorEastAsia" w:cstheme="minorHAnsi"/>
                <w:sz w:val="20"/>
                <w:szCs w:val="20"/>
                <w:lang w:eastAsia="pl-PL"/>
              </w:rPr>
              <w:t>23 szt.</w:t>
            </w:r>
          </w:p>
        </w:tc>
      </w:tr>
    </w:tbl>
    <w:p w:rsidR="004A1CF0" w:rsidRDefault="004A1CF0" w:rsidP="009A47F9">
      <w:pPr>
        <w:pStyle w:val="NormalnyWeb"/>
        <w:jc w:val="both"/>
        <w:rPr>
          <w:rStyle w:val="Pogrubienie"/>
          <w:sz w:val="20"/>
          <w:szCs w:val="20"/>
        </w:rPr>
      </w:pPr>
      <w:bookmarkStart w:id="0" w:name="_GoBack"/>
      <w:bookmarkEnd w:id="0"/>
    </w:p>
    <w:sectPr w:rsidR="004A1CF0" w:rsidSect="00A42E0F">
      <w:pgSz w:w="11906" w:h="16838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750961"/>
    <w:multiLevelType w:val="hybridMultilevel"/>
    <w:tmpl w:val="E34EB05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D3446F"/>
    <w:multiLevelType w:val="hybridMultilevel"/>
    <w:tmpl w:val="87506D1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DB7BA3"/>
    <w:multiLevelType w:val="hybridMultilevel"/>
    <w:tmpl w:val="F12008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5669F7"/>
    <w:multiLevelType w:val="multilevel"/>
    <w:tmpl w:val="F322EF3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406E74F7"/>
    <w:multiLevelType w:val="multilevel"/>
    <w:tmpl w:val="027EEE4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284FBC"/>
    <w:multiLevelType w:val="hybridMultilevel"/>
    <w:tmpl w:val="4A74C8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F55968"/>
    <w:multiLevelType w:val="hybridMultilevel"/>
    <w:tmpl w:val="5ACA8B4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BC3E7F"/>
    <w:multiLevelType w:val="multilevel"/>
    <w:tmpl w:val="7B6A33D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7"/>
  </w:num>
  <w:num w:numId="2">
    <w:abstractNumId w:val="3"/>
  </w:num>
  <w:num w:numId="3">
    <w:abstractNumId w:val="4"/>
  </w:num>
  <w:num w:numId="4">
    <w:abstractNumId w:val="6"/>
  </w:num>
  <w:num w:numId="5">
    <w:abstractNumId w:val="5"/>
  </w:num>
  <w:num w:numId="6">
    <w:abstractNumId w:val="2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36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421E"/>
    <w:rsid w:val="000330D4"/>
    <w:rsid w:val="000F10F1"/>
    <w:rsid w:val="00172796"/>
    <w:rsid w:val="001B0A69"/>
    <w:rsid w:val="004A1CF0"/>
    <w:rsid w:val="0052360B"/>
    <w:rsid w:val="005963D3"/>
    <w:rsid w:val="006333E3"/>
    <w:rsid w:val="006C421E"/>
    <w:rsid w:val="006D30C2"/>
    <w:rsid w:val="00785BB5"/>
    <w:rsid w:val="009A47F9"/>
    <w:rsid w:val="00A37E2A"/>
    <w:rsid w:val="00A42E0F"/>
    <w:rsid w:val="00AB25FF"/>
    <w:rsid w:val="00B20C6E"/>
    <w:rsid w:val="00B53FF2"/>
    <w:rsid w:val="00B615DA"/>
    <w:rsid w:val="00BA031A"/>
    <w:rsid w:val="00BF2ABE"/>
    <w:rsid w:val="00CB3D43"/>
    <w:rsid w:val="00E07189"/>
    <w:rsid w:val="00F13E12"/>
    <w:rsid w:val="00F27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FE139C-D275-44F3-891E-5681A59C4C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B53F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B53FF2"/>
    <w:rPr>
      <w:b/>
      <w:bCs/>
    </w:rPr>
  </w:style>
  <w:style w:type="character" w:styleId="Uwydatnienie">
    <w:name w:val="Emphasis"/>
    <w:basedOn w:val="Domylnaczcionkaakapitu"/>
    <w:uiPriority w:val="20"/>
    <w:qFormat/>
    <w:rsid w:val="00B53FF2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F10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F10F1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59"/>
    <w:rsid w:val="00BA031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A42E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340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16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71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61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7189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957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227</Words>
  <Characters>1366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Wioletta Bołoz</dc:creator>
  <cp:keywords/>
  <dc:description/>
  <cp:lastModifiedBy>Wioletta Bołoz</cp:lastModifiedBy>
  <cp:revision>3</cp:revision>
  <cp:lastPrinted>2020-11-06T11:17:00Z</cp:lastPrinted>
  <dcterms:created xsi:type="dcterms:W3CDTF">2021-07-23T12:41:00Z</dcterms:created>
  <dcterms:modified xsi:type="dcterms:W3CDTF">2021-07-23T12:46:00Z</dcterms:modified>
</cp:coreProperties>
</file>