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F031" w14:textId="02F858CB" w:rsidR="000A35A8" w:rsidRPr="00F043B9" w:rsidRDefault="000A35A8" w:rsidP="00DE73A0">
      <w:pPr>
        <w:jc w:val="right"/>
        <w:rPr>
          <w:rFonts w:ascii="Cambria" w:hAnsi="Cambria" w:cs="Calibri"/>
          <w:i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i/>
          <w:color w:val="000000" w:themeColor="text1"/>
          <w:sz w:val="20"/>
          <w:szCs w:val="20"/>
        </w:rPr>
        <w:t xml:space="preserve">Załącznik nr </w:t>
      </w:r>
      <w:r w:rsidR="00A76C60" w:rsidRPr="00F043B9">
        <w:rPr>
          <w:rFonts w:ascii="Cambria" w:hAnsi="Cambria" w:cs="Calibri"/>
          <w:i/>
          <w:color w:val="000000" w:themeColor="text1"/>
          <w:sz w:val="20"/>
          <w:szCs w:val="20"/>
        </w:rPr>
        <w:t>2</w:t>
      </w:r>
      <w:r w:rsidR="00F043B9" w:rsidRPr="00F043B9">
        <w:rPr>
          <w:rFonts w:ascii="Cambria" w:hAnsi="Cambria" w:cs="Calibri"/>
          <w:i/>
          <w:color w:val="000000" w:themeColor="text1"/>
          <w:sz w:val="20"/>
          <w:szCs w:val="20"/>
        </w:rPr>
        <w:t>a</w:t>
      </w:r>
      <w:r w:rsidRPr="00F043B9">
        <w:rPr>
          <w:rFonts w:ascii="Cambria" w:hAnsi="Cambria" w:cs="Calibri"/>
          <w:i/>
          <w:color w:val="000000" w:themeColor="text1"/>
          <w:sz w:val="20"/>
          <w:szCs w:val="20"/>
        </w:rPr>
        <w:t xml:space="preserve"> do S.W.Z.</w:t>
      </w:r>
    </w:p>
    <w:p w14:paraId="55744CA9" w14:textId="77777777" w:rsidR="000A35A8" w:rsidRPr="00F043B9" w:rsidRDefault="000A35A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UMOWA - projekt</w:t>
      </w:r>
    </w:p>
    <w:p w14:paraId="69ADC676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</w:p>
    <w:p w14:paraId="4AA37941" w14:textId="3A504092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</w:t>
      </w:r>
      <w:r w:rsidRPr="00F043B9">
        <w:rPr>
          <w:rFonts w:ascii="Cambria" w:hAnsi="Cambria" w:cs="Calibri"/>
          <w:color w:val="000000" w:themeColor="text1"/>
          <w:spacing w:val="-2"/>
          <w:sz w:val="20"/>
          <w:szCs w:val="20"/>
        </w:rPr>
        <w:t>aw</w:t>
      </w:r>
      <w:r w:rsidRPr="00F043B9">
        <w:rPr>
          <w:rFonts w:ascii="Cambria" w:hAnsi="Cambria" w:cs="Calibri"/>
          <w:color w:val="000000" w:themeColor="text1"/>
          <w:spacing w:val="2"/>
          <w:sz w:val="20"/>
          <w:szCs w:val="20"/>
        </w:rPr>
        <w:t>a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rta</w:t>
      </w:r>
      <w:r w:rsidRPr="00F043B9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w Tomaszowie Mazowieckim w dniu ………………… 202</w:t>
      </w:r>
      <w:r w:rsidR="004A2DCE">
        <w:rPr>
          <w:rFonts w:ascii="Cambria" w:hAnsi="Cambria" w:cs="Calibri"/>
          <w:color w:val="000000" w:themeColor="text1"/>
          <w:sz w:val="20"/>
          <w:szCs w:val="20"/>
        </w:rPr>
        <w:t>2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r. </w:t>
      </w:r>
      <w:r w:rsidRPr="00F043B9">
        <w:rPr>
          <w:rFonts w:ascii="Cambria" w:hAnsi="Cambria" w:cs="Calibri"/>
          <w:color w:val="000000" w:themeColor="text1"/>
          <w:spacing w:val="-1"/>
          <w:sz w:val="20"/>
          <w:szCs w:val="20"/>
        </w:rPr>
        <w:t>p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o</w:t>
      </w:r>
      <w:r w:rsidRPr="00F043B9">
        <w:rPr>
          <w:rFonts w:ascii="Cambria" w:hAnsi="Cambria" w:cs="Calibri"/>
          <w:color w:val="000000" w:themeColor="text1"/>
          <w:spacing w:val="1"/>
          <w:sz w:val="20"/>
          <w:szCs w:val="20"/>
        </w:rPr>
        <w:t>m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i</w:t>
      </w:r>
      <w:r w:rsidRPr="00F043B9">
        <w:rPr>
          <w:rFonts w:ascii="Cambria" w:hAnsi="Cambria" w:cs="Calibri"/>
          <w:color w:val="000000" w:themeColor="text1"/>
          <w:spacing w:val="1"/>
          <w:sz w:val="20"/>
          <w:szCs w:val="20"/>
        </w:rPr>
        <w:t>ę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dzy:</w:t>
      </w:r>
    </w:p>
    <w:p w14:paraId="7C6F8B06" w14:textId="77777777" w:rsidR="000A35A8" w:rsidRPr="00F043B9" w:rsidRDefault="000A35A8" w:rsidP="00DE73A0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5E357245" w14:textId="77777777" w:rsidR="000A35A8" w:rsidRPr="00F043B9" w:rsidRDefault="000A35A8" w:rsidP="00DE73A0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Gminą Tomaszów Mazowiecki</w:t>
      </w:r>
    </w:p>
    <w:p w14:paraId="436D9C1B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 siedzibą przy ul. Prezydenta I. Mościckiego 4, 97-200 Tomaszów Mazowiecki</w:t>
      </w:r>
    </w:p>
    <w:p w14:paraId="5F0A85E2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reprezentowaną przez:</w:t>
      </w:r>
    </w:p>
    <w:p w14:paraId="31BF1348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Franciszka Szmigla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– Wójta Gminy</w:t>
      </w:r>
    </w:p>
    <w:p w14:paraId="0A538561" w14:textId="77777777" w:rsidR="000A35A8" w:rsidRPr="00F043B9" w:rsidRDefault="000A35A8" w:rsidP="00DE73A0">
      <w:pPr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zwaną dalszej części umowy </w:t>
      </w:r>
      <w:r w:rsidRPr="00F043B9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„Zamawiającym”</w:t>
      </w:r>
    </w:p>
    <w:p w14:paraId="41309402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7FAAEC49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a,  firmą …………………………………………………………………………………………………………………………………….………...</w:t>
      </w:r>
    </w:p>
    <w:p w14:paraId="5B37AB5F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reprezentowaną przez: ………………………………………………………………………………...……………………………………..</w:t>
      </w:r>
    </w:p>
    <w:p w14:paraId="01B64949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działającą na podstawie aktualnego wpisu do ………………………………..…… pod nr ………………..………………..</w:t>
      </w:r>
    </w:p>
    <w:p w14:paraId="49262CF7" w14:textId="77777777" w:rsidR="000A35A8" w:rsidRPr="00F043B9" w:rsidRDefault="000A35A8" w:rsidP="00DE73A0">
      <w:pPr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zwanym w dalszej części umowy </w:t>
      </w:r>
      <w:r w:rsidRPr="00F043B9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„Wykonawcą”,</w:t>
      </w:r>
    </w:p>
    <w:p w14:paraId="5897E975" w14:textId="77777777" w:rsidR="000A35A8" w:rsidRPr="00F043B9" w:rsidRDefault="000A35A8" w:rsidP="00DE73A0">
      <w:pPr>
        <w:contextualSpacing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</w:p>
    <w:p w14:paraId="56E4034C" w14:textId="77777777" w:rsidR="000A35A8" w:rsidRPr="00F043B9" w:rsidRDefault="000A35A8" w:rsidP="00DE73A0">
      <w:pPr>
        <w:pStyle w:val="Akapitzlist"/>
        <w:widowControl/>
        <w:numPr>
          <w:ilvl w:val="0"/>
          <w:numId w:val="8"/>
        </w:numPr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wspólnie zwanymi dalej </w:t>
      </w:r>
      <w:r w:rsidRPr="00F043B9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„Stronami”</w:t>
      </w:r>
    </w:p>
    <w:p w14:paraId="045F53A1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55CAD818" w14:textId="2CD42286" w:rsidR="00F91D5A" w:rsidRPr="00F91D5A" w:rsidRDefault="00F91D5A" w:rsidP="00F91D5A">
      <w:pPr>
        <w:jc w:val="both"/>
        <w:rPr>
          <w:rFonts w:asciiTheme="majorHAnsi" w:hAnsiTheme="majorHAnsi"/>
          <w:b/>
          <w:bCs/>
          <w:i/>
          <w:sz w:val="20"/>
          <w:szCs w:val="20"/>
        </w:rPr>
      </w:pPr>
      <w:r w:rsidRPr="00F91D5A">
        <w:rPr>
          <w:rFonts w:asciiTheme="majorHAnsi" w:hAnsiTheme="majorHAnsi"/>
          <w:i/>
          <w:sz w:val="20"/>
          <w:szCs w:val="20"/>
        </w:rPr>
        <w:t xml:space="preserve">Podstawa prawna realizacji zamówienia art. 7 ust. 1 pkt 10 ustawy z dnia 8 marca 1990 r. o samorządzie gminnym </w:t>
      </w:r>
      <w:hyperlink r:id="rId8" w:history="1">
        <w:r w:rsidRPr="00F91D5A">
          <w:rPr>
            <w:rStyle w:val="Hipercze"/>
            <w:rFonts w:asciiTheme="majorHAnsi" w:hAnsiTheme="majorHAnsi"/>
            <w:i/>
            <w:color w:val="000000" w:themeColor="text1"/>
            <w:sz w:val="20"/>
            <w:szCs w:val="20"/>
          </w:rPr>
          <w:t>(tekst jednolity Dz.U. z 2022 r. poz. 559)</w:t>
        </w:r>
      </w:hyperlink>
      <w:r w:rsidRPr="00F91D5A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</w:p>
    <w:p w14:paraId="000CC95F" w14:textId="77777777" w:rsidR="00F91D5A" w:rsidRDefault="00F91D5A" w:rsidP="00DE73A0">
      <w:pPr>
        <w:pStyle w:val="Tekstpodstawowy"/>
        <w:spacing w:after="0"/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5817F2DF" w14:textId="24C336BD" w:rsidR="000A35A8" w:rsidRPr="00F043B9" w:rsidRDefault="00F91D5A" w:rsidP="00DE73A0">
      <w:pPr>
        <w:pStyle w:val="Tekstpodstawowy"/>
        <w:spacing w:after="0"/>
        <w:jc w:val="both"/>
        <w:rPr>
          <w:rFonts w:ascii="Cambria" w:hAnsi="Cambria" w:cs="Calibri"/>
          <w:b/>
          <w:i/>
          <w:iCs/>
          <w:color w:val="000000" w:themeColor="text1"/>
          <w:sz w:val="20"/>
          <w:szCs w:val="20"/>
        </w:rPr>
      </w:pPr>
      <w:r>
        <w:rPr>
          <w:rFonts w:ascii="Cambria" w:hAnsi="Cambria" w:cs="Calibri"/>
          <w:color w:val="000000" w:themeColor="text1"/>
          <w:sz w:val="20"/>
          <w:szCs w:val="20"/>
        </w:rPr>
        <w:t>W</w:t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wyniku dokonania wyboru oferty Wykonawcy w trybie przetargu publicznego/</w:t>
      </w:r>
      <w:r w:rsidR="000A35A8" w:rsidRPr="00F043B9">
        <w:rPr>
          <w:rFonts w:ascii="Cambria" w:hAnsi="Cambria" w:cs="Calibri"/>
          <w:strike/>
          <w:color w:val="000000" w:themeColor="text1"/>
          <w:sz w:val="20"/>
          <w:szCs w:val="20"/>
        </w:rPr>
        <w:t>zaproszenia do złożenia ofert</w:t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>/</w:t>
      </w:r>
      <w:r w:rsidR="000A35A8" w:rsidRPr="00F043B9">
        <w:rPr>
          <w:rStyle w:val="Odwoanieprzypisudolnego"/>
          <w:rFonts w:ascii="Cambria" w:hAnsi="Cambria" w:cs="Calibri"/>
          <w:color w:val="000000" w:themeColor="text1"/>
          <w:sz w:val="20"/>
          <w:szCs w:val="20"/>
        </w:rPr>
        <w:footnoteReference w:id="1"/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(znak postępowania RZ.271.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1.2</w:t>
      </w:r>
      <w:r w:rsidR="00F043B9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.202</w:t>
      </w:r>
      <w:r w:rsidR="00F043B9" w:rsidRPr="00F043B9">
        <w:rPr>
          <w:rFonts w:ascii="Cambria" w:hAnsi="Cambria" w:cs="Calibri"/>
          <w:color w:val="000000" w:themeColor="text1"/>
          <w:sz w:val="20"/>
          <w:szCs w:val="20"/>
        </w:rPr>
        <w:t>2</w:t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>) zgodnie z przepisami ustawy z dnia 23 kwietnia 1964 r. Kodeks cywilny (tj. Dz. U. z 2020 r. poz. 1740 ze zm.), o treści następującej:</w:t>
      </w:r>
    </w:p>
    <w:p w14:paraId="35BFE03F" w14:textId="77777777" w:rsidR="000A35A8" w:rsidRPr="00F043B9" w:rsidRDefault="000A35A8" w:rsidP="00DE73A0">
      <w:pPr>
        <w:pStyle w:val="WW-Tekstpodstawowy3"/>
        <w:tabs>
          <w:tab w:val="left" w:pos="5760"/>
        </w:tabs>
        <w:jc w:val="center"/>
        <w:rPr>
          <w:rFonts w:ascii="Cambria" w:hAnsi="Cambria" w:cs="Calibri"/>
          <w:b/>
          <w:color w:val="000000" w:themeColor="text1"/>
          <w:sz w:val="20"/>
        </w:rPr>
      </w:pPr>
    </w:p>
    <w:p w14:paraId="28E1395F" w14:textId="5CDA1762" w:rsidR="005114F5" w:rsidRPr="00F043B9" w:rsidRDefault="005114F5" w:rsidP="00DE73A0">
      <w:pPr>
        <w:pStyle w:val="WW-Tekstpodstawowy3"/>
        <w:tabs>
          <w:tab w:val="left" w:pos="5760"/>
        </w:tabs>
        <w:jc w:val="center"/>
        <w:rPr>
          <w:rFonts w:ascii="Cambria" w:hAnsi="Cambria" w:cs="Calibri"/>
          <w:b/>
          <w:color w:val="000000" w:themeColor="text1"/>
          <w:sz w:val="20"/>
        </w:rPr>
      </w:pPr>
      <w:r w:rsidRPr="00F043B9">
        <w:rPr>
          <w:rFonts w:ascii="Cambria" w:hAnsi="Cambria" w:cs="Calibri"/>
          <w:b/>
          <w:color w:val="000000" w:themeColor="text1"/>
          <w:sz w:val="20"/>
        </w:rPr>
        <w:t>§ 1</w:t>
      </w:r>
    </w:p>
    <w:p w14:paraId="170D10C4" w14:textId="752AAD8D" w:rsidR="00A61379" w:rsidRPr="00F043B9" w:rsidRDefault="005114F5" w:rsidP="00DE73A0">
      <w:pPr>
        <w:pStyle w:val="Tekstpodstawowy"/>
        <w:spacing w:after="0"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Przedmiot umowy</w:t>
      </w:r>
    </w:p>
    <w:p w14:paraId="5CA605B7" w14:textId="7F217AA9" w:rsidR="00A61379" w:rsidRPr="00F043B9" w:rsidRDefault="003A67B6" w:rsidP="00F043B9">
      <w:pPr>
        <w:pStyle w:val="Tekstpodstawowy"/>
        <w:numPr>
          <w:ilvl w:val="0"/>
          <w:numId w:val="26"/>
        </w:numPr>
        <w:spacing w:after="0"/>
        <w:ind w:left="426"/>
        <w:jc w:val="both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zobowiązuje się do wykonania na rzecz Zamawiającego </w:t>
      </w:r>
      <w:r w:rsidR="00F043B9" w:rsidRPr="00F043B9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dokumentacji projektowo-kosztorysowej na zagospodarowanie terenu rekreacyjnego w miejscowości Ciebłowice Duże </w:t>
      </w:r>
      <w:r w:rsidR="00F65628">
        <w:rPr>
          <w:rFonts w:ascii="Cambria" w:hAnsi="Cambria" w:cs="Calibri"/>
          <w:b/>
          <w:bCs/>
          <w:color w:val="000000" w:themeColor="text1"/>
          <w:sz w:val="20"/>
          <w:szCs w:val="20"/>
        </w:rPr>
        <w:br/>
      </w:r>
      <w:r w:rsidR="00F043B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 ramach zadania budżetowego pn.: </w:t>
      </w:r>
      <w:r w:rsidR="00F043B9" w:rsidRPr="00F043B9">
        <w:rPr>
          <w:rFonts w:ascii="Cambria" w:hAnsi="Cambria" w:cs="Calibri"/>
          <w:i/>
          <w:iCs/>
          <w:color w:val="000000" w:themeColor="text1"/>
          <w:sz w:val="20"/>
          <w:szCs w:val="20"/>
        </w:rPr>
        <w:t>„Zagospodarowanie terenu w centrum miejscowości Ciebłowice Duże”</w:t>
      </w:r>
    </w:p>
    <w:p w14:paraId="01495319" w14:textId="77777777" w:rsidR="00F65628" w:rsidRPr="00F65628" w:rsidRDefault="00F65628" w:rsidP="00F65628">
      <w:pPr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Lokalizacja – działka nr ewid. 1038/5, 717/2, obręb 3 Ciebłowice Duże, gmina Tomaszów Mazowiecki.</w:t>
      </w:r>
    </w:p>
    <w:p w14:paraId="75058B9E" w14:textId="77777777" w:rsidR="00F65628" w:rsidRPr="00F65628" w:rsidRDefault="00F65628" w:rsidP="00F65628">
      <w:pPr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Stan istniejący:</w:t>
      </w:r>
    </w:p>
    <w:p w14:paraId="70CA2CAD" w14:textId="5526D9FE" w:rsidR="00F65628" w:rsidRPr="00F65628" w:rsidRDefault="00F65628" w:rsidP="00F65628">
      <w:pPr>
        <w:numPr>
          <w:ilvl w:val="0"/>
          <w:numId w:val="8"/>
        </w:numPr>
        <w:ind w:left="851"/>
        <w:contextualSpacing/>
        <w:jc w:val="both"/>
        <w:rPr>
          <w:rFonts w:ascii="Cambria" w:hAnsi="Cambria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działka rekreacyjna, część p</w:t>
      </w:r>
      <w:r w:rsidR="002167EE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ółnocna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terenu rekreacyjnego urządzona jest w ścieżki spacerowe, ławki parkowe, nasadzenia, tablice historyczne.</w:t>
      </w:r>
    </w:p>
    <w:p w14:paraId="1720CD08" w14:textId="77777777" w:rsidR="00F65628" w:rsidRPr="00F65628" w:rsidRDefault="00F65628" w:rsidP="00F65628">
      <w:pPr>
        <w:numPr>
          <w:ilvl w:val="0"/>
          <w:numId w:val="26"/>
        </w:numPr>
        <w:ind w:left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Stan projektowy dla nieurządzonej części terenu rekreacyjnego:</w:t>
      </w:r>
    </w:p>
    <w:p w14:paraId="606659D6" w14:textId="77777777" w:rsidR="00F65628" w:rsidRPr="00F65628" w:rsidRDefault="00F65628" w:rsidP="00F65628">
      <w:pPr>
        <w:pStyle w:val="Akapitzlist"/>
        <w:numPr>
          <w:ilvl w:val="0"/>
          <w:numId w:val="46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 xml:space="preserve">droga dojazdowa z kostki od strony Jelenia do Domu Ludowego oraz miejsca parkingowe </w:t>
      </w:r>
    </w:p>
    <w:p w14:paraId="51914DD8" w14:textId="77777777" w:rsidR="00F65628" w:rsidRPr="00F65628" w:rsidRDefault="00F65628" w:rsidP="00F65628">
      <w:pPr>
        <w:pStyle w:val="Akapitzlist"/>
        <w:numPr>
          <w:ilvl w:val="0"/>
          <w:numId w:val="46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 xml:space="preserve">montaż małej architektury typu: </w:t>
      </w:r>
    </w:p>
    <w:p w14:paraId="4E642EE9" w14:textId="7718141A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fontanna z przyłączem wodnym</w:t>
      </w:r>
      <w:r w:rsidR="002167EE">
        <w:rPr>
          <w:rFonts w:ascii="Cambria" w:hAnsi="Cambria"/>
          <w:color w:val="000000" w:themeColor="text1"/>
          <w:sz w:val="20"/>
          <w:szCs w:val="20"/>
        </w:rPr>
        <w:t xml:space="preserve"> i instalacją elektryczną,</w:t>
      </w:r>
    </w:p>
    <w:p w14:paraId="74687982" w14:textId="71C81D48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ławki wokół fontanny</w:t>
      </w:r>
      <w:r w:rsidR="002167EE">
        <w:rPr>
          <w:rFonts w:ascii="Cambria" w:hAnsi="Cambria"/>
          <w:color w:val="000000" w:themeColor="text1"/>
          <w:sz w:val="20"/>
          <w:szCs w:val="20"/>
        </w:rPr>
        <w:t>,</w:t>
      </w:r>
      <w:r w:rsidRPr="00F65628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670A5A66" w14:textId="25184C78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ścieżki spacerowe</w:t>
      </w:r>
      <w:r w:rsidR="002167EE">
        <w:rPr>
          <w:rFonts w:ascii="Cambria" w:hAnsi="Cambria"/>
          <w:color w:val="000000" w:themeColor="text1"/>
          <w:sz w:val="20"/>
          <w:szCs w:val="20"/>
        </w:rPr>
        <w:t>,</w:t>
      </w:r>
    </w:p>
    <w:p w14:paraId="133AE3BC" w14:textId="303A4E11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2 stoliki betonowe (np. stolik szachowy, stolik z krzesłami)</w:t>
      </w:r>
      <w:r w:rsidR="002167EE">
        <w:rPr>
          <w:rFonts w:ascii="Cambria" w:hAnsi="Cambria"/>
          <w:color w:val="000000" w:themeColor="text1"/>
          <w:sz w:val="20"/>
          <w:szCs w:val="20"/>
        </w:rPr>
        <w:t>,</w:t>
      </w:r>
    </w:p>
    <w:p w14:paraId="553F4D41" w14:textId="47D1BE0A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trawnik oraz nasadzenie drzew i krzewów</w:t>
      </w:r>
      <w:r w:rsidR="002167EE">
        <w:rPr>
          <w:rFonts w:ascii="Cambria" w:hAnsi="Cambria"/>
          <w:color w:val="000000" w:themeColor="text1"/>
          <w:sz w:val="20"/>
          <w:szCs w:val="20"/>
        </w:rPr>
        <w:t>,</w:t>
      </w:r>
    </w:p>
    <w:p w14:paraId="7883AC06" w14:textId="3AAB20ED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oświetlenie terenu rekreacyjnego z instalacją elektryczną</w:t>
      </w:r>
      <w:r w:rsidR="002167EE">
        <w:rPr>
          <w:rFonts w:ascii="Cambria" w:hAnsi="Cambria"/>
          <w:color w:val="000000" w:themeColor="text1"/>
          <w:sz w:val="20"/>
          <w:szCs w:val="20"/>
        </w:rPr>
        <w:t>,</w:t>
      </w:r>
    </w:p>
    <w:p w14:paraId="6E6B5438" w14:textId="55E7869D" w:rsidR="00F65628" w:rsidRPr="00F65628" w:rsidRDefault="00F65628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 xml:space="preserve">2 małe altany </w:t>
      </w:r>
      <w:r w:rsidR="002167EE">
        <w:rPr>
          <w:rFonts w:ascii="Cambria" w:hAnsi="Cambria"/>
          <w:color w:val="000000" w:themeColor="text1"/>
          <w:sz w:val="20"/>
          <w:szCs w:val="20"/>
        </w:rPr>
        <w:t>+ stoły i ławki (kostka pod altany),</w:t>
      </w:r>
    </w:p>
    <w:p w14:paraId="268AD3DE" w14:textId="2A267ED0" w:rsidR="00F65628" w:rsidRPr="00F65628" w:rsidRDefault="002167EE" w:rsidP="00F65628">
      <w:pPr>
        <w:pStyle w:val="Akapitzlist"/>
        <w:numPr>
          <w:ilvl w:val="0"/>
          <w:numId w:val="47"/>
        </w:numPr>
        <w:ind w:left="127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65628">
        <w:rPr>
          <w:rFonts w:ascii="Cambria" w:hAnsi="Cambria"/>
          <w:color w:val="000000" w:themeColor="text1"/>
          <w:sz w:val="20"/>
          <w:szCs w:val="20"/>
        </w:rPr>
        <w:t>K</w:t>
      </w:r>
      <w:r w:rsidR="00F65628" w:rsidRPr="00F65628">
        <w:rPr>
          <w:rFonts w:ascii="Cambria" w:hAnsi="Cambria"/>
          <w:color w:val="000000" w:themeColor="text1"/>
          <w:sz w:val="20"/>
          <w:szCs w:val="20"/>
        </w:rPr>
        <w:t>osze</w:t>
      </w:r>
      <w:r>
        <w:rPr>
          <w:rFonts w:ascii="Cambria" w:hAnsi="Cambria"/>
          <w:color w:val="000000" w:themeColor="text1"/>
          <w:sz w:val="20"/>
          <w:szCs w:val="20"/>
        </w:rPr>
        <w:t>.</w:t>
      </w:r>
      <w:r w:rsidR="00F65628" w:rsidRPr="00F65628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54D79A4D" w14:textId="643BF5E8" w:rsidR="00F043B9" w:rsidRPr="00F043B9" w:rsidRDefault="00F043B9" w:rsidP="00F043B9">
      <w:pPr>
        <w:pStyle w:val="Akapitzlist"/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F043B9">
        <w:rPr>
          <w:rFonts w:ascii="Cambria" w:hAnsi="Cambria"/>
          <w:color w:val="000000" w:themeColor="text1"/>
          <w:sz w:val="20"/>
          <w:szCs w:val="20"/>
          <w:u w:val="single"/>
        </w:rPr>
        <w:t>Etapy prac:</w:t>
      </w:r>
    </w:p>
    <w:p w14:paraId="6E4750B7" w14:textId="77777777" w:rsidR="00F043B9" w:rsidRPr="00F043B9" w:rsidRDefault="00F043B9" w:rsidP="00F043B9">
      <w:pPr>
        <w:numPr>
          <w:ilvl w:val="0"/>
          <w:numId w:val="43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Etap 1 – projekt koncepcyjny (minimum 2 warianty);</w:t>
      </w:r>
    </w:p>
    <w:p w14:paraId="40F06707" w14:textId="77777777" w:rsidR="00F043B9" w:rsidRPr="00F043B9" w:rsidRDefault="00F043B9" w:rsidP="00F043B9">
      <w:pPr>
        <w:numPr>
          <w:ilvl w:val="0"/>
          <w:numId w:val="43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Etap 2 – dokumentacja projektowa, przedmiar robót, kosztorys inwestorski;</w:t>
      </w:r>
    </w:p>
    <w:p w14:paraId="61AD5CC5" w14:textId="77777777" w:rsidR="00F043B9" w:rsidRPr="00F043B9" w:rsidRDefault="00F043B9" w:rsidP="00F043B9">
      <w:pPr>
        <w:numPr>
          <w:ilvl w:val="0"/>
          <w:numId w:val="43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Etap 3 – skuteczne zgłoszenie do organu architektoniczno-budowlanego .</w:t>
      </w:r>
    </w:p>
    <w:p w14:paraId="52CCDA9D" w14:textId="7FD6E565" w:rsidR="00F043B9" w:rsidRPr="00F043B9" w:rsidRDefault="00F043B9" w:rsidP="00F043B9">
      <w:pPr>
        <w:pStyle w:val="Akapitzlist"/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043B9">
        <w:rPr>
          <w:rFonts w:ascii="Cambria" w:hAnsi="Cambria"/>
          <w:color w:val="000000" w:themeColor="text1"/>
          <w:sz w:val="20"/>
          <w:szCs w:val="20"/>
        </w:rPr>
        <w:t>Dokumentacja projektowa będąca przedmiotem zamówienia powinna obejmować, w zależności od potrzeb wynikających z otrzymanych warunków, uzgodnień oraz przyjętych rozwiązań projektowych, następujące elementy:</w:t>
      </w:r>
    </w:p>
    <w:p w14:paraId="17EBAC34" w14:textId="4FCE6FF4" w:rsidR="00F043B9" w:rsidRPr="00F65628" w:rsidRDefault="00F043B9" w:rsidP="00F65628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F043B9">
        <w:rPr>
          <w:rFonts w:ascii="Cambria" w:hAnsi="Cambria"/>
          <w:color w:val="000000" w:themeColor="text1"/>
          <w:sz w:val="20"/>
          <w:szCs w:val="20"/>
        </w:rPr>
        <w:t xml:space="preserve">projekt koncepcyjny (minimum 2 warianty) - </w:t>
      </w: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1 egz. w wersji 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papierowej</w:t>
      </w:r>
      <w:r w:rsidR="00F65628"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+ 1 egz. w wersji elektronicznej;</w:t>
      </w:r>
    </w:p>
    <w:p w14:paraId="473A0156" w14:textId="77777777" w:rsidR="00F043B9" w:rsidRPr="00F043B9" w:rsidRDefault="00F043B9" w:rsidP="00F043B9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projekt budowlany - 4 egz. w wersji papierowej + 1 egz. w wersji elektronicznej;</w:t>
      </w:r>
    </w:p>
    <w:p w14:paraId="17520DCC" w14:textId="77777777" w:rsidR="00F043B9" w:rsidRPr="00F043B9" w:rsidRDefault="00F043B9" w:rsidP="00F043B9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kopia mapy zasadniczej;</w:t>
      </w:r>
    </w:p>
    <w:p w14:paraId="41E7FE83" w14:textId="77777777" w:rsidR="00F043B9" w:rsidRPr="00F043B9" w:rsidRDefault="00F043B9" w:rsidP="00F043B9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uzgodnienia i opinie;</w:t>
      </w:r>
    </w:p>
    <w:p w14:paraId="07F1B213" w14:textId="77777777" w:rsidR="00F65628" w:rsidRPr="00F65628" w:rsidRDefault="00F65628" w:rsidP="00F65628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przedmiar robót z podziałem na charakterystyczne etapy robót, nazwami i kodem według wspólnego słownika zamówień CPV zgodnie z rozporządzeniem Ministra </w:t>
      </w:r>
      <w:bookmarkStart w:id="0" w:name="_Hlk102029684"/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Rozwoju i Technologii </w:t>
      </w:r>
      <w:bookmarkEnd w:id="0"/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w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t xml:space="preserve"> sprawie szczegółowego zakresu i formy dokumentacji projektowej, specyfikacji technicznych 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lastRenderedPageBreak/>
        <w:t xml:space="preserve">wykonania i odbioru robót budowlanych oraz programu funkcjonalno-użytkowego 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z dnia 2 września 2004 r. (Dz.U. z 2021 r. poz. 2454 ze zm.) - 1 egz. w wersji papierowej + 1 egz. w wersji elektronicznej; </w:t>
      </w:r>
    </w:p>
    <w:p w14:paraId="5E49382D" w14:textId="77777777" w:rsidR="00F65628" w:rsidRPr="00F65628" w:rsidRDefault="00F65628" w:rsidP="00F65628">
      <w:p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Przedmiar robót powinien zawierać zestawienie przewidywanych do wykonania robót podstawowych w kolejności technologicznej ich wykonania wraz z ich szczegółowym opisem lub wskazaniem podstaw ustalających szczegółowy opis oraz z wyliczeniem i zestawieniem ilości jednostek przedmiarowych robót podstawowych. Opracowany przedmiar musi w poszczególnych pozycjach zawierać wyliczenie ilości robót. Przedmiar robót należy wykonać jako odrębne opracowanie z podziałem na branże dla wszystkich robót ujętych w projekcie;</w:t>
      </w:r>
    </w:p>
    <w:p w14:paraId="39FCF5CF" w14:textId="634BD45B" w:rsidR="00F65628" w:rsidRPr="00F65628" w:rsidRDefault="00F65628" w:rsidP="00F65628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kosztorys inwestorski z podziałem na charakterystyczne etapy robót oraz zbiorcze zestawienie kosztów zgodnie z rozporządzeniem Ministra Rozwoju i Technologii 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z dnia 18 maja 2004 r. (DZ.U. z 2021 r. poz. 2458 ze zm.) - 1 egz. w wersji papierowej + 1 egz. w wersji elektronicznej w programie  kosztorysowym, </w:t>
      </w:r>
    </w:p>
    <w:p w14:paraId="386EC969" w14:textId="77777777" w:rsidR="00F65628" w:rsidRPr="00F65628" w:rsidRDefault="00F65628" w:rsidP="00F65628">
      <w:p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65628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Kosztorys inwestorski oraz przedmiar robót muszą obejmować zakres robót koniecznych do wykonania inwestycji i być zgodne z zakresem wynikającym  z dokumentacji projektowej;</w:t>
      </w:r>
    </w:p>
    <w:p w14:paraId="17A68AF8" w14:textId="77777777" w:rsidR="00F043B9" w:rsidRPr="00F043B9" w:rsidRDefault="00F043B9" w:rsidP="00F043B9">
      <w:pPr>
        <w:numPr>
          <w:ilvl w:val="0"/>
          <w:numId w:val="26"/>
        </w:numPr>
        <w:ind w:left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b/>
          <w:bCs/>
          <w:color w:val="000000" w:themeColor="text1"/>
          <w:spacing w:val="6"/>
          <w:kern w:val="1"/>
          <w:sz w:val="20"/>
          <w:szCs w:val="20"/>
          <w:lang w:eastAsia="hi-IN" w:bidi="hi-IN"/>
        </w:rPr>
        <w:t>Wykonawca zobowiązany jest do skutecznego zgłoszenia do organu architektoniczno-budowlanego zamiaru prowadzenia robót, objętych dokumentacją projektową.</w:t>
      </w:r>
      <w:r w:rsidRPr="00F043B9">
        <w:rPr>
          <w:rFonts w:ascii="Cambria" w:hAnsi="Cambria"/>
          <w:color w:val="000000" w:themeColor="text1"/>
          <w:spacing w:val="6"/>
          <w:kern w:val="1"/>
          <w:sz w:val="20"/>
          <w:szCs w:val="20"/>
          <w:lang w:eastAsia="hi-IN" w:bidi="hi-IN"/>
        </w:rPr>
        <w:t xml:space="preserve"> </w:t>
      </w: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t>Dokumentacja musi być wykonana zgodnie z obowiązującymi w tym zakresie przepisami prawa.</w:t>
      </w:r>
    </w:p>
    <w:p w14:paraId="6B2E04D0" w14:textId="0105E882" w:rsidR="00F043B9" w:rsidRPr="00F043B9" w:rsidRDefault="00F043B9" w:rsidP="00F043B9">
      <w:pPr>
        <w:numPr>
          <w:ilvl w:val="0"/>
          <w:numId w:val="26"/>
        </w:numPr>
        <w:ind w:left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Dokumentacja projektowo – kosztorysowa będzie służyć do opisu przedmiotu zamówienia w prowadzonym przetargu w oparciu o ustawę Prawo Zamówień Publicznych na roboty budowlane oraz realizację pełnego zakresu robót budowlanych na jej podstawie, niezbędnego do ich użytkowania zgodnie z przeznaczeniem.</w:t>
      </w:r>
    </w:p>
    <w:p w14:paraId="2A9379B5" w14:textId="77777777" w:rsidR="003A67B6" w:rsidRPr="00F043B9" w:rsidRDefault="003A67B6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76B0DCAF" w14:textId="77777777" w:rsidR="005C58D8" w:rsidRPr="00F043B9" w:rsidRDefault="005C58D8" w:rsidP="00DE73A0">
      <w:pPr>
        <w:autoSpaceDE w:val="0"/>
        <w:autoSpaceDN w:val="0"/>
        <w:adjustRightInd w:val="0"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§ 2</w:t>
      </w:r>
    </w:p>
    <w:p w14:paraId="7A0F0DCC" w14:textId="77777777" w:rsidR="005C58D8" w:rsidRPr="00F043B9" w:rsidRDefault="005C58D8" w:rsidP="00DE73A0">
      <w:pPr>
        <w:pStyle w:val="Tekstpodstawowywcity"/>
        <w:spacing w:after="0"/>
        <w:ind w:left="0"/>
        <w:contextualSpacing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Potencjał Wykonawcy</w:t>
      </w:r>
    </w:p>
    <w:p w14:paraId="6C06757E" w14:textId="1B51F8BB" w:rsidR="002773C6" w:rsidRPr="00F043B9" w:rsidRDefault="005C58D8" w:rsidP="00F043B9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ind w:left="426"/>
        <w:contextualSpacing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oświadcza, że w celu realizacji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mowy zapewni odpowiednie zasoby zawodowe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-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personel posiadający zdolności, doświadczenie, wiedzę oraz wymagane uprawnienia, w zakresie niezbędnym do wykonania przedmiotu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mowy, zgodnie ze złożoną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o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fertą.</w:t>
      </w:r>
    </w:p>
    <w:p w14:paraId="7246BABA" w14:textId="77777777" w:rsidR="00F043B9" w:rsidRDefault="005C58D8" w:rsidP="00F043B9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ind w:left="426"/>
        <w:contextualSpacing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oświadcza, że posiada odpowiednie zdolności techniczne (wiedzę i doświadczenie) wymagane do realizacji usług będących przedmiotem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mowy.</w:t>
      </w:r>
    </w:p>
    <w:p w14:paraId="4BCABB2D" w14:textId="0B7067B1" w:rsidR="005C58D8" w:rsidRPr="00F043B9" w:rsidRDefault="005C58D8" w:rsidP="00F043B9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ind w:left="426"/>
        <w:contextualSpacing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oświadcza, że dysponuje odpowiednimi środkami finansowymi umożliwiającymi wykonanie przedmiotu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mowy.</w:t>
      </w:r>
    </w:p>
    <w:p w14:paraId="7E491E99" w14:textId="77777777" w:rsidR="00F043B9" w:rsidRPr="00F043B9" w:rsidRDefault="00F043B9" w:rsidP="00F043B9">
      <w:pPr>
        <w:autoSpaceDE w:val="0"/>
        <w:autoSpaceDN w:val="0"/>
        <w:adjustRightInd w:val="0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3B7B97BF" w14:textId="4E6470D3" w:rsidR="005114F5" w:rsidRPr="00F043B9" w:rsidRDefault="005C58D8" w:rsidP="00DE73A0">
      <w:pPr>
        <w:autoSpaceDE w:val="0"/>
        <w:autoSpaceDN w:val="0"/>
        <w:adjustRightInd w:val="0"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§ 3</w:t>
      </w:r>
    </w:p>
    <w:p w14:paraId="0F795188" w14:textId="77777777" w:rsidR="005114F5" w:rsidRPr="00F043B9" w:rsidRDefault="005114F5" w:rsidP="00DE73A0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bCs/>
          <w:color w:val="000000" w:themeColor="text1"/>
          <w:sz w:val="20"/>
          <w:szCs w:val="20"/>
        </w:rPr>
        <w:t>Zobowiązania Wykonawcy</w:t>
      </w:r>
    </w:p>
    <w:p w14:paraId="3C398B66" w14:textId="06C2A3B8" w:rsidR="00BC4677" w:rsidRPr="00F043B9" w:rsidRDefault="00BC4677" w:rsidP="00DE73A0">
      <w:pPr>
        <w:pStyle w:val="Standard"/>
        <w:numPr>
          <w:ilvl w:val="0"/>
          <w:numId w:val="7"/>
        </w:numPr>
        <w:tabs>
          <w:tab w:val="left" w:pos="426"/>
          <w:tab w:val="num" w:pos="2880"/>
        </w:tabs>
        <w:ind w:left="426"/>
        <w:jc w:val="both"/>
        <w:rPr>
          <w:rFonts w:ascii="Cambria" w:hAnsi="Cambria" w:cs="Calibri"/>
          <w:color w:val="000000" w:themeColor="text1"/>
          <w:sz w:val="20"/>
        </w:rPr>
      </w:pPr>
      <w:r w:rsidRPr="00F043B9">
        <w:rPr>
          <w:rFonts w:ascii="Cambria" w:hAnsi="Cambria" w:cs="Calibri"/>
          <w:color w:val="000000" w:themeColor="text1"/>
          <w:sz w:val="20"/>
        </w:rPr>
        <w:t xml:space="preserve">Wykonawca zobowiązuje się wykonać przedmiot zamówienia zgodnie ze złożoną ofertą, specyfikacją warunków zamówienia </w:t>
      </w:r>
      <w:r w:rsidRPr="00F043B9">
        <w:rPr>
          <w:rFonts w:ascii="Cambria" w:hAnsi="Cambria" w:cs="Calibri"/>
          <w:bCs/>
          <w:color w:val="000000" w:themeColor="text1"/>
          <w:sz w:val="20"/>
        </w:rPr>
        <w:t>oraz zgodnie z obustronnymi ustaleniami</w:t>
      </w:r>
      <w:r w:rsidRPr="00F043B9">
        <w:rPr>
          <w:rFonts w:ascii="Cambria" w:hAnsi="Cambria" w:cs="Calibri"/>
          <w:color w:val="000000" w:themeColor="text1"/>
          <w:sz w:val="20"/>
        </w:rPr>
        <w:t>. W przypadku gdy będzie to uzasadnione wynikiem analiz, strony umowy wspólnie będą dążyć do określenia ustaleń dotyczących realizacji przedmiotu zamówienia.</w:t>
      </w:r>
    </w:p>
    <w:p w14:paraId="1A6BE970" w14:textId="77777777" w:rsidR="00BC4677" w:rsidRPr="00F043B9" w:rsidRDefault="00BC4677" w:rsidP="00DE73A0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  <w:lang w:eastAsia="pl-PL"/>
        </w:rPr>
        <w:t xml:space="preserve">Wykonawca </w:t>
      </w:r>
      <w:r w:rsidRPr="00F043B9">
        <w:rPr>
          <w:rFonts w:ascii="Cambria" w:hAnsi="Cambria" w:cs="Calibri"/>
          <w:color w:val="000000" w:themeColor="text1"/>
          <w:sz w:val="20"/>
          <w:szCs w:val="20"/>
          <w:lang w:eastAsia="pl-PL"/>
        </w:rPr>
        <w:t xml:space="preserve">zobowiązuje się do ścisłej współpracy z </w:t>
      </w:r>
      <w:r w:rsidRPr="00F043B9">
        <w:rPr>
          <w:rFonts w:ascii="Cambria" w:hAnsi="Cambria" w:cs="Calibri"/>
          <w:bCs/>
          <w:color w:val="000000" w:themeColor="text1"/>
          <w:sz w:val="20"/>
          <w:szCs w:val="20"/>
          <w:lang w:eastAsia="pl-PL"/>
        </w:rPr>
        <w:t xml:space="preserve">Zamawiającym </w:t>
      </w:r>
      <w:r w:rsidRPr="00F043B9">
        <w:rPr>
          <w:rFonts w:ascii="Cambria" w:hAnsi="Cambria" w:cs="Calibri"/>
          <w:color w:val="000000" w:themeColor="text1"/>
          <w:sz w:val="20"/>
          <w:szCs w:val="20"/>
          <w:lang w:eastAsia="pl-PL"/>
        </w:rPr>
        <w:t xml:space="preserve">do momentu zakończenia robót budowlanych, które będą realizowane na podstawie opracowanej dokumentacji projektowo-kosztorysowej, będącej przedmiotem niniejszej umowy. </w:t>
      </w:r>
    </w:p>
    <w:p w14:paraId="38E71EC4" w14:textId="41743A31" w:rsidR="00BC4677" w:rsidRPr="00F043B9" w:rsidRDefault="00BC4677" w:rsidP="00DE73A0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 xml:space="preserve">Wykonawca zobowiązuje się do nieodpłatnego wykonania niezbędnych poprawek w przypadku wykrycia w trakcie realizacji inwestycji niezgodności przedmiotu zamówienia z przepisami obowiązującymi na dzień przekazania Zamawiającemu kompletnego przedmiotu zamówienia. </w:t>
      </w:r>
    </w:p>
    <w:p w14:paraId="6E525C59" w14:textId="5ACE274E" w:rsidR="007F0E55" w:rsidRPr="00F043B9" w:rsidRDefault="00BC4677" w:rsidP="00DE73A0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  <w:lang w:eastAsia="pl-PL"/>
        </w:rPr>
        <w:t xml:space="preserve">Projektant jest zobowiązany w ramach niniejszego zamówienia do jednokrotnej aktualizacji przedmiaru robót oraz kosztorysu inwestorskiego na żądanie Zamawiającego w terminie </w:t>
      </w:r>
      <w:r w:rsidR="00B5420C" w:rsidRPr="00F043B9">
        <w:rPr>
          <w:rFonts w:ascii="Cambria" w:hAnsi="Cambria" w:cs="Calibri"/>
          <w:b/>
          <w:color w:val="000000" w:themeColor="text1"/>
          <w:sz w:val="20"/>
          <w:szCs w:val="20"/>
          <w:lang w:eastAsia="pl-PL"/>
        </w:rPr>
        <w:br/>
      </w:r>
      <w:r w:rsidRPr="00F043B9">
        <w:rPr>
          <w:rFonts w:ascii="Cambria" w:hAnsi="Cambria" w:cs="Calibri"/>
          <w:b/>
          <w:color w:val="000000" w:themeColor="text1"/>
          <w:sz w:val="20"/>
          <w:szCs w:val="20"/>
          <w:lang w:eastAsia="pl-PL"/>
        </w:rPr>
        <w:t>3 tygodni od dnia otrzymania zlecenia.</w:t>
      </w:r>
    </w:p>
    <w:p w14:paraId="1FF4FBCD" w14:textId="77777777" w:rsidR="003D6D08" w:rsidRPr="00F043B9" w:rsidRDefault="003D6D08" w:rsidP="00237DC5">
      <w:pPr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68ADAAEE" w14:textId="6566486A" w:rsidR="00963ECE" w:rsidRPr="00F043B9" w:rsidRDefault="005C58D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§ 4</w:t>
      </w:r>
    </w:p>
    <w:p w14:paraId="69835C2D" w14:textId="77777777" w:rsidR="00963ECE" w:rsidRPr="00F043B9" w:rsidRDefault="00963ECE" w:rsidP="00DE73A0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bCs/>
          <w:color w:val="000000" w:themeColor="text1"/>
          <w:sz w:val="20"/>
          <w:szCs w:val="20"/>
        </w:rPr>
        <w:t>Zobowiązania Zamawiającego</w:t>
      </w:r>
    </w:p>
    <w:p w14:paraId="46020B77" w14:textId="77777777" w:rsidR="00345063" w:rsidRPr="00F043B9" w:rsidRDefault="00963ECE" w:rsidP="00F043B9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Na podstawie niniejszej umowy Zamawiający zobowiązuje się do:</w:t>
      </w:r>
    </w:p>
    <w:p w14:paraId="37DFDDD1" w14:textId="7216840F" w:rsidR="00345063" w:rsidRPr="00F043B9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w</w:t>
      </w:r>
      <w:r w:rsidR="00963ECE" w:rsidRPr="00F043B9">
        <w:rPr>
          <w:rFonts w:ascii="Cambria" w:hAnsi="Cambria" w:cs="Calibri"/>
          <w:bCs/>
          <w:color w:val="000000" w:themeColor="text1"/>
          <w:sz w:val="20"/>
          <w:szCs w:val="20"/>
        </w:rPr>
        <w:t>spółdziałania z Wykonawcą przy realizacji przedmiotu zamówienia</w:t>
      </w: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;</w:t>
      </w:r>
    </w:p>
    <w:p w14:paraId="3AB6628A" w14:textId="77777777" w:rsidR="00345063" w:rsidRPr="00F043B9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w</w:t>
      </w:r>
      <w:r w:rsidR="00963ECE" w:rsidRPr="00F043B9">
        <w:rPr>
          <w:rFonts w:ascii="Cambria" w:hAnsi="Cambria" w:cs="Calibri"/>
          <w:bCs/>
          <w:color w:val="000000" w:themeColor="text1"/>
          <w:sz w:val="20"/>
          <w:szCs w:val="20"/>
        </w:rPr>
        <w:t>yznaczenia do współpracy z Wykonawcą osób niezbędnych do bieżącego kontaktu w celu prawidłowej realizacji przedmiotu zamówienia</w:t>
      </w: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;</w:t>
      </w:r>
    </w:p>
    <w:p w14:paraId="764E6AD1" w14:textId="1F4C4DBD" w:rsidR="00345063" w:rsidRPr="00F043B9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p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rzekazania Wykonawcy wszelkich uwag dotyczących przedmiotu zamówienia w terminie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>do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>14 dni od momentu otrzymania opracowań, stanowiących przedmiot niniejszego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>zamówienia, w częściach lub w całości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;</w:t>
      </w:r>
    </w:p>
    <w:p w14:paraId="1B69A4D4" w14:textId="38C1F1C4" w:rsidR="00885B4B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t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erminowej zapłaty wynagrodzenia, o którym mowa w § </w:t>
      </w:r>
      <w:r w:rsidR="009776CE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umowy na rachunek Wykonawcy wskazany na faktu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>rze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VAT.</w:t>
      </w:r>
    </w:p>
    <w:p w14:paraId="0364CA2B" w14:textId="77777777" w:rsidR="00885B4B" w:rsidRPr="00885B4B" w:rsidRDefault="00885B4B" w:rsidP="00885B4B">
      <w:pPr>
        <w:pStyle w:val="Akapitzlist"/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58FD41FC" w14:textId="77777777" w:rsidR="00F91D5A" w:rsidRDefault="00F91D5A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2468C9A4" w14:textId="7017B810" w:rsidR="005114F5" w:rsidRPr="00F043B9" w:rsidRDefault="005C58D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lastRenderedPageBreak/>
        <w:t xml:space="preserve">§ </w:t>
      </w:r>
      <w:r w:rsidR="009776CE" w:rsidRPr="00F043B9">
        <w:rPr>
          <w:rFonts w:ascii="Cambria" w:hAnsi="Cambria" w:cs="Calibri"/>
          <w:b/>
          <w:color w:val="000000" w:themeColor="text1"/>
          <w:sz w:val="20"/>
          <w:szCs w:val="20"/>
        </w:rPr>
        <w:t>5</w:t>
      </w:r>
    </w:p>
    <w:p w14:paraId="630C52CC" w14:textId="77777777" w:rsidR="00BC4677" w:rsidRPr="00885B4B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b/>
          <w:color w:val="000000" w:themeColor="text1"/>
          <w:sz w:val="20"/>
          <w:szCs w:val="20"/>
        </w:rPr>
        <w:t>Termin realizacji przedmiotu umowy</w:t>
      </w:r>
    </w:p>
    <w:p w14:paraId="4D40A0AA" w14:textId="77777777" w:rsidR="00885B4B" w:rsidRPr="00885B4B" w:rsidRDefault="003A67B6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color w:val="000000" w:themeColor="text1"/>
          <w:sz w:val="20"/>
          <w:szCs w:val="20"/>
        </w:rPr>
        <w:t xml:space="preserve">Wykonawca przystąpi do realizacji zamówienia niezwłocznie po podpisaniu umowy </w:t>
      </w:r>
      <w:r w:rsidRPr="00885B4B">
        <w:rPr>
          <w:rFonts w:ascii="Cambria" w:hAnsi="Cambria" w:cs="Calibri"/>
          <w:color w:val="000000" w:themeColor="text1"/>
          <w:sz w:val="20"/>
          <w:szCs w:val="20"/>
        </w:rPr>
        <w:br/>
        <w:t>z Zamawiającym.</w:t>
      </w:r>
    </w:p>
    <w:p w14:paraId="385D6CC9" w14:textId="77777777" w:rsidR="00885B4B" w:rsidRPr="00885B4B" w:rsidRDefault="00885B4B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/>
          <w:color w:val="000000" w:themeColor="text1"/>
          <w:sz w:val="20"/>
          <w:szCs w:val="20"/>
        </w:rPr>
        <w:t xml:space="preserve">Termin realizacji przedmiotu umowy – </w:t>
      </w:r>
      <w:r w:rsidRPr="00885B4B">
        <w:rPr>
          <w:rFonts w:ascii="Cambria" w:hAnsi="Cambria"/>
          <w:b/>
          <w:bCs/>
          <w:color w:val="000000" w:themeColor="text1"/>
          <w:sz w:val="20"/>
          <w:szCs w:val="20"/>
        </w:rPr>
        <w:t>w ciągu 15 tygodni od dnia podpisania umowy.</w:t>
      </w:r>
    </w:p>
    <w:p w14:paraId="1174A107" w14:textId="1696F5B9" w:rsidR="00885B4B" w:rsidRPr="00885B4B" w:rsidRDefault="00885B4B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/>
          <w:color w:val="000000" w:themeColor="text1"/>
          <w:sz w:val="20"/>
          <w:szCs w:val="20"/>
        </w:rPr>
        <w:t>Strony ustalają terminy poszczególnych etapów wskazanych w § 1 ust. 5 w sposób następujący:</w:t>
      </w:r>
    </w:p>
    <w:p w14:paraId="42524C01" w14:textId="77777777" w:rsidR="00885B4B" w:rsidRPr="00885B4B" w:rsidRDefault="00885B4B" w:rsidP="00885B4B">
      <w:pPr>
        <w:numPr>
          <w:ilvl w:val="0"/>
          <w:numId w:val="44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projekt koncepcyjny – w terminie 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3 tygodni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od dnia podpisania umowy;</w:t>
      </w:r>
    </w:p>
    <w:p w14:paraId="6A3AA09F" w14:textId="77777777" w:rsidR="00885B4B" w:rsidRPr="00885B4B" w:rsidRDefault="00885B4B" w:rsidP="00885B4B">
      <w:pPr>
        <w:numPr>
          <w:ilvl w:val="0"/>
          <w:numId w:val="44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dokumentacja projektowa, przedmiar robót, kosztorys inwestorski - w terminie 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15 tygodni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od dnia podpisania umowy;</w:t>
      </w:r>
    </w:p>
    <w:p w14:paraId="6630E0EE" w14:textId="77777777" w:rsidR="00885B4B" w:rsidRPr="00885B4B" w:rsidRDefault="00885B4B" w:rsidP="00885B4B">
      <w:pPr>
        <w:numPr>
          <w:ilvl w:val="0"/>
          <w:numId w:val="44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skuteczne zgłoszenie do organu architektoniczno-budowlanego - w terminie 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15 tygodni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od dnia podpisania umowy.</w:t>
      </w:r>
    </w:p>
    <w:p w14:paraId="58DF68EC" w14:textId="77777777" w:rsidR="00345063" w:rsidRPr="00885B4B" w:rsidRDefault="00BC4677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color w:val="000000" w:themeColor="text1"/>
          <w:sz w:val="20"/>
          <w:szCs w:val="20"/>
        </w:rPr>
        <w:t>Jeżeli niewykonanie zamówienia w umownym terminie będzie spowodowane przyczynami niezależnymi od Wykonawcy, Zamawiający może wyznaczyć w porozumieniu z Wykonawcą dodatkowy termin wykonania zamówienia.</w:t>
      </w:r>
    </w:p>
    <w:p w14:paraId="3959754F" w14:textId="21F07D82" w:rsidR="00DD79CC" w:rsidRPr="00F043B9" w:rsidRDefault="00BC4677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color w:val="000000" w:themeColor="text1"/>
          <w:sz w:val="20"/>
          <w:szCs w:val="20"/>
        </w:rPr>
        <w:t>W przypadku opóźnień z powodu uzyskiwania przez Wykonawcę niezbędnych opinii i uzgodnień,</w:t>
      </w:r>
      <w:r w:rsidR="003663E1" w:rsidRPr="00885B4B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885B4B">
        <w:rPr>
          <w:rFonts w:ascii="Cambria" w:hAnsi="Cambria" w:cs="Calibri"/>
          <w:color w:val="000000" w:themeColor="text1"/>
          <w:sz w:val="20"/>
          <w:szCs w:val="20"/>
        </w:rPr>
        <w:t>Wykonawca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będzie musiał udowodnić, iż przyczyna nie leży po jego stronie.</w:t>
      </w:r>
    </w:p>
    <w:p w14:paraId="37F61D9C" w14:textId="77777777" w:rsidR="003A67B6" w:rsidRPr="00F043B9" w:rsidRDefault="003A67B6" w:rsidP="00DE73A0">
      <w:pPr>
        <w:pStyle w:val="Nagwek1"/>
        <w:spacing w:before="0"/>
        <w:jc w:val="both"/>
        <w:rPr>
          <w:rFonts w:ascii="Cambria" w:hAnsi="Cambria" w:cs="Calibri"/>
          <w:color w:val="000000" w:themeColor="text1"/>
          <w:spacing w:val="0"/>
          <w:sz w:val="20"/>
        </w:rPr>
      </w:pPr>
    </w:p>
    <w:p w14:paraId="77DAAF34" w14:textId="0CE643E4" w:rsidR="005114F5" w:rsidRPr="00F043B9" w:rsidRDefault="005C58D8" w:rsidP="00DE73A0">
      <w:pPr>
        <w:pStyle w:val="Nagwek1"/>
        <w:spacing w:before="0"/>
        <w:rPr>
          <w:rFonts w:ascii="Cambria" w:hAnsi="Cambria" w:cs="Calibri"/>
          <w:color w:val="000000" w:themeColor="text1"/>
          <w:sz w:val="20"/>
        </w:rPr>
      </w:pPr>
      <w:r w:rsidRPr="00F043B9">
        <w:rPr>
          <w:rFonts w:ascii="Cambria" w:hAnsi="Cambria" w:cs="Calibri"/>
          <w:color w:val="000000" w:themeColor="text1"/>
          <w:sz w:val="20"/>
        </w:rPr>
        <w:t xml:space="preserve">§ </w:t>
      </w:r>
      <w:r w:rsidR="009776CE" w:rsidRPr="00F043B9">
        <w:rPr>
          <w:rFonts w:ascii="Cambria" w:hAnsi="Cambria" w:cs="Calibri"/>
          <w:color w:val="000000" w:themeColor="text1"/>
          <w:sz w:val="20"/>
        </w:rPr>
        <w:t>6</w:t>
      </w:r>
    </w:p>
    <w:p w14:paraId="1B804D50" w14:textId="77777777" w:rsidR="005114F5" w:rsidRPr="00F043B9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Odbiór dokumentacji</w:t>
      </w:r>
    </w:p>
    <w:p w14:paraId="436563FB" w14:textId="4D4F122B" w:rsidR="00E45967" w:rsidRPr="00F043B9" w:rsidRDefault="003A67B6" w:rsidP="00885B4B">
      <w:pPr>
        <w:pStyle w:val="Akapitzlist"/>
        <w:numPr>
          <w:ilvl w:val="0"/>
          <w:numId w:val="31"/>
        </w:numPr>
        <w:suppressAutoHyphens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Dokumentem potwierdzającym dokonanie odbioru dokumentacji projektowo-kosztorysowej  wraz z </w:t>
      </w:r>
      <w:r w:rsidR="00DD79CC" w:rsidRPr="00F043B9">
        <w:rPr>
          <w:rFonts w:ascii="Cambria" w:hAnsi="Cambria" w:cs="Calibri"/>
          <w:color w:val="000000" w:themeColor="text1"/>
          <w:sz w:val="20"/>
          <w:szCs w:val="20"/>
        </w:rPr>
        <w:t>decyzją na prowadzenie robót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jest protokół przekazania wraz z oświadczeniem projektanta o kompletności dokumentacji oraz o tym, że projekt został wykonany zgodnie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 umową, obowiązującymi przepisami prawa oraz normami i jest kompletny z punktu widzenia celu, któremu ma służyć, przygotowany w </w:t>
      </w:r>
      <w:r w:rsidR="00215201" w:rsidRPr="00F043B9">
        <w:rPr>
          <w:rFonts w:ascii="Cambria" w:hAnsi="Cambria" w:cs="Calibri"/>
          <w:color w:val="000000" w:themeColor="text1"/>
          <w:sz w:val="20"/>
          <w:szCs w:val="20"/>
        </w:rPr>
        <w:t>3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egzemplarzach i podpisany przez Strony umowy.</w:t>
      </w:r>
    </w:p>
    <w:p w14:paraId="3B5EFBCB" w14:textId="77777777" w:rsidR="00E45967" w:rsidRPr="00F043B9" w:rsidRDefault="003A67B6" w:rsidP="00885B4B">
      <w:pPr>
        <w:pStyle w:val="Akapitzlist"/>
        <w:numPr>
          <w:ilvl w:val="0"/>
          <w:numId w:val="31"/>
        </w:numPr>
        <w:suppressAutoHyphens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Podstawę do wystawienia faktury stanowi podpisany protokół odbioru.</w:t>
      </w:r>
    </w:p>
    <w:p w14:paraId="7F8CA5D6" w14:textId="66A74DC2" w:rsidR="003A67B6" w:rsidRPr="00F043B9" w:rsidRDefault="003A67B6" w:rsidP="00885B4B">
      <w:pPr>
        <w:pStyle w:val="Akapitzlist"/>
        <w:numPr>
          <w:ilvl w:val="0"/>
          <w:numId w:val="31"/>
        </w:numPr>
        <w:suppressAutoHyphens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Podpisanie protokołu odbioru nie oznacza potwierdzenia braku wad fizycznych i prawnych dokumentacji projektowej</w:t>
      </w:r>
    </w:p>
    <w:p w14:paraId="51C2FD8D" w14:textId="0B9A16ED" w:rsidR="005114F5" w:rsidRPr="00F043B9" w:rsidRDefault="005C58D8" w:rsidP="00DE73A0">
      <w:pPr>
        <w:pStyle w:val="Nagwek1"/>
        <w:spacing w:before="0"/>
        <w:rPr>
          <w:rFonts w:ascii="Cambria" w:hAnsi="Cambria" w:cs="Calibri"/>
          <w:color w:val="000000" w:themeColor="text1"/>
          <w:sz w:val="20"/>
        </w:rPr>
      </w:pPr>
      <w:r w:rsidRPr="00F043B9">
        <w:rPr>
          <w:rFonts w:ascii="Cambria" w:hAnsi="Cambria" w:cs="Calibri"/>
          <w:color w:val="000000" w:themeColor="text1"/>
          <w:sz w:val="20"/>
        </w:rPr>
        <w:t xml:space="preserve">§ </w:t>
      </w:r>
      <w:r w:rsidR="009776CE" w:rsidRPr="00F043B9">
        <w:rPr>
          <w:rFonts w:ascii="Cambria" w:hAnsi="Cambria" w:cs="Calibri"/>
          <w:color w:val="000000" w:themeColor="text1"/>
          <w:sz w:val="20"/>
        </w:rPr>
        <w:t>7</w:t>
      </w:r>
    </w:p>
    <w:p w14:paraId="4085D8F9" w14:textId="273C1C12" w:rsidR="005114F5" w:rsidRPr="00F043B9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Wynagrodzenie</w:t>
      </w:r>
    </w:p>
    <w:p w14:paraId="4C486DE2" w14:textId="77777777" w:rsidR="00345063" w:rsidRPr="00F043B9" w:rsidRDefault="00345063" w:rsidP="00885B4B">
      <w:pPr>
        <w:widowControl/>
        <w:numPr>
          <w:ilvl w:val="0"/>
          <w:numId w:val="4"/>
        </w:numPr>
        <w:suppressAutoHyphens w:val="0"/>
        <w:ind w:left="426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Strony ustalają </w:t>
      </w:r>
      <w:r w:rsidRPr="00F043B9"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ar-SA"/>
        </w:rPr>
        <w:t>wynagrodzenie ryczałtowe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za przedmiot umowy na ogólną kwotę:</w:t>
      </w:r>
    </w:p>
    <w:p w14:paraId="11AC4FE5" w14:textId="4F67F126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n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1"/>
          <w:sz w:val="20"/>
          <w:szCs w:val="20"/>
          <w:lang w:eastAsia="pl-PL"/>
        </w:rPr>
        <w:t>ett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o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</w:t>
      </w:r>
      <w:r w:rsidR="00E45967"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…..</w:t>
      </w:r>
      <w:r w:rsidRPr="00F043B9">
        <w:rPr>
          <w:rFonts w:ascii="Cambria" w:eastAsiaTheme="minorHAnsi" w:hAnsi="Cambria" w:cs="Calibri"/>
          <w:b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color w:val="000000" w:themeColor="text1"/>
          <w:spacing w:val="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ł</w:t>
      </w:r>
    </w:p>
    <w:p w14:paraId="1A81C109" w14:textId="6CD5E27E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(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3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owni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: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…………………………………………………</w:t>
      </w:r>
      <w:r w:rsidR="00E45967"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…………………………………………………………………………………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..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)</w:t>
      </w:r>
    </w:p>
    <w:p w14:paraId="7ED73CA0" w14:textId="77777777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pl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u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color w:val="000000" w:themeColor="text1"/>
          <w:spacing w:val="3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p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oda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te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k</w:t>
      </w:r>
      <w:r w:rsidRPr="00F043B9">
        <w:rPr>
          <w:rFonts w:ascii="Cambria" w:eastAsiaTheme="minorHAnsi" w:hAnsi="Cambria" w:cs="Calibri"/>
          <w:color w:val="000000" w:themeColor="text1"/>
          <w:spacing w:val="2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pacing w:val="-8"/>
          <w:sz w:val="20"/>
          <w:szCs w:val="20"/>
          <w:lang w:eastAsia="pl-PL"/>
        </w:rPr>
        <w:t>V</w:t>
      </w:r>
      <w:r w:rsidRPr="00F043B9">
        <w:rPr>
          <w:rFonts w:ascii="Cambria" w:eastAsiaTheme="minorHAnsi" w:hAnsi="Cambria" w:cs="Calibri"/>
          <w:color w:val="000000" w:themeColor="text1"/>
          <w:spacing w:val="-14"/>
          <w:sz w:val="20"/>
          <w:szCs w:val="20"/>
          <w:lang w:eastAsia="pl-PL"/>
        </w:rPr>
        <w:t>A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T wg</w:t>
      </w:r>
      <w:r w:rsidRPr="00F043B9">
        <w:rPr>
          <w:rFonts w:ascii="Cambria" w:eastAsiaTheme="minorHAnsi" w:hAnsi="Cambria" w:cs="Calibri"/>
          <w:color w:val="000000" w:themeColor="text1"/>
          <w:spacing w:val="2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o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bowiązu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j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ą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c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y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h pr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pi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ów</w:t>
      </w:r>
    </w:p>
    <w:p w14:paraId="223DB578" w14:textId="77777777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>p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o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>dat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>k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V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 xml:space="preserve">AT 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wyno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i ……………….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 xml:space="preserve">%, 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c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 xml:space="preserve">zyli 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…………………………..</w:t>
      </w:r>
      <w:r w:rsidRPr="00F043B9">
        <w:rPr>
          <w:rFonts w:ascii="Cambria" w:eastAsiaTheme="minorHAnsi" w:hAnsi="Cambria" w:cs="Calibri"/>
          <w:b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color w:val="000000" w:themeColor="text1"/>
          <w:spacing w:val="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ł</w:t>
      </w:r>
    </w:p>
    <w:p w14:paraId="34679370" w14:textId="3F274532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(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3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owni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: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</w:t>
      </w:r>
      <w:r w:rsidR="00E45967"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)</w:t>
      </w:r>
    </w:p>
    <w:p w14:paraId="048FF72C" w14:textId="77777777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co stanowi wynagrodzenie w kwocie</w:t>
      </w:r>
    </w:p>
    <w:p w14:paraId="220A1167" w14:textId="6602ECC1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brutto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</w:t>
      </w:r>
      <w:r w:rsidR="00E45967"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….</w:t>
      </w:r>
      <w:r w:rsidRPr="00F043B9">
        <w:rPr>
          <w:rFonts w:ascii="Cambria" w:eastAsiaTheme="minorHAnsi" w:hAnsi="Cambria" w:cs="Calibri"/>
          <w:b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color w:val="000000" w:themeColor="text1"/>
          <w:spacing w:val="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ł</w:t>
      </w:r>
    </w:p>
    <w:p w14:paraId="774A5BA8" w14:textId="6657564E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(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3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owni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: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</w:t>
      </w:r>
      <w:r w:rsidR="00E45967"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……………………………………………………………………………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)</w:t>
      </w:r>
    </w:p>
    <w:p w14:paraId="7AAB218E" w14:textId="6D78D289" w:rsidR="00345063" w:rsidRPr="00F043B9" w:rsidRDefault="00345063" w:rsidP="00885B4B">
      <w:pPr>
        <w:widowControl/>
        <w:suppressAutoHyphens w:val="0"/>
        <w:ind w:left="426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Wynagrodzenie obejmuje koszty przygotowania kompletnej dokumentacji, jej kopii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oraz wszelkiego rodzaju opłat występujących na etapie przygotowania dokumentacji, niezbędnych do wykonania przedmiotu umowy określonego w §1.</w:t>
      </w:r>
    </w:p>
    <w:p w14:paraId="3619EC84" w14:textId="77777777" w:rsidR="00345063" w:rsidRPr="00F043B9" w:rsidRDefault="00345063" w:rsidP="00885B4B">
      <w:pPr>
        <w:widowControl/>
        <w:numPr>
          <w:ilvl w:val="0"/>
          <w:numId w:val="4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color w:val="000000" w:themeColor="text1"/>
          <w:spacing w:val="-7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ynagrod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n</w:t>
      </w:r>
      <w:r w:rsidRPr="00F043B9">
        <w:rPr>
          <w:rFonts w:ascii="Cambria" w:eastAsia="Times New Roman" w:hAnsi="Cambria" w:cs="Calibri"/>
          <w:color w:val="000000" w:themeColor="text1"/>
          <w:spacing w:val="2"/>
          <w:sz w:val="20"/>
          <w:szCs w:val="20"/>
          <w:lang w:eastAsia="pl-PL"/>
        </w:rPr>
        <w:t>i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F043B9">
        <w:rPr>
          <w:rFonts w:ascii="Cambria" w:eastAsia="Times New Roman" w:hAnsi="Cambria" w:cs="Calibri"/>
          <w:color w:val="000000" w:themeColor="text1"/>
          <w:spacing w:val="-7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on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a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y 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s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tanie z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a</w:t>
      </w:r>
      <w:r w:rsidRPr="00F043B9">
        <w:rPr>
          <w:rFonts w:ascii="Cambria" w:eastAsia="Times New Roman" w:hAnsi="Cambria" w:cs="Calibri"/>
          <w:color w:val="000000" w:themeColor="text1"/>
          <w:spacing w:val="2"/>
          <w:sz w:val="20"/>
          <w:szCs w:val="20"/>
          <w:lang w:eastAsia="pl-PL"/>
        </w:rPr>
        <w:t>p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a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one pr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l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m z</w:t>
      </w:r>
      <w:r w:rsidRPr="00F043B9">
        <w:rPr>
          <w:rFonts w:ascii="Cambria" w:eastAsia="Times New Roman" w:hAnsi="Cambria" w:cs="Calibri"/>
          <w:color w:val="000000" w:themeColor="text1"/>
          <w:spacing w:val="2"/>
          <w:sz w:val="20"/>
          <w:szCs w:val="20"/>
          <w:lang w:eastAsia="pl-PL"/>
        </w:rPr>
        <w:t xml:space="preserve"> </w:t>
      </w:r>
      <w:r w:rsidRPr="00F043B9">
        <w:rPr>
          <w:rFonts w:ascii="Cambria" w:eastAsia="Times New Roman" w:hAnsi="Cambria" w:cs="Calibri"/>
          <w:color w:val="000000" w:themeColor="text1"/>
          <w:spacing w:val="-4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onta </w:t>
      </w:r>
      <w:r w:rsidRPr="00F043B9">
        <w:rPr>
          <w:rFonts w:ascii="Cambria" w:eastAsia="Times New Roman" w:hAnsi="Cambria" w:cs="Calibri"/>
          <w:color w:val="000000" w:themeColor="text1"/>
          <w:spacing w:val="-6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amawia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j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ą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go na 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onto </w:t>
      </w:r>
      <w:r w:rsidRPr="00F043B9">
        <w:rPr>
          <w:rFonts w:ascii="Cambria" w:eastAsia="Times New Roman" w:hAnsi="Cambria" w:cs="Calibri"/>
          <w:color w:val="000000" w:themeColor="text1"/>
          <w:spacing w:val="-7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</w:t>
      </w:r>
      <w:r w:rsidRPr="00F043B9">
        <w:rPr>
          <w:rFonts w:ascii="Cambria" w:eastAsia="Times New Roman" w:hAnsi="Cambria" w:cs="Calibri"/>
          <w:color w:val="000000" w:themeColor="text1"/>
          <w:spacing w:val="-4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onaw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y, do którego bank otworzył tzw. rachunek VAT.</w:t>
      </w:r>
    </w:p>
    <w:p w14:paraId="7A3F3E04" w14:textId="15F9C241" w:rsidR="00047081" w:rsidRPr="00F043B9" w:rsidRDefault="00345063" w:rsidP="00885B4B">
      <w:pPr>
        <w:widowControl/>
        <w:numPr>
          <w:ilvl w:val="0"/>
          <w:numId w:val="4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Zamawiający zobowiązuje się do zapłaty faktury VAT w terminie do 21 dni, od daty doręczenia faktury do siedziby Urzędu Gminy Tomaszów Mazowiecki.</w:t>
      </w:r>
    </w:p>
    <w:p w14:paraId="607F8093" w14:textId="77777777" w:rsidR="00047081" w:rsidRPr="00F043B9" w:rsidRDefault="0004708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3D1D4E12" w14:textId="6F17F6E5" w:rsidR="00047081" w:rsidRPr="00F043B9" w:rsidRDefault="0004708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776CE" w:rsidRPr="00F043B9">
        <w:rPr>
          <w:rFonts w:ascii="Cambria" w:hAnsi="Cambria" w:cs="Calibri"/>
          <w:b/>
          <w:color w:val="000000" w:themeColor="text1"/>
          <w:sz w:val="20"/>
          <w:szCs w:val="20"/>
        </w:rPr>
        <w:t>8</w:t>
      </w:r>
    </w:p>
    <w:p w14:paraId="2848CD66" w14:textId="77777777" w:rsidR="00047081" w:rsidRPr="00F043B9" w:rsidRDefault="0004708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Kary umowne</w:t>
      </w:r>
    </w:p>
    <w:p w14:paraId="5071ACC6" w14:textId="77777777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 razie niewykonania lub nienależytego wykonania przedmiotu umowy Wykonawca zapłaci Zamawiającemu karę umowną:</w:t>
      </w:r>
    </w:p>
    <w:p w14:paraId="3183204C" w14:textId="3403AC54" w:rsidR="00E45967" w:rsidRPr="00F043B9" w:rsidRDefault="00047081" w:rsidP="00885B4B">
      <w:pPr>
        <w:pStyle w:val="Akapitzlist"/>
        <w:widowControl/>
        <w:numPr>
          <w:ilvl w:val="0"/>
          <w:numId w:val="33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 zwłokę w wykonaniu dokumentacji projektowej – w wysokości równej 0,5% wynagrodzenia brutto określonego w §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1 niniejszej umowy za każdy dzień zwłoki,</w:t>
      </w:r>
    </w:p>
    <w:p w14:paraId="563419B2" w14:textId="7D559906" w:rsidR="00E45967" w:rsidRPr="00F043B9" w:rsidRDefault="00047081" w:rsidP="00885B4B">
      <w:pPr>
        <w:pStyle w:val="Akapitzlist"/>
        <w:widowControl/>
        <w:numPr>
          <w:ilvl w:val="0"/>
          <w:numId w:val="33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 zwłokę w usunięciu wad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dokumentacji projektowej – w wysokości równej 1% wynagrodzenia brutto określonego w §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1 niniejszej umowy za każdy dzień zwłoki,</w:t>
      </w:r>
    </w:p>
    <w:p w14:paraId="432845C6" w14:textId="3FE676D1" w:rsidR="00E45967" w:rsidRPr="00F043B9" w:rsidRDefault="00047081" w:rsidP="00885B4B">
      <w:pPr>
        <w:pStyle w:val="Akapitzlist"/>
        <w:widowControl/>
        <w:numPr>
          <w:ilvl w:val="0"/>
          <w:numId w:val="33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 odstąpienie od umowy z winy Wykonawcy w wysokości 20% wynagrodzenia brutto określonego w §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8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1 niniejszej umowy.</w:t>
      </w:r>
    </w:p>
    <w:p w14:paraId="21A1D61C" w14:textId="4F31C695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Jeżeli Wykonawca wykonuje swoje obowiązki nieterminowo lub w sposób nienależyty lub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nie wykonuje swoich obowiązków wynikających z umowy, Zamawiający jest upoważniony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br/>
        <w:t>do odstąpienia od umowy, składając pisemne oświadczenie.</w:t>
      </w:r>
    </w:p>
    <w:p w14:paraId="09418CBB" w14:textId="77777777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Zamawiającemu przysługuje prawo naliczania kar umownych wysokości  do 50% wynagrodzenia brutto określonego w § 8 ust. 1 niniejszej umowy.</w:t>
      </w:r>
    </w:p>
    <w:p w14:paraId="639B1E8B" w14:textId="1A0B750D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Zamawiający zapłaci Wykonawcy kary umowne z tytułu odstąpienia od umowy z przyczyn,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br/>
        <w:t xml:space="preserve">za które odpowiedzialność ponosi Zamawiający w wysokości 20% wynagrodzenia brutto,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br/>
        <w:t xml:space="preserve">za wyjątkiem odstąpienia od umowy na podstawie § 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8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5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14:paraId="17BDFEF1" w14:textId="439C22DD" w:rsidR="005130CD" w:rsidRPr="00F043B9" w:rsidRDefault="005130CD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lastRenderedPageBreak/>
        <w:t xml:space="preserve">W razie zaistnienia istotnej zmiany okoliczności powodującej, że wykonanie umowy nie leży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interesie publicznym, czego nie można było przewidzieć w chwili zawarcia umowy, Zamawiający może odstąpić od umowy w terminie 21 dni od powzięcia wiadomości o tych okolicznościach,</w:t>
      </w:r>
    </w:p>
    <w:p w14:paraId="5348F140" w14:textId="57F23EDE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Zamawiający ma prawo dokonać potrącenia naliczonych i należnych mu kar z płatności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za fakturę wystawioną przez Wykonawcę.</w:t>
      </w:r>
    </w:p>
    <w:p w14:paraId="6255362B" w14:textId="77777777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Jeżeli na skutek niewykonania lub nienależytego wykonywania przedmiotu umowy Zamawiający poniesie szkodę, to Wykonawca zobowiązuje się pokryć tę szkodę w pełnej wysokości.</w:t>
      </w:r>
    </w:p>
    <w:p w14:paraId="71E83AD0" w14:textId="6BA2DF16" w:rsidR="00047081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Zamawiający ma prawo dochodzenia na zasadach ogólnych odszkodowania uzupełniającego – przewyższającego karę umowną do wysokości poniesionej szkody.</w:t>
      </w:r>
    </w:p>
    <w:p w14:paraId="7F49FD4A" w14:textId="77777777" w:rsidR="003A67B6" w:rsidRPr="00F043B9" w:rsidRDefault="003A67B6" w:rsidP="00DE73A0">
      <w:pPr>
        <w:rPr>
          <w:rFonts w:ascii="Cambria" w:hAnsi="Cambria" w:cs="Calibri"/>
          <w:color w:val="000000" w:themeColor="text1"/>
          <w:sz w:val="20"/>
          <w:szCs w:val="20"/>
          <w:lang w:eastAsia="pl-PL"/>
        </w:rPr>
      </w:pPr>
    </w:p>
    <w:p w14:paraId="12479EA6" w14:textId="21A3E4F3" w:rsidR="005114F5" w:rsidRPr="00F043B9" w:rsidRDefault="005C58D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776CE" w:rsidRPr="00F043B9">
        <w:rPr>
          <w:rFonts w:ascii="Cambria" w:hAnsi="Cambria" w:cs="Calibri"/>
          <w:b/>
          <w:color w:val="000000" w:themeColor="text1"/>
          <w:sz w:val="20"/>
          <w:szCs w:val="20"/>
        </w:rPr>
        <w:t>9</w:t>
      </w:r>
    </w:p>
    <w:p w14:paraId="609DFC8D" w14:textId="77777777" w:rsidR="005114F5" w:rsidRPr="00F043B9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Prawa autorskie</w:t>
      </w:r>
    </w:p>
    <w:p w14:paraId="5ED32A4D" w14:textId="77777777" w:rsidR="00E45967" w:rsidRPr="00F043B9" w:rsidRDefault="003A67B6" w:rsidP="00885B4B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 ramach wynagrodzenia ustalonego umową, wykonawca przenosi na rzecz Zamawiającego majątkowe prawa autorskie do dokumentacji projektowej łącznie z jej przekazaniem. Z tytułu przeniesienia tych praw Wykonawcy nie przysługuje odrębne wynagrodzenia.</w:t>
      </w:r>
    </w:p>
    <w:p w14:paraId="035077D7" w14:textId="77777777" w:rsidR="00E45967" w:rsidRPr="00F043B9" w:rsidRDefault="003A67B6" w:rsidP="00885B4B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Zamawiający ma prawo używać dokumentacji projektowej w celu realizacji przedmiotu dokumentacji oraz w okresie jego eksploatacji.</w:t>
      </w:r>
    </w:p>
    <w:p w14:paraId="4DBCD9F8" w14:textId="77777777" w:rsidR="00E45967" w:rsidRPr="00F043B9" w:rsidRDefault="003A67B6" w:rsidP="00885B4B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 ramach nabytych autorskich praw ma</w:t>
      </w:r>
      <w:r w:rsidR="000B0CB3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jątkowych Zamawiający ma prawo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w szczególności:</w:t>
      </w:r>
    </w:p>
    <w:p w14:paraId="630BD3A1" w14:textId="32E9C87B" w:rsidR="003A67B6" w:rsidRPr="00F043B9" w:rsidRDefault="003A67B6" w:rsidP="00885B4B">
      <w:pPr>
        <w:pStyle w:val="Akapitzlist"/>
        <w:numPr>
          <w:ilvl w:val="0"/>
          <w:numId w:val="3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kopiowania całości dokumentacji projektowej lub jej części,</w:t>
      </w:r>
    </w:p>
    <w:p w14:paraId="3BB7F804" w14:textId="54DD7000" w:rsidR="00E45967" w:rsidRPr="00F043B9" w:rsidRDefault="003A67B6" w:rsidP="00885B4B">
      <w:pPr>
        <w:pStyle w:val="Akapitzlist"/>
        <w:numPr>
          <w:ilvl w:val="0"/>
          <w:numId w:val="3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wprowadzania do komputera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,</w:t>
      </w:r>
    </w:p>
    <w:p w14:paraId="3B904104" w14:textId="4E1E8472" w:rsidR="00047081" w:rsidRPr="00F043B9" w:rsidRDefault="003A67B6" w:rsidP="00885B4B">
      <w:pPr>
        <w:pStyle w:val="Akapitzlist"/>
        <w:numPr>
          <w:ilvl w:val="0"/>
          <w:numId w:val="3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przesyłania dokumentacji projektowej lu</w:t>
      </w:r>
      <w:r w:rsidR="000B0CB3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b jej części właściwym organom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i podmiotom </w:t>
      </w:r>
      <w:r w:rsidR="00DF39AB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w przypadkach określonych przepisami prawa lub gdy jest to niezbędne do realizacji przedmiotu dokumentacji bądź jego eksploatacji, a także udos</w:t>
      </w:r>
      <w:r w:rsidR="00E16D4B" w:rsidRPr="00F043B9">
        <w:rPr>
          <w:rFonts w:ascii="Cambria" w:hAnsi="Cambria" w:cs="Calibri"/>
          <w:color w:val="000000" w:themeColor="text1"/>
          <w:sz w:val="20"/>
          <w:szCs w:val="20"/>
        </w:rPr>
        <w:t>tępniania do publicznego wglądu</w:t>
      </w:r>
      <w:bookmarkStart w:id="1" w:name="_Hlk65659733"/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14:paraId="3694309F" w14:textId="77777777" w:rsidR="00237DC5" w:rsidRPr="00F043B9" w:rsidRDefault="00237DC5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</w:p>
    <w:p w14:paraId="281B1251" w14:textId="13D03BD6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§</w:t>
      </w:r>
      <w:r w:rsidR="009776CE"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 xml:space="preserve"> 10</w:t>
      </w:r>
    </w:p>
    <w:p w14:paraId="319A86E4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Rękojmia</w:t>
      </w:r>
    </w:p>
    <w:p w14:paraId="319A1A0D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Zamawiającemu służą od Wykonawcy uprawnienia z tytułu rękojmi za wady fizyczne i prawne dokumentacji projektowej bez względu na uzyskanie akceptacji dokumentacji przez Zamawiającego.</w:t>
      </w:r>
    </w:p>
    <w:p w14:paraId="449F33CB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Odpowiedzialność Wykonawcy z tytułu rękojmi za wady fizyczne i prawne przedmiotu umowy ustaje po upływie okresu 36 miesięcy od dnia odbioru końcowego robót budowlanych.</w:t>
      </w:r>
    </w:p>
    <w:p w14:paraId="32469717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przypadku odstąpienia od umowy przez którąkolwiek ze Stron, rękojmia za wady fizyczne przysługuje za wykonaną i odebraną dokumentację projektową.</w:t>
      </w:r>
    </w:p>
    <w:p w14:paraId="7F622C68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Jeżeli zostaną stwierdzone błędy lub braki w dokumentacji, Zamawiający wyznaczy 21 dniowy termin na usunięcie tych błędów lub braków. Po upływie tego terminu Zamawiającemu będzie przysługiwało prawo do naliczenia kar umownych według dalszych postanowień Umowy lub uprawnienia ustawowe z tytułu rękojmi.</w:t>
      </w:r>
    </w:p>
    <w:p w14:paraId="0454ACF5" w14:textId="37919E3E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Postanowienia ust. 1 – 4 nie wyczerpują roszczeń, o których mowa w art. 55 ustawy o prawie autorskim i prawach pokrewnych.</w:t>
      </w:r>
    </w:p>
    <w:p w14:paraId="543331EE" w14:textId="77777777" w:rsidR="00885B4B" w:rsidRDefault="00885B4B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</w:p>
    <w:p w14:paraId="0F042702" w14:textId="474243E3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§ 1</w:t>
      </w:r>
      <w:r w:rsidR="009776CE"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1</w:t>
      </w:r>
    </w:p>
    <w:p w14:paraId="2D593193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Zmiany umowy</w:t>
      </w:r>
    </w:p>
    <w:bookmarkEnd w:id="1"/>
    <w:p w14:paraId="4B63B5CE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  <w:t xml:space="preserve">Wszelkie zmiany i uzupełnienia treści niniejszej umowy, wymagają aneksu sporządzonego </w:t>
      </w:r>
      <w:r w:rsidRPr="00F043B9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  <w:br/>
        <w:t>z zachowaniem formy pisemnej pod rygorem nieważności.</w:t>
      </w:r>
    </w:p>
    <w:p w14:paraId="3F5515FA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06DE54DB" w14:textId="4B560D9D" w:rsidR="00047081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1A6A0285" w14:textId="0362A88A" w:rsidR="00047081" w:rsidRPr="00F043B9" w:rsidRDefault="00047081" w:rsidP="00885B4B">
      <w:pPr>
        <w:widowControl/>
        <w:numPr>
          <w:ilvl w:val="1"/>
          <w:numId w:val="19"/>
        </w:numPr>
        <w:tabs>
          <w:tab w:val="left" w:pos="284"/>
        </w:tabs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eastAsia="Times New Roman" w:hAnsi="Cambria" w:cs="Calibri"/>
          <w:color w:val="000000" w:themeColor="text1"/>
          <w:kern w:val="1"/>
          <w:sz w:val="20"/>
          <w:szCs w:val="20"/>
          <w:lang w:eastAsia="hi-IN" w:bidi="hi-IN"/>
        </w:rPr>
        <w:t xml:space="preserve">odmowa lub opóźnienie wydania przez organy administracji lub innych instytucji, wymaganych decyzji, zezwoleń, uzgodnień wynikających z przyczyn innych niż błędy </w:t>
      </w:r>
      <w:r w:rsidR="00B5420C" w:rsidRPr="00F043B9">
        <w:rPr>
          <w:rFonts w:ascii="Cambria" w:eastAsia="Times New Roman" w:hAnsi="Cambria" w:cs="Calibri"/>
          <w:color w:val="000000" w:themeColor="text1"/>
          <w:kern w:val="1"/>
          <w:sz w:val="20"/>
          <w:szCs w:val="20"/>
          <w:lang w:eastAsia="hi-IN" w:bidi="hi-IN"/>
        </w:rPr>
        <w:br/>
      </w:r>
      <w:r w:rsidRPr="00F043B9">
        <w:rPr>
          <w:rFonts w:ascii="Cambria" w:eastAsia="Times New Roman" w:hAnsi="Cambria" w:cs="Calibri"/>
          <w:color w:val="000000" w:themeColor="text1"/>
          <w:kern w:val="1"/>
          <w:sz w:val="20"/>
          <w:szCs w:val="20"/>
          <w:lang w:eastAsia="hi-IN" w:bidi="hi-IN"/>
        </w:rPr>
        <w:t>w dokumentacji projektowej,</w:t>
      </w:r>
    </w:p>
    <w:p w14:paraId="6FEF5B31" w14:textId="77777777" w:rsidR="00047081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z przyczyn od Wykonawcy niezależnych, których nie można było przewidzieć w chwili zawarcia umowy, nie jest możliwe dotrzymanie terminu wykonania przedmiotu umowy,</w:t>
      </w:r>
    </w:p>
    <w:p w14:paraId="4C8A4D74" w14:textId="7AE85A18" w:rsidR="00047081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ze względu na konieczność wykonania prac dodatkowych lub zamiennych niezbędnych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dla prawidłowego wykonania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rzedmiotu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mowy,</w:t>
      </w:r>
    </w:p>
    <w:p w14:paraId="70CA2F48" w14:textId="667A4F78" w:rsidR="00047081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 przypadku zmiany powszechnie obowiązujących przepisów prawa w zakresie mającym wpływ na wykonanie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rzedmiotu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mowy,</w:t>
      </w:r>
    </w:p>
    <w:p w14:paraId="79660E71" w14:textId="3ED5521D" w:rsidR="00E45967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 przypadku, gdy okoliczności związane z ogłoszeniem lub trwaniem stanu epidemii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lub zagrożenia epidemicznego spowodowały niezawinione przez Wykonawcę opóźnienie.</w:t>
      </w:r>
    </w:p>
    <w:p w14:paraId="76684077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Zmiana terminów realizacji przedmiotu umowy w przypadku konieczności wprowadzenia zmian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br/>
        <w:t xml:space="preserve">w dokumentacji projektowej wynikających z ujawnionych w trakcie wykonywania umowy zmian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lastRenderedPageBreak/>
        <w:t>w stosunku do danych przedstawionych w postępowaniu o zamówienie publiczne dotyczących terenu, na którym ma powstać obiekt.</w:t>
      </w:r>
    </w:p>
    <w:p w14:paraId="0106669E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494B011D" w14:textId="65F756DA" w:rsidR="00642A89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7EA8C8FB" w14:textId="12DA615B" w:rsidR="00642A89" w:rsidRPr="00F043B9" w:rsidRDefault="00642A89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§ </w:t>
      </w:r>
      <w:r w:rsidR="009776CE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1</w:t>
      </w:r>
      <w:r w:rsidR="005130CD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2</w:t>
      </w:r>
    </w:p>
    <w:p w14:paraId="2C33374D" w14:textId="77777777" w:rsidR="00642A89" w:rsidRPr="00F043B9" w:rsidRDefault="00642A89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position w:val="-2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position w:val="-2"/>
          <w:sz w:val="20"/>
          <w:szCs w:val="20"/>
          <w:lang w:eastAsia="pl-PL"/>
        </w:rPr>
        <w:t>Przedstawiciele stron</w:t>
      </w:r>
    </w:p>
    <w:p w14:paraId="43DD5106" w14:textId="77777777" w:rsidR="00642A89" w:rsidRPr="00F043B9" w:rsidRDefault="00642A89" w:rsidP="00885B4B">
      <w:pPr>
        <w:pStyle w:val="Akapitzlist"/>
        <w:widowControl/>
        <w:numPr>
          <w:ilvl w:val="0"/>
          <w:numId w:val="28"/>
        </w:numPr>
        <w:tabs>
          <w:tab w:val="left" w:pos="8222"/>
        </w:tabs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Przedstawiciel Wykonawcy:</w:t>
      </w:r>
    </w:p>
    <w:p w14:paraId="1C7A3B08" w14:textId="77777777" w:rsidR="00642A89" w:rsidRPr="00F043B9" w:rsidRDefault="00642A89" w:rsidP="00885B4B">
      <w:pPr>
        <w:pStyle w:val="Akapitzlist"/>
        <w:widowControl/>
        <w:numPr>
          <w:ilvl w:val="0"/>
          <w:numId w:val="29"/>
        </w:numPr>
        <w:tabs>
          <w:tab w:val="left" w:pos="8222"/>
        </w:tabs>
        <w:suppressAutoHyphens w:val="0"/>
        <w:ind w:left="851"/>
        <w:jc w:val="both"/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  <w:t>……………………………………………….., tel. ……………………………………</w:t>
      </w:r>
    </w:p>
    <w:p w14:paraId="1837724F" w14:textId="77777777" w:rsidR="00642A89" w:rsidRPr="00F043B9" w:rsidRDefault="00642A89" w:rsidP="00885B4B">
      <w:pPr>
        <w:pStyle w:val="Akapitzlist"/>
        <w:widowControl/>
        <w:numPr>
          <w:ilvl w:val="0"/>
          <w:numId w:val="28"/>
        </w:numPr>
        <w:tabs>
          <w:tab w:val="left" w:pos="8222"/>
        </w:tabs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Przedstawiciel Zamawiającego:</w:t>
      </w:r>
    </w:p>
    <w:p w14:paraId="2228F05B" w14:textId="77777777" w:rsidR="00642A89" w:rsidRPr="00F043B9" w:rsidRDefault="00642A89" w:rsidP="00885B4B">
      <w:pPr>
        <w:pStyle w:val="Akapitzlist"/>
        <w:widowControl/>
        <w:numPr>
          <w:ilvl w:val="0"/>
          <w:numId w:val="30"/>
        </w:numPr>
        <w:tabs>
          <w:tab w:val="left" w:pos="8222"/>
        </w:tabs>
        <w:suppressAutoHyphens w:val="0"/>
        <w:ind w:left="851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  <w:t>Wiesława Starosta, tel. 691-500-780</w:t>
      </w:r>
    </w:p>
    <w:p w14:paraId="5D878B8A" w14:textId="54446AE8" w:rsidR="00047081" w:rsidRPr="00F043B9" w:rsidRDefault="00642A89" w:rsidP="00885B4B">
      <w:pPr>
        <w:pStyle w:val="Akapitzlist"/>
        <w:widowControl/>
        <w:numPr>
          <w:ilvl w:val="0"/>
          <w:numId w:val="30"/>
        </w:numPr>
        <w:tabs>
          <w:tab w:val="left" w:pos="8222"/>
        </w:tabs>
        <w:suppressAutoHyphens w:val="0"/>
        <w:ind w:left="851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  <w:t>Sławomir Bernacki, tel. 601-830-810</w:t>
      </w:r>
    </w:p>
    <w:p w14:paraId="51C1F4CA" w14:textId="77777777" w:rsidR="00642A89" w:rsidRPr="00F043B9" w:rsidRDefault="00642A89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</w:p>
    <w:p w14:paraId="34010433" w14:textId="421105E0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§ 1</w:t>
      </w:r>
      <w:r w:rsidR="005130CD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3</w:t>
      </w:r>
    </w:p>
    <w:p w14:paraId="260AF4EA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Klauzula Informacyjna - RODO</w:t>
      </w:r>
    </w:p>
    <w:p w14:paraId="0D628D6D" w14:textId="77777777" w:rsidR="00047081" w:rsidRPr="00F043B9" w:rsidRDefault="00047081" w:rsidP="00DE73A0">
      <w:pPr>
        <w:widowControl/>
        <w:suppressAutoHyphens w:val="0"/>
        <w:jc w:val="both"/>
        <w:rPr>
          <w:rFonts w:ascii="Cambria" w:eastAsiaTheme="minorEastAsia" w:hAnsi="Cambria" w:cs="Calibri"/>
          <w:i/>
          <w:color w:val="000000" w:themeColor="text1"/>
          <w:sz w:val="20"/>
          <w:szCs w:val="20"/>
          <w:u w:val="single"/>
          <w:lang w:eastAsia="pl-PL"/>
        </w:rPr>
      </w:pP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 xml:space="preserve">Zgodnie z art. 13 ust. 1 i 2 rozporządzenia Parlamentu Europejskiego i Rady (UE) 2016/679 z dnia </w:t>
      </w: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18D84EF7" w14:textId="18BC0512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Administratorem Państwa danych osobowych jest Gmina Tomaszów Mazowiecki reprezentowana przez Wójta Gminy Tomaszów Mazowiecki z siedzibą przy ul. Prezydenta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I. Mościckiego 4,  97-200 Tomaszów Mazowiecki. </w:t>
      </w:r>
    </w:p>
    <w:p w14:paraId="3D5A0E55" w14:textId="77777777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Dane kontaktowe Inspektora Ochrony Danych Osobowych: </w:t>
      </w:r>
      <w:hyperlink r:id="rId9" w:history="1">
        <w:r w:rsidRPr="00F043B9">
          <w:rPr>
            <w:rFonts w:ascii="Cambria" w:eastAsia="Times New Roman" w:hAnsi="Cambria" w:cs="Calibri"/>
            <w:color w:val="000000" w:themeColor="text1"/>
            <w:sz w:val="20"/>
            <w:szCs w:val="20"/>
            <w:u w:val="single"/>
            <w:lang w:eastAsia="ar-SA"/>
          </w:rPr>
          <w:t>iod@gminatomaszowmaz.pl</w:t>
        </w:r>
      </w:hyperlink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  <w:t>lub pisemnie na adres urzędu ul. Prez. I. Mościckiego 4,  97-200 Tomaszów Mazowiecki.</w:t>
      </w:r>
    </w:p>
    <w:p w14:paraId="42E499FC" w14:textId="77777777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56F440D9" w14:textId="77777777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Theme="minorHAnsi" w:hAnsi="Cambria" w:cs="Calibri"/>
          <w:bCs/>
          <w:color w:val="000000" w:themeColor="text1"/>
          <w:sz w:val="20"/>
          <w:szCs w:val="20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Pełna klauzula informacyjna znajduje się na stronie internetowej Zamawiającego pod poniższym linkiem:</w:t>
      </w:r>
    </w:p>
    <w:p w14:paraId="736898AD" w14:textId="77777777" w:rsidR="00047081" w:rsidRPr="00F043B9" w:rsidRDefault="006A666A" w:rsidP="00DE73A0">
      <w:pPr>
        <w:widowControl/>
        <w:suppressAutoHyphens w:val="0"/>
        <w:ind w:left="426"/>
        <w:jc w:val="both"/>
        <w:rPr>
          <w:rFonts w:ascii="Cambria" w:eastAsiaTheme="minorHAnsi" w:hAnsi="Cambria" w:cs="Calibri"/>
          <w:bCs/>
          <w:i/>
          <w:color w:val="000000" w:themeColor="text1"/>
          <w:sz w:val="20"/>
          <w:szCs w:val="20"/>
        </w:rPr>
      </w:pPr>
      <w:hyperlink r:id="rId10" w:history="1">
        <w:r w:rsidR="00047081" w:rsidRPr="00F043B9">
          <w:rPr>
            <w:rFonts w:ascii="Cambria" w:eastAsiaTheme="minorEastAsia" w:hAnsi="Cambria" w:cs="Calibri"/>
            <w:color w:val="000000" w:themeColor="text1"/>
            <w:sz w:val="20"/>
            <w:szCs w:val="20"/>
            <w:u w:val="single"/>
            <w:lang w:eastAsia="pl-PL"/>
          </w:rPr>
          <w:t>http://bip.gminatomaszowmaz.pl/artykul/70/92/klauzula-informacyjna-o-przetwarzaniu-danych-osobowych-zwiazana-z-postepowaniem-o-udzielenie-zamowienia-publicznego</w:t>
        </w:r>
      </w:hyperlink>
    </w:p>
    <w:p w14:paraId="73B734F7" w14:textId="77777777" w:rsidR="003B6893" w:rsidRPr="00F043B9" w:rsidRDefault="003B6893" w:rsidP="003D6D08">
      <w:pPr>
        <w:widowControl/>
        <w:suppressAutoHyphens w:val="0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</w:p>
    <w:p w14:paraId="787106D0" w14:textId="4A993C9D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§ 1</w:t>
      </w:r>
      <w:r w:rsidR="005130CD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4</w:t>
      </w:r>
    </w:p>
    <w:p w14:paraId="231F647B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Zobowiązanie Wykonawcy - RODO</w:t>
      </w:r>
    </w:p>
    <w:p w14:paraId="065E9389" w14:textId="26B689C5" w:rsidR="00047081" w:rsidRDefault="00047081" w:rsidP="00DE73A0">
      <w:pPr>
        <w:widowControl/>
        <w:suppressAutoHyphens w:val="0"/>
        <w:jc w:val="both"/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885B4B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>*</w:t>
      </w: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>.</w:t>
      </w:r>
    </w:p>
    <w:p w14:paraId="43D00755" w14:textId="27BDA2F6" w:rsidR="00885B4B" w:rsidRPr="00885B4B" w:rsidRDefault="00885B4B" w:rsidP="00DE73A0">
      <w:pPr>
        <w:widowControl/>
        <w:suppressAutoHyphens w:val="0"/>
        <w:jc w:val="both"/>
        <w:rPr>
          <w:rFonts w:asciiTheme="majorHAnsi" w:eastAsiaTheme="minorEastAsia" w:hAnsiTheme="majorHAnsi" w:cs="Calibri"/>
          <w:color w:val="000000" w:themeColor="text1"/>
          <w:sz w:val="18"/>
          <w:szCs w:val="18"/>
          <w:lang w:eastAsia="pl-PL"/>
        </w:rPr>
      </w:pPr>
      <w:r w:rsidRPr="00885B4B">
        <w:rPr>
          <w:rFonts w:asciiTheme="majorHAnsi" w:eastAsiaTheme="minorEastAsia" w:hAnsiTheme="majorHAnsi" w:cs="Calibri"/>
          <w:color w:val="000000" w:themeColor="text1"/>
          <w:sz w:val="18"/>
          <w:szCs w:val="18"/>
          <w:lang w:eastAsia="pl-PL"/>
        </w:rPr>
        <w:t>*</w:t>
      </w:r>
      <w:r w:rsidRPr="00885B4B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4EA1DE" w14:textId="77777777" w:rsidR="00047081" w:rsidRPr="00F043B9" w:rsidRDefault="00047081" w:rsidP="00DE73A0">
      <w:pPr>
        <w:widowControl/>
        <w:contextualSpacing/>
        <w:jc w:val="both"/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</w:pPr>
    </w:p>
    <w:p w14:paraId="64A4BD34" w14:textId="30C52CC4" w:rsidR="00047081" w:rsidRPr="00F043B9" w:rsidRDefault="00047081" w:rsidP="00DE73A0">
      <w:pPr>
        <w:widowControl/>
        <w:contextualSpacing/>
        <w:jc w:val="center"/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  <w:t>§ 1</w:t>
      </w:r>
      <w:r w:rsidR="005130CD" w:rsidRPr="00F043B9"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  <w:t>5</w:t>
      </w:r>
    </w:p>
    <w:p w14:paraId="1EFB61F6" w14:textId="77777777" w:rsidR="00047081" w:rsidRPr="00F043B9" w:rsidRDefault="00047081" w:rsidP="00DE73A0">
      <w:pPr>
        <w:widowControl/>
        <w:contextualSpacing/>
        <w:jc w:val="center"/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  <w:t>Postanowienia końcowe</w:t>
      </w:r>
    </w:p>
    <w:p w14:paraId="2C76F1BA" w14:textId="77777777" w:rsidR="006E4534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Wszelkie zawiadomienia, zapytania lub informacje odnoszące się lub wynikające z wykonania umowy, wymagają formy pisemnej pod rygorem nieważności.</w:t>
      </w:r>
    </w:p>
    <w:p w14:paraId="1F7FCB94" w14:textId="77777777" w:rsidR="006E4534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6D6F01" w14:textId="29FE6545" w:rsidR="00047081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sprawach nieuregulowanych niniejszą umową stosuje się przepisy ustaw:</w:t>
      </w:r>
    </w:p>
    <w:p w14:paraId="224826FF" w14:textId="19AF90EF" w:rsidR="00047081" w:rsidRPr="00F043B9" w:rsidRDefault="00047081" w:rsidP="00DE73A0">
      <w:pPr>
        <w:pStyle w:val="Akapitzlist"/>
        <w:widowControl/>
        <w:numPr>
          <w:ilvl w:val="0"/>
          <w:numId w:val="42"/>
        </w:numPr>
        <w:suppressAutoHyphens w:val="0"/>
        <w:ind w:left="1134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ustawy z dnia 07.07.1994 r. Prawo budowlane (tj. Dz. U. z 202</w:t>
      </w:r>
      <w:r w:rsidR="00885B4B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1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r. poz. </w:t>
      </w:r>
      <w:r w:rsidR="00885B4B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2351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ze zm.)</w:t>
      </w:r>
    </w:p>
    <w:p w14:paraId="450CCFDD" w14:textId="6C2709B7" w:rsidR="00047081" w:rsidRPr="00F043B9" w:rsidRDefault="00047081" w:rsidP="00DE73A0">
      <w:pPr>
        <w:pStyle w:val="Akapitzlist"/>
        <w:widowControl/>
        <w:numPr>
          <w:ilvl w:val="0"/>
          <w:numId w:val="42"/>
        </w:numPr>
        <w:suppressAutoHyphens w:val="0"/>
        <w:ind w:left="1134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ustawy z dnia 23.04.1964 r. Kodeksu cywilnego (tj. Dz. U. z 202</w:t>
      </w:r>
      <w:r w:rsidR="00885B4B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0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r. poz. 1740 ze zm.).</w:t>
      </w:r>
    </w:p>
    <w:p w14:paraId="178F3937" w14:textId="77777777" w:rsidR="00047081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Umowę sporządzono w trzech jednobrzmiących egzemplarzach: jeden dla Wykonawcy,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  <w:t>dwa dla Zamawiającego.</w:t>
      </w:r>
    </w:p>
    <w:p w14:paraId="6C92A3FB" w14:textId="77777777" w:rsidR="00047081" w:rsidRPr="00F043B9" w:rsidRDefault="00047081" w:rsidP="00DE73A0">
      <w:pPr>
        <w:widowControl/>
        <w:suppressAutoHyphens w:val="0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        </w:t>
      </w:r>
    </w:p>
    <w:p w14:paraId="06938591" w14:textId="77777777" w:rsidR="003B6893" w:rsidRPr="00F043B9" w:rsidRDefault="003B6893" w:rsidP="00DE73A0">
      <w:pPr>
        <w:widowControl/>
        <w:suppressAutoHyphens w:val="0"/>
        <w:jc w:val="both"/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pl-PL"/>
        </w:rPr>
      </w:pPr>
    </w:p>
    <w:p w14:paraId="0F9F5C2A" w14:textId="3DE1BFE0" w:rsidR="0090309F" w:rsidRPr="00F043B9" w:rsidRDefault="00047081" w:rsidP="00885B4B">
      <w:pPr>
        <w:widowControl/>
        <w:suppressAutoHyphens w:val="0"/>
        <w:ind w:firstLine="709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pl-PL"/>
        </w:rPr>
        <w:t>WYKONAWCA:                                                                                                                    ZAMAWIAJĄCY:</w:t>
      </w:r>
    </w:p>
    <w:sectPr w:rsidR="0090309F" w:rsidRPr="00F043B9" w:rsidSect="00885B4B">
      <w:footerReference w:type="default" r:id="rId11"/>
      <w:pgSz w:w="11906" w:h="16838"/>
      <w:pgMar w:top="709" w:right="1304" w:bottom="709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913" w14:textId="77777777" w:rsidR="002B1099" w:rsidRDefault="002B1099" w:rsidP="000A35A8">
      <w:r>
        <w:separator/>
      </w:r>
    </w:p>
  </w:endnote>
  <w:endnote w:type="continuationSeparator" w:id="0">
    <w:p w14:paraId="0C94B504" w14:textId="77777777" w:rsidR="002B1099" w:rsidRDefault="002B1099" w:rsidP="000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060993"/>
      <w:docPartObj>
        <w:docPartGallery w:val="Page Numbers (Bottom of Page)"/>
        <w:docPartUnique/>
      </w:docPartObj>
    </w:sdtPr>
    <w:sdtEndPr/>
    <w:sdtContent>
      <w:p w14:paraId="4CAC4330" w14:textId="479F5C23" w:rsidR="004E309C" w:rsidRDefault="004E3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6E535" w14:textId="77777777" w:rsidR="004E309C" w:rsidRDefault="004E3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28D6" w14:textId="77777777" w:rsidR="002B1099" w:rsidRDefault="002B1099" w:rsidP="000A35A8">
      <w:r>
        <w:separator/>
      </w:r>
    </w:p>
  </w:footnote>
  <w:footnote w:type="continuationSeparator" w:id="0">
    <w:p w14:paraId="58264D4D" w14:textId="77777777" w:rsidR="002B1099" w:rsidRDefault="002B1099" w:rsidP="000A35A8">
      <w:r>
        <w:continuationSeparator/>
      </w:r>
    </w:p>
  </w:footnote>
  <w:footnote w:id="1">
    <w:p w14:paraId="29CD355F" w14:textId="77777777" w:rsidR="000A35A8" w:rsidRDefault="000A35A8" w:rsidP="000A35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A4"/>
    <w:multiLevelType w:val="hybridMultilevel"/>
    <w:tmpl w:val="AA004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906F8"/>
    <w:multiLevelType w:val="hybridMultilevel"/>
    <w:tmpl w:val="F364CE60"/>
    <w:lvl w:ilvl="0" w:tplc="662C3B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36987"/>
    <w:multiLevelType w:val="hybridMultilevel"/>
    <w:tmpl w:val="745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FE5"/>
    <w:multiLevelType w:val="hybridMultilevel"/>
    <w:tmpl w:val="9B5A498A"/>
    <w:lvl w:ilvl="0" w:tplc="89B683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144E2"/>
    <w:multiLevelType w:val="hybridMultilevel"/>
    <w:tmpl w:val="BDB2EA02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14E2"/>
    <w:multiLevelType w:val="hybridMultilevel"/>
    <w:tmpl w:val="A9FC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DB4"/>
    <w:multiLevelType w:val="hybridMultilevel"/>
    <w:tmpl w:val="27CE56AE"/>
    <w:lvl w:ilvl="0" w:tplc="70A4E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263F80"/>
    <w:multiLevelType w:val="hybridMultilevel"/>
    <w:tmpl w:val="68B2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642"/>
    <w:multiLevelType w:val="hybridMultilevel"/>
    <w:tmpl w:val="835287D6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920E7"/>
    <w:multiLevelType w:val="hybridMultilevel"/>
    <w:tmpl w:val="5240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83C20"/>
    <w:multiLevelType w:val="hybridMultilevel"/>
    <w:tmpl w:val="B4CA1F32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A1CB2"/>
    <w:multiLevelType w:val="hybridMultilevel"/>
    <w:tmpl w:val="5858A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158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767461"/>
    <w:multiLevelType w:val="hybridMultilevel"/>
    <w:tmpl w:val="CF6600EA"/>
    <w:lvl w:ilvl="0" w:tplc="2DC0ACD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26C62431"/>
    <w:multiLevelType w:val="hybridMultilevel"/>
    <w:tmpl w:val="D2DAB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0D4522"/>
    <w:multiLevelType w:val="hybridMultilevel"/>
    <w:tmpl w:val="4FAE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977BB4"/>
    <w:multiLevelType w:val="hybridMultilevel"/>
    <w:tmpl w:val="4B40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E3F12"/>
    <w:multiLevelType w:val="hybridMultilevel"/>
    <w:tmpl w:val="9946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C1853"/>
    <w:multiLevelType w:val="hybridMultilevel"/>
    <w:tmpl w:val="04F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43C39"/>
    <w:multiLevelType w:val="hybridMultilevel"/>
    <w:tmpl w:val="509A9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281B3F"/>
    <w:multiLevelType w:val="hybridMultilevel"/>
    <w:tmpl w:val="D72A1C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7B0EBB"/>
    <w:multiLevelType w:val="hybridMultilevel"/>
    <w:tmpl w:val="0B4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1D66"/>
    <w:multiLevelType w:val="hybridMultilevel"/>
    <w:tmpl w:val="C4E4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1A7E"/>
    <w:multiLevelType w:val="hybridMultilevel"/>
    <w:tmpl w:val="EEEC6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312EEC"/>
    <w:multiLevelType w:val="hybridMultilevel"/>
    <w:tmpl w:val="F13AD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20FD6"/>
    <w:multiLevelType w:val="hybridMultilevel"/>
    <w:tmpl w:val="B57C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B7BE6"/>
    <w:multiLevelType w:val="hybridMultilevel"/>
    <w:tmpl w:val="CF98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C2C7D"/>
    <w:multiLevelType w:val="hybridMultilevel"/>
    <w:tmpl w:val="EAE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37EF4"/>
    <w:multiLevelType w:val="hybridMultilevel"/>
    <w:tmpl w:val="6B38B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2DD2E33"/>
    <w:multiLevelType w:val="hybridMultilevel"/>
    <w:tmpl w:val="61208F3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844F3"/>
    <w:multiLevelType w:val="hybridMultilevel"/>
    <w:tmpl w:val="B00069A0"/>
    <w:lvl w:ilvl="0" w:tplc="8580EF16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5305C5D"/>
    <w:multiLevelType w:val="hybridMultilevel"/>
    <w:tmpl w:val="6A8A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E6F46"/>
    <w:multiLevelType w:val="hybridMultilevel"/>
    <w:tmpl w:val="9244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AA0606"/>
    <w:multiLevelType w:val="hybridMultilevel"/>
    <w:tmpl w:val="08A039A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A942690"/>
    <w:multiLevelType w:val="hybridMultilevel"/>
    <w:tmpl w:val="3308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D1AC4"/>
    <w:multiLevelType w:val="hybridMultilevel"/>
    <w:tmpl w:val="EF900DA0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CE57A0A"/>
    <w:multiLevelType w:val="hybridMultilevel"/>
    <w:tmpl w:val="A866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906CD"/>
    <w:multiLevelType w:val="hybridMultilevel"/>
    <w:tmpl w:val="2640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93D0D"/>
    <w:multiLevelType w:val="hybridMultilevel"/>
    <w:tmpl w:val="DA78C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0778D"/>
    <w:multiLevelType w:val="hybridMultilevel"/>
    <w:tmpl w:val="7108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337AE"/>
    <w:multiLevelType w:val="hybridMultilevel"/>
    <w:tmpl w:val="B312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02564">
    <w:abstractNumId w:val="46"/>
  </w:num>
  <w:num w:numId="2" w16cid:durableId="897126136">
    <w:abstractNumId w:val="42"/>
  </w:num>
  <w:num w:numId="3" w16cid:durableId="1690108474">
    <w:abstractNumId w:val="33"/>
  </w:num>
  <w:num w:numId="4" w16cid:durableId="1891384481">
    <w:abstractNumId w:val="32"/>
  </w:num>
  <w:num w:numId="5" w16cid:durableId="1407148366">
    <w:abstractNumId w:val="37"/>
  </w:num>
  <w:num w:numId="6" w16cid:durableId="1234580928">
    <w:abstractNumId w:val="1"/>
  </w:num>
  <w:num w:numId="7" w16cid:durableId="459150939">
    <w:abstractNumId w:val="38"/>
  </w:num>
  <w:num w:numId="8" w16cid:durableId="1477408813">
    <w:abstractNumId w:val="36"/>
  </w:num>
  <w:num w:numId="9" w16cid:durableId="1775975781">
    <w:abstractNumId w:val="31"/>
  </w:num>
  <w:num w:numId="10" w16cid:durableId="1688292512">
    <w:abstractNumId w:val="13"/>
  </w:num>
  <w:num w:numId="11" w16cid:durableId="1285379546">
    <w:abstractNumId w:val="7"/>
  </w:num>
  <w:num w:numId="12" w16cid:durableId="1163277883">
    <w:abstractNumId w:val="11"/>
  </w:num>
  <w:num w:numId="13" w16cid:durableId="1014651845">
    <w:abstractNumId w:val="44"/>
  </w:num>
  <w:num w:numId="14" w16cid:durableId="587811379">
    <w:abstractNumId w:val="20"/>
  </w:num>
  <w:num w:numId="15" w16cid:durableId="1630042242">
    <w:abstractNumId w:val="10"/>
  </w:num>
  <w:num w:numId="16" w16cid:durableId="1954746809">
    <w:abstractNumId w:val="29"/>
  </w:num>
  <w:num w:numId="17" w16cid:durableId="317534145">
    <w:abstractNumId w:val="4"/>
  </w:num>
  <w:num w:numId="18" w16cid:durableId="266809559">
    <w:abstractNumId w:val="19"/>
  </w:num>
  <w:num w:numId="19" w16cid:durableId="1389718344">
    <w:abstractNumId w:val="12"/>
  </w:num>
  <w:num w:numId="20" w16cid:durableId="257568346">
    <w:abstractNumId w:val="49"/>
  </w:num>
  <w:num w:numId="21" w16cid:durableId="749235190">
    <w:abstractNumId w:val="18"/>
  </w:num>
  <w:num w:numId="22" w16cid:durableId="718867079">
    <w:abstractNumId w:val="39"/>
  </w:num>
  <w:num w:numId="23" w16cid:durableId="256139509">
    <w:abstractNumId w:val="35"/>
  </w:num>
  <w:num w:numId="24" w16cid:durableId="1810904681">
    <w:abstractNumId w:val="45"/>
  </w:num>
  <w:num w:numId="25" w16cid:durableId="996688692">
    <w:abstractNumId w:val="15"/>
  </w:num>
  <w:num w:numId="26" w16cid:durableId="1081752858">
    <w:abstractNumId w:val="43"/>
  </w:num>
  <w:num w:numId="27" w16cid:durableId="181087428">
    <w:abstractNumId w:val="2"/>
  </w:num>
  <w:num w:numId="28" w16cid:durableId="1307393412">
    <w:abstractNumId w:val="27"/>
  </w:num>
  <w:num w:numId="29" w16cid:durableId="778989492">
    <w:abstractNumId w:val="34"/>
  </w:num>
  <w:num w:numId="30" w16cid:durableId="429353037">
    <w:abstractNumId w:val="41"/>
  </w:num>
  <w:num w:numId="31" w16cid:durableId="226109068">
    <w:abstractNumId w:val="30"/>
  </w:num>
  <w:num w:numId="32" w16cid:durableId="582371408">
    <w:abstractNumId w:val="21"/>
  </w:num>
  <w:num w:numId="33" w16cid:durableId="921449936">
    <w:abstractNumId w:val="28"/>
  </w:num>
  <w:num w:numId="34" w16cid:durableId="425227575">
    <w:abstractNumId w:val="22"/>
  </w:num>
  <w:num w:numId="35" w16cid:durableId="1504784023">
    <w:abstractNumId w:val="5"/>
  </w:num>
  <w:num w:numId="36" w16cid:durableId="848251598">
    <w:abstractNumId w:val="6"/>
  </w:num>
  <w:num w:numId="37" w16cid:durableId="846793307">
    <w:abstractNumId w:val="26"/>
  </w:num>
  <w:num w:numId="38" w16cid:durableId="1257439759">
    <w:abstractNumId w:val="47"/>
  </w:num>
  <w:num w:numId="39" w16cid:durableId="1383479039">
    <w:abstractNumId w:val="23"/>
  </w:num>
  <w:num w:numId="40" w16cid:durableId="2114743370">
    <w:abstractNumId w:val="8"/>
  </w:num>
  <w:num w:numId="41" w16cid:durableId="1831210984">
    <w:abstractNumId w:val="48"/>
  </w:num>
  <w:num w:numId="42" w16cid:durableId="100416096">
    <w:abstractNumId w:val="9"/>
  </w:num>
  <w:num w:numId="43" w16cid:durableId="1663703998">
    <w:abstractNumId w:val="0"/>
  </w:num>
  <w:num w:numId="44" w16cid:durableId="373190305">
    <w:abstractNumId w:val="17"/>
  </w:num>
  <w:num w:numId="45" w16cid:durableId="1464543921">
    <w:abstractNumId w:val="25"/>
  </w:num>
  <w:num w:numId="46" w16cid:durableId="929969506">
    <w:abstractNumId w:val="3"/>
  </w:num>
  <w:num w:numId="47" w16cid:durableId="521633643">
    <w:abstractNumId w:val="16"/>
  </w:num>
  <w:num w:numId="48" w16cid:durableId="814025258">
    <w:abstractNumId w:val="14"/>
  </w:num>
  <w:num w:numId="49" w16cid:durableId="469396242">
    <w:abstractNumId w:val="24"/>
  </w:num>
  <w:num w:numId="50" w16cid:durableId="1118842485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09"/>
    <w:rsid w:val="00047081"/>
    <w:rsid w:val="0005284C"/>
    <w:rsid w:val="000A35A8"/>
    <w:rsid w:val="000A5B82"/>
    <w:rsid w:val="000B0CB3"/>
    <w:rsid w:val="000B1CA6"/>
    <w:rsid w:val="001212AE"/>
    <w:rsid w:val="001757A7"/>
    <w:rsid w:val="00196255"/>
    <w:rsid w:val="001D6DD9"/>
    <w:rsid w:val="001E533A"/>
    <w:rsid w:val="00200A45"/>
    <w:rsid w:val="00202901"/>
    <w:rsid w:val="00215201"/>
    <w:rsid w:val="002167EE"/>
    <w:rsid w:val="002310AA"/>
    <w:rsid w:val="00237DC5"/>
    <w:rsid w:val="00264D39"/>
    <w:rsid w:val="002773C6"/>
    <w:rsid w:val="002B1099"/>
    <w:rsid w:val="002F78C6"/>
    <w:rsid w:val="00345063"/>
    <w:rsid w:val="003663E1"/>
    <w:rsid w:val="00383A52"/>
    <w:rsid w:val="003A67B6"/>
    <w:rsid w:val="003B6893"/>
    <w:rsid w:val="003D6D08"/>
    <w:rsid w:val="003E6EC4"/>
    <w:rsid w:val="004424E3"/>
    <w:rsid w:val="00474456"/>
    <w:rsid w:val="0048039C"/>
    <w:rsid w:val="0049280C"/>
    <w:rsid w:val="004A2DCE"/>
    <w:rsid w:val="004E309C"/>
    <w:rsid w:val="00504946"/>
    <w:rsid w:val="005114F5"/>
    <w:rsid w:val="005130CD"/>
    <w:rsid w:val="0054260D"/>
    <w:rsid w:val="00597821"/>
    <w:rsid w:val="005C58D8"/>
    <w:rsid w:val="005E3480"/>
    <w:rsid w:val="005F62EE"/>
    <w:rsid w:val="00616AD0"/>
    <w:rsid w:val="0062509F"/>
    <w:rsid w:val="00642A89"/>
    <w:rsid w:val="006A666A"/>
    <w:rsid w:val="006A7EAE"/>
    <w:rsid w:val="006E4534"/>
    <w:rsid w:val="006F59CE"/>
    <w:rsid w:val="007272A9"/>
    <w:rsid w:val="007D3B09"/>
    <w:rsid w:val="007E305B"/>
    <w:rsid w:val="007F0E55"/>
    <w:rsid w:val="007F16B3"/>
    <w:rsid w:val="00805EEF"/>
    <w:rsid w:val="008368B4"/>
    <w:rsid w:val="00856709"/>
    <w:rsid w:val="00876007"/>
    <w:rsid w:val="00884AC9"/>
    <w:rsid w:val="00885B4B"/>
    <w:rsid w:val="008921D8"/>
    <w:rsid w:val="008B61FE"/>
    <w:rsid w:val="008E24A5"/>
    <w:rsid w:val="008E6A6C"/>
    <w:rsid w:val="008F499D"/>
    <w:rsid w:val="0090309F"/>
    <w:rsid w:val="00904315"/>
    <w:rsid w:val="00940F16"/>
    <w:rsid w:val="00955D1C"/>
    <w:rsid w:val="00963ECE"/>
    <w:rsid w:val="009703CD"/>
    <w:rsid w:val="009744D9"/>
    <w:rsid w:val="009776CE"/>
    <w:rsid w:val="009F7CDA"/>
    <w:rsid w:val="00A61379"/>
    <w:rsid w:val="00A62AE7"/>
    <w:rsid w:val="00A76C60"/>
    <w:rsid w:val="00AA1F87"/>
    <w:rsid w:val="00AB09F1"/>
    <w:rsid w:val="00B5420C"/>
    <w:rsid w:val="00BA5489"/>
    <w:rsid w:val="00BC40B3"/>
    <w:rsid w:val="00BC4677"/>
    <w:rsid w:val="00BE0BF7"/>
    <w:rsid w:val="00BF289B"/>
    <w:rsid w:val="00C70206"/>
    <w:rsid w:val="00C91728"/>
    <w:rsid w:val="00CD7438"/>
    <w:rsid w:val="00D012FC"/>
    <w:rsid w:val="00D21958"/>
    <w:rsid w:val="00D3570B"/>
    <w:rsid w:val="00D77BD9"/>
    <w:rsid w:val="00DC1699"/>
    <w:rsid w:val="00DD79CC"/>
    <w:rsid w:val="00DE73A0"/>
    <w:rsid w:val="00DF39AB"/>
    <w:rsid w:val="00DF72BC"/>
    <w:rsid w:val="00E16D4B"/>
    <w:rsid w:val="00E45967"/>
    <w:rsid w:val="00EF2FE7"/>
    <w:rsid w:val="00F043B9"/>
    <w:rsid w:val="00F2664D"/>
    <w:rsid w:val="00F26DC9"/>
    <w:rsid w:val="00F54C99"/>
    <w:rsid w:val="00F65628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EBCB"/>
  <w15:docId w15:val="{B8D5DFE9-8625-48FB-9C81-D3C748B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7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7B6"/>
    <w:pPr>
      <w:keepNext/>
      <w:shd w:val="clear" w:color="auto" w:fill="FFFFFF"/>
      <w:suppressAutoHyphens w:val="0"/>
      <w:spacing w:before="106"/>
      <w:ind w:right="67"/>
      <w:jc w:val="center"/>
      <w:outlineLvl w:val="0"/>
    </w:pPr>
    <w:rPr>
      <w:rFonts w:ascii="Arial" w:eastAsia="Times New Roman" w:hAnsi="Arial"/>
      <w:b/>
      <w:snapToGrid w:val="0"/>
      <w:color w:val="000000"/>
      <w:spacing w:val="-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7B6"/>
    <w:rPr>
      <w:rFonts w:ascii="Arial" w:eastAsia="Times New Roman" w:hAnsi="Arial" w:cs="Times New Roman"/>
      <w:b/>
      <w:snapToGrid w:val="0"/>
      <w:color w:val="000000"/>
      <w:spacing w:val="-4"/>
      <w:sz w:val="24"/>
      <w:szCs w:val="20"/>
      <w:shd w:val="clear" w:color="auto" w:fill="FFFFFF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3A67B6"/>
    <w:pPr>
      <w:ind w:left="720"/>
      <w:contextualSpacing/>
    </w:pPr>
    <w:rPr>
      <w:rFonts w:cs="Mangal"/>
      <w:kern w:val="1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3A67B6"/>
    <w:pPr>
      <w:widowControl/>
      <w:spacing w:after="120" w:line="480" w:lineRule="auto"/>
    </w:pPr>
    <w:rPr>
      <w:rFonts w:eastAsia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67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A67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B6"/>
    <w:rPr>
      <w:rFonts w:ascii="Tahoma" w:eastAsia="Lucida Sans Unicode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F7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78C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2F78C6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customStyle="1" w:styleId="Standard">
    <w:name w:val="Standard"/>
    <w:rsid w:val="00BC4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5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58D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0A35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5A8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5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5A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F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3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09C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3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09C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jtha2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F581-ADBD-48D7-A000-1F397945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2694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56</cp:revision>
  <cp:lastPrinted>2021-05-18T08:58:00Z</cp:lastPrinted>
  <dcterms:created xsi:type="dcterms:W3CDTF">2020-10-02T09:49:00Z</dcterms:created>
  <dcterms:modified xsi:type="dcterms:W3CDTF">2022-05-04T09:10:00Z</dcterms:modified>
</cp:coreProperties>
</file>