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3A5" w:rsidRPr="008D3F4D" w:rsidRDefault="00F47B7B" w:rsidP="000F01C8">
      <w:pPr>
        <w:jc w:val="right"/>
        <w:rPr>
          <w:rFonts w:asciiTheme="majorHAnsi" w:hAnsiTheme="majorHAnsi"/>
          <w:i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i/>
          <w:color w:val="000000" w:themeColor="text1"/>
          <w:sz w:val="20"/>
          <w:szCs w:val="20"/>
        </w:rPr>
        <w:t>Załącznik nr</w:t>
      </w:r>
      <w:r w:rsidR="006E6C95">
        <w:rPr>
          <w:rFonts w:asciiTheme="majorHAnsi" w:hAnsiTheme="majorHAnsi"/>
          <w:i/>
          <w:color w:val="000000" w:themeColor="text1"/>
          <w:sz w:val="20"/>
          <w:szCs w:val="20"/>
        </w:rPr>
        <w:t xml:space="preserve"> </w:t>
      </w:r>
      <w:r w:rsidR="00EB3437">
        <w:rPr>
          <w:rFonts w:asciiTheme="majorHAnsi" w:hAnsiTheme="majorHAnsi"/>
          <w:i/>
          <w:color w:val="000000" w:themeColor="text1"/>
          <w:sz w:val="20"/>
          <w:szCs w:val="20"/>
        </w:rPr>
        <w:t>4</w:t>
      </w:r>
      <w:r w:rsidR="00E0738D">
        <w:rPr>
          <w:rFonts w:asciiTheme="majorHAnsi" w:hAnsiTheme="majorHAnsi"/>
          <w:i/>
          <w:color w:val="000000" w:themeColor="text1"/>
          <w:sz w:val="20"/>
          <w:szCs w:val="20"/>
        </w:rPr>
        <w:t>a</w:t>
      </w:r>
      <w:r w:rsidR="003C27EB" w:rsidRPr="008D3F4D">
        <w:rPr>
          <w:rFonts w:asciiTheme="majorHAnsi" w:hAnsiTheme="majorHAnsi"/>
          <w:i/>
          <w:color w:val="000000" w:themeColor="text1"/>
          <w:sz w:val="20"/>
          <w:szCs w:val="20"/>
        </w:rPr>
        <w:t xml:space="preserve"> do S.W.Z</w:t>
      </w:r>
    </w:p>
    <w:p w:rsidR="00484EFB" w:rsidRPr="008D3F4D" w:rsidRDefault="00484EFB" w:rsidP="000F01C8">
      <w:pPr>
        <w:jc w:val="center"/>
        <w:rPr>
          <w:rFonts w:asciiTheme="majorHAnsi" w:hAnsiTheme="majorHAnsi"/>
          <w:b/>
          <w:color w:val="000000" w:themeColor="text1"/>
        </w:rPr>
      </w:pPr>
    </w:p>
    <w:p w:rsidR="000633A5" w:rsidRPr="008D3F4D" w:rsidRDefault="00D64784" w:rsidP="000F01C8">
      <w:pPr>
        <w:jc w:val="center"/>
        <w:rPr>
          <w:rFonts w:asciiTheme="majorHAnsi" w:hAnsiTheme="majorHAnsi"/>
          <w:b/>
          <w:color w:val="000000" w:themeColor="text1"/>
        </w:rPr>
      </w:pPr>
      <w:r w:rsidRPr="008D3F4D">
        <w:rPr>
          <w:rFonts w:asciiTheme="majorHAnsi" w:hAnsiTheme="majorHAnsi"/>
          <w:b/>
          <w:color w:val="000000" w:themeColor="text1"/>
        </w:rPr>
        <w:t xml:space="preserve">UMOWA - projekt </w:t>
      </w:r>
    </w:p>
    <w:p w:rsidR="000633A5" w:rsidRPr="008D3F4D" w:rsidRDefault="000633A5" w:rsidP="000F01C8">
      <w:pPr>
        <w:jc w:val="center"/>
        <w:rPr>
          <w:rFonts w:asciiTheme="majorHAnsi" w:hAnsiTheme="majorHAnsi"/>
          <w:color w:val="000000" w:themeColor="text1"/>
          <w:sz w:val="16"/>
          <w:szCs w:val="16"/>
        </w:rPr>
      </w:pPr>
      <w:r w:rsidRPr="008D3F4D">
        <w:rPr>
          <w:rFonts w:asciiTheme="majorHAnsi" w:hAnsiTheme="majorHAnsi"/>
          <w:color w:val="000000" w:themeColor="text1"/>
        </w:rPr>
        <w:t xml:space="preserve"> 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aw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dniu ……………………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Tomaszowie Mazowieckim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dzy:</w:t>
      </w:r>
    </w:p>
    <w:p w:rsidR="000633A5" w:rsidRPr="008D3F4D" w:rsidRDefault="000633A5" w:rsidP="000F01C8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Gminą Tomaszów Mazowiecki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 siedzibą przy ul. Prezydenta I.</w:t>
      </w:r>
      <w:r w:rsidR="00AB7262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Mościckiego 4 w Tomaszowie Mazowiecki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Franciszka Szmigla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Wójta Gminy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zwaną dalej „Zamawiającym”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a,  firmą ……………………………..</w:t>
      </w: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 …………………………………..</w:t>
      </w: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działającą na podstawie aktualnego wpisu do ……………………………… pod nr ………...</w:t>
      </w:r>
    </w:p>
    <w:p w:rsidR="000633A5" w:rsidRPr="008D3F4D" w:rsidRDefault="000633A5" w:rsidP="000F01C8">
      <w:pPr>
        <w:contextualSpacing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zwanym w dalszej części umowy „Wykonawcą”,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wyniku dokonania wyboru oferty Wykonawcy w trybie</w:t>
      </w:r>
      <w:r w:rsidR="002F52A5">
        <w:rPr>
          <w:rFonts w:asciiTheme="majorHAnsi" w:hAnsiTheme="majorHAnsi"/>
          <w:color w:val="000000" w:themeColor="text1"/>
          <w:sz w:val="20"/>
          <w:szCs w:val="20"/>
        </w:rPr>
        <w:t xml:space="preserve"> przetargu publicznego</w:t>
      </w:r>
      <w:r w:rsidR="00DB1871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zgodnie z przepisami ustawy z dnia 23 kwietnia 1964 r. Kodeks Cywilny (Dz. U. z 2016 r. poz. 380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 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późn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zm.),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treści następującej:</w:t>
      </w: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</w:t>
      </w:r>
      <w:r w:rsidR="003A2327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1</w:t>
      </w:r>
    </w:p>
    <w:p w:rsidR="00E0738D" w:rsidRDefault="000633A5" w:rsidP="00E0738D">
      <w:pPr>
        <w:jc w:val="both"/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zleca, a Wykonawca przyjmuje do wykonania </w:t>
      </w:r>
      <w:r w:rsidR="00E0738D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p</w:t>
      </w:r>
      <w:r w:rsidR="00E0738D"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ełnienie nadzoru inwestorskiego (zadanie nr 7) nad robotami budowlanymi w ramach projektu unijnego pn. „Podnoszenie jakości zasobów turystycznych Doliny Rzeki Pilicy poprzez rozwój infrastruktury rekreacyjno-wypoczynkowej </w:t>
      </w:r>
      <w:r w:rsidR="00DE5611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br/>
      </w:r>
      <w:r w:rsidR="00E0738D"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w Powiecie Tomaszowskim”.</w:t>
      </w:r>
    </w:p>
    <w:p w:rsidR="00E0738D" w:rsidRPr="00F96DCA" w:rsidRDefault="00E0738D" w:rsidP="00E0738D">
      <w:pPr>
        <w:tabs>
          <w:tab w:val="left" w:pos="360"/>
        </w:tabs>
        <w:rPr>
          <w:rFonts w:asciiTheme="majorHAnsi" w:eastAsia="Arial" w:hAnsiTheme="majorHAnsi"/>
          <w:color w:val="000000" w:themeColor="text1"/>
          <w:sz w:val="20"/>
          <w:szCs w:val="20"/>
        </w:rPr>
      </w:pPr>
    </w:p>
    <w:p w:rsidR="003C27EB" w:rsidRPr="008D3F4D" w:rsidRDefault="003C27EB" w:rsidP="000F01C8">
      <w:pPr>
        <w:widowControl w:val="0"/>
        <w:jc w:val="both"/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</w:pPr>
      <w:r w:rsidRPr="008D3F4D"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  <w:t>Zamówienie obejmuje pełnienie nadzoru inwestorskiego w specjalności:</w:t>
      </w:r>
    </w:p>
    <w:p w:rsidR="003C27EB" w:rsidRDefault="00E0738D" w:rsidP="000F01C8">
      <w:pPr>
        <w:pStyle w:val="Akapitzlist"/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konstrukcyjno-budowlanej</w:t>
      </w:r>
    </w:p>
    <w:p w:rsidR="00367C9E" w:rsidRDefault="00367C9E" w:rsidP="000F01C8">
      <w:pPr>
        <w:pStyle w:val="Akapitzlist"/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instalacyjnej w zakresie instalacji i urządzeń elektrycznych i elektroenergetycznych</w:t>
      </w:r>
    </w:p>
    <w:p w:rsidR="0080752B" w:rsidRDefault="00E0738D" w:rsidP="0080752B">
      <w:pPr>
        <w:widowControl w:val="0"/>
        <w:contextualSpacing/>
        <w:jc w:val="both"/>
        <w:rPr>
          <w:rFonts w:asciiTheme="majorHAnsi" w:hAnsiTheme="majorHAnsi" w:cs="Tahoma"/>
          <w:bCs/>
          <w:color w:val="000000" w:themeColor="text1"/>
          <w:sz w:val="20"/>
          <w:szCs w:val="20"/>
        </w:rPr>
      </w:pPr>
      <w:r w:rsidRPr="00E0738D">
        <w:rPr>
          <w:rFonts w:asciiTheme="majorHAnsi" w:hAnsiTheme="majorHAnsi" w:cs="Tahoma"/>
          <w:bCs/>
          <w:color w:val="000000" w:themeColor="text1"/>
          <w:sz w:val="20"/>
          <w:szCs w:val="20"/>
        </w:rPr>
        <w:t>n</w:t>
      </w:r>
      <w:r w:rsidR="0080752B">
        <w:rPr>
          <w:rFonts w:asciiTheme="majorHAnsi" w:hAnsiTheme="majorHAnsi" w:cs="Tahoma"/>
          <w:bCs/>
          <w:color w:val="000000" w:themeColor="text1"/>
          <w:sz w:val="20"/>
          <w:szCs w:val="20"/>
        </w:rPr>
        <w:t>ad robotami budowlanymi polegającymi na:</w:t>
      </w:r>
    </w:p>
    <w:p w:rsidR="000F01C8" w:rsidRPr="00367C9E" w:rsidRDefault="001B66DA" w:rsidP="000F01C8">
      <w:pPr>
        <w:pStyle w:val="Akapitzlist"/>
        <w:widowControl w:val="0"/>
        <w:numPr>
          <w:ilvl w:val="0"/>
          <w:numId w:val="44"/>
        </w:numPr>
        <w:contextualSpacing/>
        <w:jc w:val="both"/>
        <w:rPr>
          <w:rFonts w:asciiTheme="majorHAnsi" w:hAnsiTheme="majorHAnsi" w:cs="Tahoma"/>
          <w:bCs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>Budowa miejsca do obsługi turystyki kajakowej wraz z infrastrukturą w miejscowości Smardzewice</w:t>
      </w:r>
      <w:r w:rsidR="0080752B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(w ramach zadania nr </w:t>
      </w: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>3</w:t>
      </w:r>
      <w:r w:rsidR="0080752B">
        <w:rPr>
          <w:rFonts w:asciiTheme="majorHAnsi" w:hAnsiTheme="majorHAnsi"/>
          <w:b/>
          <w:bCs/>
          <w:color w:val="000000" w:themeColor="text1"/>
          <w:sz w:val="20"/>
          <w:szCs w:val="20"/>
        </w:rPr>
        <w:t>)</w:t>
      </w:r>
    </w:p>
    <w:p w:rsidR="003558CC" w:rsidRPr="003558CC" w:rsidRDefault="004C6A06" w:rsidP="003558CC">
      <w:pPr>
        <w:jc w:val="both"/>
        <w:rPr>
          <w:rFonts w:asciiTheme="majorHAnsi" w:hAnsiTheme="majorHAnsi"/>
          <w:b/>
          <w:bCs/>
          <w:sz w:val="20"/>
          <w:szCs w:val="20"/>
          <w:u w:val="single"/>
        </w:rPr>
      </w:pPr>
      <w:r w:rsidRPr="000061EB">
        <w:rPr>
          <w:rFonts w:asciiTheme="majorHAnsi" w:hAnsiTheme="majorHAnsi"/>
          <w:b/>
          <w:bCs/>
          <w:sz w:val="20"/>
          <w:szCs w:val="20"/>
          <w:u w:val="single"/>
        </w:rPr>
        <w:t>Zakres rzeczowy robót budowlanych, nad którymi będzie pełniony nadzór:</w:t>
      </w:r>
    </w:p>
    <w:p w:rsidR="00367C9E" w:rsidRPr="007022E1" w:rsidRDefault="00367C9E" w:rsidP="00367C9E">
      <w:pPr>
        <w:jc w:val="both"/>
        <w:rPr>
          <w:rFonts w:asciiTheme="majorHAnsi" w:hAnsiTheme="majorHAnsi"/>
          <w:sz w:val="20"/>
          <w:szCs w:val="20"/>
        </w:rPr>
      </w:pPr>
      <w:r w:rsidRPr="007022E1">
        <w:rPr>
          <w:rFonts w:asciiTheme="majorHAnsi" w:hAnsiTheme="majorHAnsi"/>
          <w:sz w:val="20"/>
          <w:szCs w:val="20"/>
        </w:rPr>
        <w:t>Lokalizacja: gmina Tomaszów Mazowiecki, miejscowość Smardzewice, obręb 013, działki nr 1480, 1407.</w:t>
      </w:r>
    </w:p>
    <w:p w:rsidR="00367C9E" w:rsidRPr="007022E1" w:rsidRDefault="00367C9E" w:rsidP="00367C9E">
      <w:pPr>
        <w:pStyle w:val="Akapitzlist"/>
        <w:numPr>
          <w:ilvl w:val="0"/>
          <w:numId w:val="48"/>
        </w:num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bookmarkStart w:id="0" w:name="_Hlk8644758"/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>miejsce do wodowania kajaków: poszerzenie rowu do szer. 4m i włączenie w koryto rzeki Pilicy, profilowanie dna rowu, umocnienie skarp rowu płytami ażurowymi; urządzenie miejsca przy rowie do wodowania kajaków o nawierzchni piaszczystej,</w:t>
      </w:r>
    </w:p>
    <w:p w:rsidR="00367C9E" w:rsidRPr="007022E1" w:rsidRDefault="00367C9E" w:rsidP="00367C9E">
      <w:pPr>
        <w:pStyle w:val="Akapitzlist"/>
        <w:numPr>
          <w:ilvl w:val="0"/>
          <w:numId w:val="48"/>
        </w:num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>ciąg pieszo-rowerowy wraz placem manewrowym do wyładunku kajaków,</w:t>
      </w:r>
    </w:p>
    <w:p w:rsidR="00367C9E" w:rsidRPr="007022E1" w:rsidRDefault="00367C9E" w:rsidP="00367C9E">
      <w:pPr>
        <w:pStyle w:val="Akapitzlist"/>
        <w:numPr>
          <w:ilvl w:val="0"/>
          <w:numId w:val="48"/>
        </w:num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>oświetlenie terenu,</w:t>
      </w:r>
    </w:p>
    <w:p w:rsidR="00367C9E" w:rsidRPr="007022E1" w:rsidRDefault="00367C9E" w:rsidP="00367C9E">
      <w:pPr>
        <w:pStyle w:val="Akapitzlist"/>
        <w:numPr>
          <w:ilvl w:val="0"/>
          <w:numId w:val="48"/>
        </w:num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 xml:space="preserve">urządzenie i pielęgnacja terenów zielonych, </w:t>
      </w:r>
    </w:p>
    <w:p w:rsidR="00367C9E" w:rsidRPr="007022E1" w:rsidRDefault="00367C9E" w:rsidP="00367C9E">
      <w:pPr>
        <w:pStyle w:val="Akapitzlist"/>
        <w:numPr>
          <w:ilvl w:val="0"/>
          <w:numId w:val="48"/>
        </w:numPr>
        <w:suppressAutoHyphens w:val="0"/>
        <w:spacing w:after="0" w:line="240" w:lineRule="auto"/>
        <w:jc w:val="both"/>
        <w:rPr>
          <w:rFonts w:asciiTheme="majorHAnsi" w:eastAsiaTheme="minorHAnsi" w:hAnsiTheme="majorHAnsi" w:cs="Times New Roman"/>
          <w:sz w:val="20"/>
          <w:szCs w:val="20"/>
          <w:lang w:eastAsia="en-US"/>
        </w:rPr>
      </w:pPr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>urządzenie miejsc widokowych i ścieżek spacerowych,</w:t>
      </w:r>
    </w:p>
    <w:p w:rsidR="003913B1" w:rsidRPr="00367C9E" w:rsidRDefault="00367C9E" w:rsidP="00367C9E">
      <w:pPr>
        <w:pStyle w:val="Akapitzlist"/>
        <w:numPr>
          <w:ilvl w:val="0"/>
          <w:numId w:val="48"/>
        </w:numPr>
        <w:spacing w:line="240" w:lineRule="auto"/>
        <w:rPr>
          <w:rFonts w:asciiTheme="majorHAnsi" w:hAnsiTheme="majorHAnsi"/>
        </w:rPr>
      </w:pPr>
      <w:r w:rsidRPr="007022E1">
        <w:rPr>
          <w:rFonts w:asciiTheme="majorHAnsi" w:eastAsiaTheme="minorHAnsi" w:hAnsiTheme="majorHAnsi" w:cs="Times New Roman"/>
          <w:sz w:val="20"/>
          <w:szCs w:val="20"/>
          <w:lang w:eastAsia="en-US"/>
        </w:rPr>
        <w:t>budowa elementów małej architektury typu: altany, ławki, stoliki, miejsce na ognisko, grille; urządzenie placu zabaw dla dzieci.</w:t>
      </w:r>
      <w:bookmarkEnd w:id="0"/>
    </w:p>
    <w:p w:rsidR="004C6A06" w:rsidRPr="000061EB" w:rsidRDefault="004C6A06" w:rsidP="004C6A06">
      <w:pPr>
        <w:jc w:val="both"/>
        <w:rPr>
          <w:rFonts w:asciiTheme="majorHAnsi" w:hAnsiTheme="majorHAnsi"/>
          <w:bCs/>
          <w:i/>
          <w:color w:val="000000" w:themeColor="text1"/>
          <w:sz w:val="20"/>
          <w:szCs w:val="20"/>
        </w:rPr>
      </w:pPr>
      <w:r w:rsidRPr="000061EB">
        <w:rPr>
          <w:rFonts w:asciiTheme="majorHAnsi" w:hAnsiTheme="majorHAnsi"/>
          <w:bCs/>
          <w:i/>
          <w:color w:val="000000" w:themeColor="text1"/>
          <w:sz w:val="20"/>
          <w:szCs w:val="20"/>
        </w:rPr>
        <w:t>Szczegółowy zakres robót budowlanych określony jest w projekcie budowlanym, specyfikacji technicznej wykonania i odbioru robót budowlanych, przedmiarze robót oraz umowie z Wykonawcą robót budowlanych.</w:t>
      </w:r>
    </w:p>
    <w:p w:rsidR="0000017D" w:rsidRPr="008D3F4D" w:rsidRDefault="0000017D" w:rsidP="000F01C8">
      <w:pPr>
        <w:jc w:val="both"/>
        <w:rPr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Do podstawowych zadań Wykonawcy należy pełnienie obowiązków i wykonywanie uprawnień,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o których mowa w art. 25 i 26 Ustawy z dnia 7 lipca 1994 roku Prawo </w:t>
      </w:r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budowlane - (</w:t>
      </w:r>
      <w:proofErr w:type="spellStart"/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.j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>. Dz. U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0F01C8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>z 2016r. poz. 290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), a w szczególności: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prowadzenie nadzoru nad prawidłowym przebiegiem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 xml:space="preserve"> Umowy zawartej z Wykonawca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reprezentowanie Zamawiającego na budowie przez sprawowanie kontroli zgodności jej realizacji 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 dokumentacją projektową, specyfikacjami technicznymi, obowiązującymi przepisami oraz zasadami wiedzy technicznej i sztuki budowlanej,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informowanie Zamawiającego o zagrożeniach w realizacji inwestycji, o występujących odstępstwach jakościowych, odstępstwach co do sposobu i terminu wykonywania dzieła budowlanego, 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lastRenderedPageBreak/>
        <w:t xml:space="preserve">przygotowywanie, sporządzanie i dostarczanie dla Zamawiającego wszelkich informacji i opinii, dokumentów związanych z realizacją inwestycji, w tym z zakresu rzeczowo-finansowego. Inspektor nadzoru będzie informował na bieżąco Zamawiającego o przebiegu prac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ewentualnych zagrożeniach w realizacji inwestycji,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nadzorowanie wypełniania warunków umowy zawartej pomiędzy zamawiającym a wykonawcą robót oraz podejmowanie działań w celu dotrzymania terminu realizacji budowy,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podejmowanie decyzji o dopuszczeniu do wbudowania (lub odrzuceniu)  materiałów i urządzeń przewidzianych do realizacji robót w oparciu o przepisy, normy i wymagania sformułowane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umowie z wykonawcą robót, w dokumentacji projektowej i specyfikacjach technicznych,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i odbiór robót budowlanych ulegających zakryciu lub zanikających, uczestniczenie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odbiorach technicznych,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wydawanie kierownikowi budowy poleceń potwierdzonych wpisem do dziennika budowy dotyczących usunięcia nieprawidłowości lub zagrożeń, wykonania badań, także wymagających odkrycia robót lub elementów zakrytych oraz przedstawienie dowodów dopuszczenia do obrot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t xml:space="preserve">u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stosowania w budownictwie wyrobów budowlanych i urządzeń technicznych,</w:t>
      </w:r>
    </w:p>
    <w:p w:rsidR="000633A5" w:rsidRPr="008D3F4D" w:rsidRDefault="00446679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żądanie od kierownika budowy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dokonania poprawek bądź ponownego wykonania wadliwie wykonanych robót,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uczestniczenie przy przeprowadzaniu wszystkich prób, pomiarów i sprawdzeń, </w:t>
      </w:r>
    </w:p>
    <w:p w:rsidR="000633A5" w:rsidRPr="008D3F4D" w:rsidRDefault="000633A5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 w odbiorze końcowym i odbiorze pogwarancyjnym,</w:t>
      </w:r>
    </w:p>
    <w:p w:rsidR="000633A5" w:rsidRPr="008D3F4D" w:rsidRDefault="00446679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kontrolowanie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weryfikowanie obmiarów robót i kosztorysów powykonawczych pod względem ich zgodności z dokumentacją projektową i stanem faktycznym, </w:t>
      </w:r>
    </w:p>
    <w:p w:rsidR="000633A5" w:rsidRPr="008D3F4D" w:rsidRDefault="000F01C8" w:rsidP="000F01C8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>dokumentów załączonych do rozliczenia robót, dokonywanie rozliczeń merytorycznych i finansowych wykonanych prac,</w:t>
      </w:r>
      <w:r w:rsidR="005605BB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potwierdzanie atestów, certyfikatów, aprobat technicznych,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a także zatwierdzenie pełnego rozliczenia finansowego nadzorowanej inwestycji,</w:t>
      </w:r>
    </w:p>
    <w:p w:rsidR="000633A5" w:rsidRPr="008D3F4D" w:rsidRDefault="000633A5" w:rsidP="000F01C8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Inspektorowi nadzoru nie wolno bez zgody Zamawiającego wydawać wykonawcy robót poleceń wykonywania jakichkolwiek robót, nie objętych umową o roboty budowlane.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</w:t>
      </w:r>
      <w:r w:rsidR="003A2327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2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Z ramienia Wykonawcy obowiązki inspektora nadzoru będzie  pełnić: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posiadający uprawnienia budowlane w specjalności ………………………… </w:t>
      </w:r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umowy.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Przedstawicielem Zamawiającego będzie:</w:t>
      </w:r>
    </w:p>
    <w:p w:rsidR="000633A5" w:rsidRDefault="004C6A06" w:rsidP="000F01C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Sławomir Bernacki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tel. …………………….</w:t>
      </w:r>
    </w:p>
    <w:p w:rsidR="004C6A06" w:rsidRPr="008D3F4D" w:rsidRDefault="004C6A06" w:rsidP="000F01C8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Wiesława Starosta – tel. ……………………...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ponosi wobec Zamawiającego odpowiedzialność za wyrządzone szkody, będące normalnym następstwem niewykonania lub nienależytego wykonania przedmiotu Umowy, ocenianego w granicach przewidzianych dla umów starannego działania.</w:t>
      </w:r>
    </w:p>
    <w:p w:rsidR="000633A5" w:rsidRPr="008D3F4D" w:rsidRDefault="000633A5" w:rsidP="000F01C8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w imieniu Zamawiającego dąży do oszczędnej realizacji inwestycji i zapobiega stratom i marnotrawstwu.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</w:t>
      </w:r>
      <w:r w:rsidR="003A2327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3</w:t>
      </w:r>
    </w:p>
    <w:p w:rsidR="000F01C8" w:rsidRPr="008D3F4D" w:rsidRDefault="00DB1871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Nadzór będzie świadczony</w:t>
      </w:r>
      <w:r w:rsidR="005A2469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 xml:space="preserve"> w okresie od podpisania umowy w sprawie pełnienia nadzoru inwestorskiego do zakończenia inwestycji, przez które rozumie się dokonanie przez Zamawiającego odbioru końcowego zadania inwestycyjnego</w:t>
      </w:r>
      <w:r w:rsidR="003C27EB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.</w:t>
      </w:r>
    </w:p>
    <w:p w:rsidR="000F01C8" w:rsidRPr="008D3F4D" w:rsidRDefault="003C27EB" w:rsidP="000F01C8">
      <w:pPr>
        <w:pStyle w:val="Akapitzlist"/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Przewidywany term</w:t>
      </w:r>
      <w:r w:rsidR="007B1531">
        <w:rPr>
          <w:rFonts w:asciiTheme="majorHAnsi" w:hAnsiTheme="majorHAnsi"/>
          <w:color w:val="000000" w:themeColor="text1"/>
          <w:sz w:val="20"/>
          <w:szCs w:val="20"/>
        </w:rPr>
        <w:t>in</w:t>
      </w:r>
      <w:r w:rsidR="00401B97">
        <w:rPr>
          <w:rFonts w:asciiTheme="majorHAnsi" w:hAnsiTheme="majorHAnsi"/>
          <w:color w:val="000000" w:themeColor="text1"/>
          <w:sz w:val="20"/>
          <w:szCs w:val="20"/>
        </w:rPr>
        <w:t xml:space="preserve"> zakończenia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E0738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do </w:t>
      </w:r>
      <w:r w:rsidR="001B66DA">
        <w:rPr>
          <w:rFonts w:asciiTheme="majorHAnsi" w:hAnsiTheme="majorHAnsi"/>
          <w:b/>
          <w:bCs/>
          <w:color w:val="000000" w:themeColor="text1"/>
          <w:sz w:val="20"/>
          <w:szCs w:val="20"/>
        </w:rPr>
        <w:t>15 czerwca</w:t>
      </w:r>
      <w:r w:rsidR="005E0BD2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20</w:t>
      </w:r>
      <w:r w:rsidR="001568C2">
        <w:rPr>
          <w:rFonts w:asciiTheme="majorHAnsi" w:hAnsiTheme="majorHAnsi"/>
          <w:b/>
          <w:bCs/>
          <w:color w:val="000000" w:themeColor="text1"/>
          <w:sz w:val="20"/>
          <w:szCs w:val="20"/>
        </w:rPr>
        <w:t>20</w:t>
      </w:r>
      <w:bookmarkStart w:id="1" w:name="_GoBack"/>
      <w:bookmarkEnd w:id="1"/>
      <w:r w:rsidR="00DB1871"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r.</w:t>
      </w:r>
    </w:p>
    <w:p w:rsidR="000F01C8" w:rsidRPr="008D3F4D" w:rsidRDefault="000633A5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>Inspektor nadzoru przed przystąpieniem do realizacji umowy złoży pisemne oświadczenie o przyjęciu obowiązków inspektora nadzoru nad realizacją inwestycji</w:t>
      </w:r>
    </w:p>
    <w:p w:rsidR="000F01C8" w:rsidRPr="008D3F4D" w:rsidRDefault="000633A5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Inspektor nadzoru zobowiązany jest do nadzorowania budowy w takich odstępach czasu, aby była skuteczność nadzoru, jednak nie rzadziej niż min. 1 raz w tygodniu (w godzinach pracy Urzędu Gminy). Ponadto, na wezwanie Zamawiającego, w sprawach nie cierpiących zwłoki, Inspektor nadzoru zobowiązany będzie do stawienia się na terenie budowy niezwłocznie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podjęcia czynności objętych umową. Liczba pobytów inspektora nadzoru na budowie musi zapewnić prawidłowy nadzór nad przebiegiem robót i wynikać będzie z bieżących potrzeb. Inspektor nadzoru zobowiązany jest posiadać telefon komórkowy i samochód do dyspozycji.</w:t>
      </w:r>
    </w:p>
    <w:p w:rsidR="000F01C8" w:rsidRPr="008D3F4D" w:rsidRDefault="007B1531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Wykonawca oświadcza, że zapozna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się z umową, </w:t>
      </w:r>
      <w:r>
        <w:rPr>
          <w:rFonts w:asciiTheme="majorHAnsi" w:hAnsiTheme="majorHAnsi"/>
          <w:color w:val="000000" w:themeColor="text1"/>
          <w:sz w:val="20"/>
          <w:szCs w:val="20"/>
        </w:rPr>
        <w:t>zawartą przez Wykonawcę robót budowlanych.</w:t>
      </w:r>
    </w:p>
    <w:p w:rsidR="000633A5" w:rsidRPr="008D3F4D" w:rsidRDefault="000633A5" w:rsidP="000F01C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oświadcza, że zapoznał się z dokumentacja projektową przedsięwzięcia.</w:t>
      </w:r>
    </w:p>
    <w:p w:rsidR="000633A5" w:rsidRPr="008D3F4D" w:rsidRDefault="000633A5" w:rsidP="000F01C8">
      <w:pPr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lastRenderedPageBreak/>
        <w:t>§ 4</w:t>
      </w:r>
    </w:p>
    <w:p w:rsidR="000633A5" w:rsidRPr="008D3F4D" w:rsidRDefault="000633A5" w:rsidP="000F01C8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ro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gad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 za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onanie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iotu 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owy okr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lon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go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§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 wynagrod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to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talone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st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wie 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formularza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of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rtow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go,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dnie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e 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żoną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of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ą </w:t>
      </w:r>
      <w:r w:rsidRPr="008D3F4D">
        <w:rPr>
          <w:rFonts w:asciiTheme="majorHAnsi" w:hAnsiTheme="majorHAnsi"/>
          <w:color w:val="000000" w:themeColor="text1"/>
          <w:spacing w:val="-7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4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wy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i: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n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ett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pl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oda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8"/>
          <w:sz w:val="20"/>
          <w:szCs w:val="20"/>
        </w:rPr>
        <w:t>V</w:t>
      </w:r>
      <w:r w:rsidRPr="008D3F4D">
        <w:rPr>
          <w:rFonts w:asciiTheme="majorHAnsi" w:hAnsiTheme="majorHAnsi"/>
          <w:color w:val="000000" w:themeColor="text1"/>
          <w:spacing w:val="-14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 wg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bowiązu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h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pi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ów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p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dat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V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AT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wyno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…….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%,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zyli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co stanowi wynagrodzenie w kwocie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brutto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 xml:space="preserve">Wynagrodzenie </w:t>
      </w:r>
      <w:r w:rsidR="007F167A" w:rsidRPr="008D3F4D">
        <w:rPr>
          <w:rFonts w:asciiTheme="majorHAnsi" w:hAnsiTheme="majorHAnsi" w:cs="Times New Roman"/>
          <w:color w:val="000000" w:themeColor="text1"/>
        </w:rPr>
        <w:t>ryczałtowe, o którym</w:t>
      </w:r>
      <w:r w:rsidRPr="008D3F4D">
        <w:rPr>
          <w:rFonts w:asciiTheme="majorHAnsi" w:hAnsiTheme="majorHAnsi" w:cs="Times New Roman"/>
          <w:color w:val="000000" w:themeColor="text1"/>
        </w:rPr>
        <w:t xml:space="preserve"> mowa w ust. 1 obejmuje wszystkie koszty związane </w:t>
      </w:r>
      <w:r w:rsidR="00DE5611">
        <w:rPr>
          <w:rFonts w:asciiTheme="majorHAnsi" w:hAnsiTheme="majorHAnsi" w:cs="Times New Roman"/>
          <w:color w:val="000000" w:themeColor="text1"/>
        </w:rPr>
        <w:br/>
      </w:r>
      <w:r w:rsidRPr="008D3F4D">
        <w:rPr>
          <w:rFonts w:asciiTheme="majorHAnsi" w:hAnsiTheme="majorHAnsi" w:cs="Times New Roman"/>
          <w:color w:val="000000" w:themeColor="text1"/>
        </w:rPr>
        <w:t>z pełnieniem nadzoru nad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 Z tytułu czynności nadzoru inwestorskiego, które Wykonawca będzie pełnił poza swoim miejscem zamieszkania Zamawiający nie będzie zwracał kosztów przejazdów, diet i ewentualnych niezbędnych noclegów.</w:t>
      </w:r>
    </w:p>
    <w:p w:rsidR="000F01C8" w:rsidRPr="008D3F4D" w:rsidRDefault="00946382" w:rsidP="000F01C8">
      <w:pPr>
        <w:pStyle w:val="Akapitzlist1"/>
        <w:numPr>
          <w:ilvl w:val="0"/>
          <w:numId w:val="2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/>
          <w:color w:val="000000" w:themeColor="text1"/>
        </w:rPr>
        <w:t>Wypłata wynagrodzenia za wykonanie usługi nadzoru in</w:t>
      </w:r>
      <w:r w:rsidR="00E10023" w:rsidRPr="008D3F4D">
        <w:rPr>
          <w:rFonts w:asciiTheme="majorHAnsi" w:hAnsiTheme="majorHAnsi"/>
          <w:color w:val="000000" w:themeColor="text1"/>
        </w:rPr>
        <w:t>westorskiego nastąpi jednorazowo.</w:t>
      </w:r>
    </w:p>
    <w:p w:rsidR="000F01C8" w:rsidRPr="00367C9E" w:rsidRDefault="000633A5" w:rsidP="00367C9E">
      <w:pPr>
        <w:pStyle w:val="Akapitzlist1"/>
        <w:numPr>
          <w:ilvl w:val="0"/>
          <w:numId w:val="27"/>
        </w:numPr>
        <w:tabs>
          <w:tab w:val="left" w:pos="284"/>
        </w:tabs>
        <w:spacing w:line="240" w:lineRule="auto"/>
        <w:contextualSpacing/>
        <w:jc w:val="both"/>
        <w:rPr>
          <w:rFonts w:ascii="Cambria" w:hAnsi="Cambria" w:cs="Times New Roman"/>
          <w:color w:val="000000" w:themeColor="text1"/>
        </w:rPr>
      </w:pPr>
      <w:r w:rsidRPr="00367C9E">
        <w:rPr>
          <w:rFonts w:asciiTheme="majorHAnsi" w:hAnsiTheme="majorHAnsi" w:cs="Times New Roman"/>
          <w:color w:val="000000" w:themeColor="text1"/>
        </w:rPr>
        <w:t>Płatność będzie dokonana przelewem na wskazany przez Wykonawcę ra</w:t>
      </w:r>
      <w:r w:rsidR="00E10023" w:rsidRPr="00367C9E">
        <w:rPr>
          <w:rFonts w:asciiTheme="majorHAnsi" w:hAnsiTheme="majorHAnsi" w:cs="Times New Roman"/>
          <w:color w:val="000000" w:themeColor="text1"/>
        </w:rPr>
        <w:t xml:space="preserve">chunek bankowy, </w:t>
      </w:r>
      <w:r w:rsidR="00DE5611">
        <w:rPr>
          <w:rFonts w:asciiTheme="majorHAnsi" w:hAnsiTheme="majorHAnsi" w:cs="Times New Roman"/>
          <w:color w:val="000000" w:themeColor="text1"/>
        </w:rPr>
        <w:br/>
      </w:r>
      <w:r w:rsidR="00E10023" w:rsidRPr="00367C9E">
        <w:rPr>
          <w:rFonts w:asciiTheme="majorHAnsi" w:hAnsiTheme="majorHAnsi" w:cs="Times New Roman"/>
          <w:color w:val="000000" w:themeColor="text1"/>
        </w:rPr>
        <w:t>w terminie do 21</w:t>
      </w:r>
      <w:r w:rsidRPr="00367C9E">
        <w:rPr>
          <w:rFonts w:asciiTheme="majorHAnsi" w:hAnsiTheme="majorHAnsi" w:cs="Times New Roman"/>
          <w:color w:val="000000" w:themeColor="text1"/>
        </w:rPr>
        <w:t xml:space="preserve"> dni od daty otrzymania przez Zamawiającego </w:t>
      </w:r>
      <w:r w:rsidR="000F01C8" w:rsidRPr="00367C9E">
        <w:rPr>
          <w:rFonts w:asciiTheme="majorHAnsi" w:hAnsiTheme="majorHAnsi" w:cs="Times New Roman"/>
          <w:color w:val="000000" w:themeColor="text1"/>
        </w:rPr>
        <w:t>prawidłowo wystawionej faktury.</w:t>
      </w:r>
      <w:r w:rsidR="00367C9E" w:rsidRPr="00367C9E">
        <w:rPr>
          <w:rFonts w:asciiTheme="majorHAnsi" w:hAnsiTheme="majorHAnsi" w:cs="Times New Roman"/>
          <w:color w:val="000000" w:themeColor="text1"/>
        </w:rPr>
        <w:t xml:space="preserve"> </w:t>
      </w:r>
      <w:r w:rsidR="00367C9E" w:rsidRPr="00367C9E">
        <w:rPr>
          <w:rFonts w:ascii="Cambria" w:hAnsi="Cambria" w:cs="Times New Roman"/>
          <w:color w:val="000000" w:themeColor="text1"/>
        </w:rPr>
        <w:t>Płatność zostanie dokonana na podstawie faktury na konto Wykonawcy, do którego bank otworzył tzw. rachunek VAT.</w:t>
      </w:r>
    </w:p>
    <w:p w:rsidR="004037D6" w:rsidRPr="008D3F4D" w:rsidRDefault="000633A5" w:rsidP="000F01C8">
      <w:pPr>
        <w:pStyle w:val="Akapitzlist1"/>
        <w:numPr>
          <w:ilvl w:val="0"/>
          <w:numId w:val="2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Czynności wykonywane przez Wykonawcę w trakcie odbiorów gwarancyjnych i pogwarancyjnych stanowią część jego obowiązków umownych.</w:t>
      </w:r>
    </w:p>
    <w:p w:rsidR="006D0E8C" w:rsidRPr="008D3F4D" w:rsidRDefault="006D0E8C" w:rsidP="000F01C8">
      <w:pPr>
        <w:pStyle w:val="Akapitzlist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contextualSpacing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5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razie niewykonania lub nienależytego wykonania przedmiotu umowy Wykonawca płaci Zamawiającemu karę umowną:</w:t>
      </w:r>
    </w:p>
    <w:p w:rsidR="00E24BAE" w:rsidRPr="008D3F4D" w:rsidRDefault="000633A5" w:rsidP="000F01C8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 odstąpienie od umowy z winy Wykonawcy w wysokości 20 % wynagrodzenia brutto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określonego w §4 pkt.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Jeżeli Wykonawca wykonuje swoje obowiązki nieterminowo lub w sposób nienależyty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lu</w:t>
      </w:r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b </w:t>
      </w:r>
      <w:proofErr w:type="spellStart"/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>niewykonuje</w:t>
      </w:r>
      <w:proofErr w:type="spellEnd"/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swoich obowiązków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>wynikających 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umowy, Zamawiający jest upoważniony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do odstąpienia od umowy, składając pisemne oświadczenie.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ma prawo odstąpić od Umowy w razie zaistnienia istotnej zmiany okoliczności powodującej, że wykonanie Umowy nie leży w interesie publicznym, czego nie można było przewidzieć w chwili zawarcia Umowy. 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może odstąpić od niniejszej Umowy w terminie 30 dni od powzięcia wiadomości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tych okolicznościach.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Zamawiającemu przysługuje prawo naliczania kar umownych do pełnej wysokości wynagrodzenia wynikającego z umowy.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zapłaci Wykonawcy kary umowne z tytułu odstąpienia od umowy z przyczyn,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 które odpowiedzialność ponosi Zamawiający w wysokości 20% wynagrodzenia brutto, </w:t>
      </w:r>
      <w:r w:rsidR="00DE5611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za wyjątkiem odstąpienia od umowy na podstawie ust.</w:t>
      </w:r>
      <w:r w:rsidR="00E10023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3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:rsidR="000633A5" w:rsidRPr="008D3F4D" w:rsidRDefault="000633A5" w:rsidP="000F01C8">
      <w:pPr>
        <w:pStyle w:val="Akapitzlist"/>
        <w:widowControl w:val="0"/>
        <w:numPr>
          <w:ilvl w:val="0"/>
          <w:numId w:val="28"/>
        </w:numPr>
        <w:spacing w:after="0" w:line="240" w:lineRule="auto"/>
        <w:ind w:right="57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dokonać potrącenia naliczonych i należnych mu kar z płatności za fakturę wystawioną przez Wykonawcę.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na skutek niewykonania lub nienależytego wykonywania przedmiotu Umowy Zamawiający poniesie szkodę, to Wykonawca zobowiązuje się pokryć tę szkodę w pełnej wysokości.</w:t>
      </w:r>
    </w:p>
    <w:p w:rsidR="000633A5" w:rsidRPr="008D3F4D" w:rsidRDefault="000633A5" w:rsidP="000F01C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ma prawo dochodzenia na zasadach ogólnych odszkodowania uzupełniającego – przewyższającego kar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umowną do wysokości poniesionej szkody.</w:t>
      </w:r>
    </w:p>
    <w:p w:rsidR="000633A5" w:rsidRPr="003A2327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3A2327" w:rsidRPr="003A2327" w:rsidRDefault="003A2327" w:rsidP="003A2327">
      <w:pPr>
        <w:jc w:val="center"/>
        <w:rPr>
          <w:rStyle w:val="Pogrubienie"/>
          <w:rFonts w:asciiTheme="majorHAnsi" w:hAnsiTheme="majorHAnsi"/>
          <w:b w:val="0"/>
          <w:sz w:val="20"/>
          <w:szCs w:val="20"/>
        </w:rPr>
      </w:pPr>
      <w:r w:rsidRPr="003A2327">
        <w:rPr>
          <w:rStyle w:val="Pogrubienie"/>
          <w:rFonts w:asciiTheme="majorHAnsi" w:hAnsiTheme="majorHAnsi"/>
          <w:sz w:val="20"/>
          <w:szCs w:val="20"/>
        </w:rPr>
        <w:t xml:space="preserve">§ </w:t>
      </w:r>
      <w:r>
        <w:rPr>
          <w:rStyle w:val="Pogrubienie"/>
          <w:rFonts w:asciiTheme="majorHAnsi" w:hAnsiTheme="majorHAnsi"/>
          <w:sz w:val="20"/>
          <w:szCs w:val="20"/>
        </w:rPr>
        <w:t>6</w:t>
      </w:r>
    </w:p>
    <w:p w:rsidR="003A2327" w:rsidRPr="003A2327" w:rsidRDefault="003A2327" w:rsidP="003A2327">
      <w:pPr>
        <w:jc w:val="center"/>
        <w:rPr>
          <w:rStyle w:val="Pogrubienie"/>
          <w:rFonts w:asciiTheme="majorHAnsi" w:hAnsiTheme="majorHAnsi"/>
          <w:sz w:val="20"/>
          <w:szCs w:val="20"/>
        </w:rPr>
      </w:pPr>
      <w:r w:rsidRPr="003A2327">
        <w:rPr>
          <w:rStyle w:val="Pogrubienie"/>
          <w:rFonts w:asciiTheme="majorHAnsi" w:hAnsiTheme="majorHAnsi"/>
          <w:sz w:val="20"/>
          <w:szCs w:val="20"/>
        </w:rPr>
        <w:t>Klauzula Informacyjna - RODO</w:t>
      </w:r>
    </w:p>
    <w:p w:rsidR="003A2327" w:rsidRPr="003A2327" w:rsidRDefault="003A2327" w:rsidP="003A2327">
      <w:pPr>
        <w:jc w:val="both"/>
        <w:rPr>
          <w:rFonts w:asciiTheme="majorHAnsi" w:hAnsiTheme="majorHAnsi"/>
          <w:i/>
          <w:sz w:val="20"/>
          <w:szCs w:val="20"/>
          <w:u w:val="single"/>
        </w:rPr>
      </w:pPr>
      <w:r w:rsidRPr="003A2327">
        <w:rPr>
          <w:rFonts w:asciiTheme="majorHAnsi" w:hAnsiTheme="majorHAnsi"/>
          <w:sz w:val="20"/>
          <w:szCs w:val="20"/>
        </w:rPr>
        <w:t xml:space="preserve">Zgodnie z art. 13 ust. 1 i 2 rozporządzenia Parlamentu Europejskiego i Rady (UE) 2016/679 z dnia </w:t>
      </w:r>
      <w:r>
        <w:rPr>
          <w:rFonts w:asciiTheme="majorHAnsi" w:hAnsiTheme="majorHAnsi"/>
          <w:sz w:val="20"/>
          <w:szCs w:val="20"/>
        </w:rPr>
        <w:br/>
      </w:r>
      <w:r w:rsidRPr="003A2327">
        <w:rPr>
          <w:rFonts w:asciiTheme="majorHAnsi" w:hAnsiTheme="majorHAnsi"/>
          <w:sz w:val="20"/>
          <w:szCs w:val="20"/>
        </w:rPr>
        <w:t xml:space="preserve">27 kwietnia 2016 r. w sprawie ochrony osób fizycznych w związku z przetwarzaniem danych osobowych </w:t>
      </w:r>
      <w:r>
        <w:rPr>
          <w:rFonts w:asciiTheme="majorHAnsi" w:hAnsiTheme="majorHAnsi"/>
          <w:sz w:val="20"/>
          <w:szCs w:val="20"/>
        </w:rPr>
        <w:br/>
      </w:r>
      <w:r w:rsidRPr="003A2327">
        <w:rPr>
          <w:rFonts w:asciiTheme="majorHAnsi" w:hAnsiTheme="majorHAnsi"/>
          <w:sz w:val="20"/>
          <w:szCs w:val="20"/>
        </w:rPr>
        <w:lastRenderedPageBreak/>
        <w:t>i w sprawie swobodnego przepływu takich danych oraz uchylenia dyrektywy 95/46/WE (ogólne rozporządzenie o ochronie danych) (Dz. Urz. UE L 119.1), dalej „RODO”, informuję, że:</w:t>
      </w:r>
    </w:p>
    <w:p w:rsidR="003A2327" w:rsidRPr="003A2327" w:rsidRDefault="003A2327" w:rsidP="003A2327">
      <w:pPr>
        <w:numPr>
          <w:ilvl w:val="0"/>
          <w:numId w:val="47"/>
        </w:numPr>
        <w:jc w:val="both"/>
        <w:rPr>
          <w:rFonts w:asciiTheme="majorHAnsi" w:hAnsiTheme="majorHAnsi"/>
          <w:sz w:val="20"/>
          <w:szCs w:val="20"/>
        </w:rPr>
      </w:pPr>
      <w:r w:rsidRPr="003A2327">
        <w:rPr>
          <w:rFonts w:asciiTheme="majorHAnsi" w:hAnsiTheme="majorHAnsi"/>
          <w:sz w:val="20"/>
          <w:szCs w:val="20"/>
        </w:rPr>
        <w:t>Administratorem Państwa danych osobowych jest Gmina Tomaszów Mazowiecki reprezentowana przez Wójta Gminy Tomaszów Mazowiecki z siedzibą przy ul. Prez</w:t>
      </w:r>
      <w:r>
        <w:rPr>
          <w:rFonts w:asciiTheme="majorHAnsi" w:hAnsiTheme="majorHAnsi"/>
          <w:sz w:val="20"/>
          <w:szCs w:val="20"/>
        </w:rPr>
        <w:t>ydenta</w:t>
      </w:r>
      <w:r w:rsidRPr="003A2327">
        <w:rPr>
          <w:rFonts w:asciiTheme="majorHAnsi" w:hAnsiTheme="majorHAnsi"/>
          <w:sz w:val="20"/>
          <w:szCs w:val="20"/>
        </w:rPr>
        <w:t xml:space="preserve"> </w:t>
      </w:r>
      <w:r w:rsidRPr="003A2327">
        <w:rPr>
          <w:rFonts w:asciiTheme="majorHAnsi" w:hAnsiTheme="majorHAnsi"/>
          <w:sz w:val="20"/>
          <w:szCs w:val="20"/>
        </w:rPr>
        <w:br/>
        <w:t xml:space="preserve">I. Mościckiego 4,  97-200 Tomaszów Mazowiecki. </w:t>
      </w:r>
    </w:p>
    <w:p w:rsidR="003A2327" w:rsidRPr="003A2327" w:rsidRDefault="003A2327" w:rsidP="003A2327">
      <w:pPr>
        <w:numPr>
          <w:ilvl w:val="0"/>
          <w:numId w:val="47"/>
        </w:numPr>
        <w:jc w:val="both"/>
        <w:rPr>
          <w:rFonts w:asciiTheme="majorHAnsi" w:hAnsiTheme="majorHAnsi"/>
          <w:sz w:val="20"/>
          <w:szCs w:val="20"/>
        </w:rPr>
      </w:pPr>
      <w:r w:rsidRPr="003A2327">
        <w:rPr>
          <w:rFonts w:asciiTheme="majorHAnsi" w:hAnsiTheme="majorHAnsi"/>
          <w:sz w:val="20"/>
          <w:szCs w:val="20"/>
        </w:rPr>
        <w:t xml:space="preserve">Dane kontaktowe Inspektora Ochrony Danych Osobowych: </w:t>
      </w:r>
      <w:hyperlink r:id="rId8" w:history="1">
        <w:r w:rsidRPr="003A2327">
          <w:rPr>
            <w:rStyle w:val="Hipercze"/>
            <w:rFonts w:asciiTheme="majorHAnsi" w:hAnsiTheme="majorHAnsi"/>
            <w:sz w:val="20"/>
            <w:szCs w:val="20"/>
          </w:rPr>
          <w:t>iod@gminatomaszowmaz.pl</w:t>
        </w:r>
      </w:hyperlink>
      <w:r w:rsidRPr="003A2327">
        <w:rPr>
          <w:rFonts w:asciiTheme="majorHAnsi" w:hAnsiTheme="majorHAnsi"/>
          <w:sz w:val="20"/>
          <w:szCs w:val="20"/>
        </w:rPr>
        <w:t xml:space="preserve"> lub pisemnie na adres urzędu ul. Prez</w:t>
      </w:r>
      <w:r>
        <w:rPr>
          <w:rFonts w:asciiTheme="majorHAnsi" w:hAnsiTheme="majorHAnsi"/>
          <w:sz w:val="20"/>
          <w:szCs w:val="20"/>
        </w:rPr>
        <w:t>ydenta</w:t>
      </w:r>
      <w:r w:rsidRPr="003A2327">
        <w:rPr>
          <w:rFonts w:asciiTheme="majorHAnsi" w:hAnsiTheme="majorHAnsi"/>
          <w:sz w:val="20"/>
          <w:szCs w:val="20"/>
        </w:rPr>
        <w:t xml:space="preserve"> I. Mościckiego 4,  97-200 Tomaszów Mazowiecki.</w:t>
      </w:r>
    </w:p>
    <w:p w:rsidR="003A2327" w:rsidRPr="003A2327" w:rsidRDefault="003A2327" w:rsidP="003A2327">
      <w:pPr>
        <w:numPr>
          <w:ilvl w:val="0"/>
          <w:numId w:val="47"/>
        </w:num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3A2327">
        <w:rPr>
          <w:rFonts w:asciiTheme="majorHAnsi" w:hAnsiTheme="majorHAnsi"/>
          <w:color w:val="000000" w:themeColor="text1"/>
          <w:sz w:val="20"/>
          <w:szCs w:val="20"/>
        </w:rPr>
        <w:t xml:space="preserve">Państwa dane będą przetwarzane na podstawie art. 6 ust. 1 lit. c RODO w celu związanym z prowadzeniem niniejszego postępowania o udzielenie zamówienia publicznego. </w:t>
      </w:r>
    </w:p>
    <w:p w:rsidR="003A2327" w:rsidRPr="003A2327" w:rsidRDefault="003A2327" w:rsidP="003A2327">
      <w:pPr>
        <w:numPr>
          <w:ilvl w:val="0"/>
          <w:numId w:val="47"/>
        </w:numPr>
        <w:jc w:val="both"/>
        <w:rPr>
          <w:rFonts w:asciiTheme="majorHAnsi" w:hAnsiTheme="majorHAnsi"/>
          <w:bCs/>
          <w:i/>
          <w:sz w:val="20"/>
          <w:szCs w:val="20"/>
        </w:rPr>
      </w:pPr>
      <w:r w:rsidRPr="003A2327">
        <w:rPr>
          <w:rFonts w:asciiTheme="majorHAnsi" w:hAnsiTheme="majorHAnsi"/>
          <w:sz w:val="20"/>
          <w:szCs w:val="20"/>
        </w:rPr>
        <w:t xml:space="preserve">Pełna klauzula informacyjna znajduje się na stronie internetowej Zamawiającego pod poniższym linkiem: </w:t>
      </w:r>
    </w:p>
    <w:p w:rsidR="003A2327" w:rsidRPr="003A2327" w:rsidRDefault="001568C2" w:rsidP="003A2327">
      <w:pPr>
        <w:ind w:left="720"/>
        <w:jc w:val="both"/>
        <w:rPr>
          <w:rStyle w:val="Pogrubienie"/>
          <w:rFonts w:asciiTheme="majorHAnsi" w:hAnsiTheme="majorHAnsi"/>
          <w:b w:val="0"/>
          <w:i/>
          <w:sz w:val="20"/>
          <w:szCs w:val="20"/>
        </w:rPr>
      </w:pPr>
      <w:hyperlink r:id="rId9" w:history="1">
        <w:r w:rsidR="007C5E3A" w:rsidRPr="0008167C">
          <w:rPr>
            <w:rStyle w:val="Hipercze"/>
            <w:rFonts w:asciiTheme="majorHAnsi" w:hAnsiTheme="majorHAnsi"/>
            <w:sz w:val="20"/>
            <w:szCs w:val="20"/>
          </w:rPr>
          <w:t>http://bip.gminatomaszowmaz.pl/artykul/70/92/klauzula-informacyjna-o-przetwarzaniu-danych-osobowych-zwiazana-z-postepowaniem-o-udzielenie-zamowienia-publicznego</w:t>
        </w:r>
      </w:hyperlink>
    </w:p>
    <w:p w:rsidR="003A2327" w:rsidRPr="003A2327" w:rsidRDefault="003A2327" w:rsidP="003A2327">
      <w:pPr>
        <w:rPr>
          <w:rStyle w:val="Pogrubienie"/>
          <w:rFonts w:asciiTheme="majorHAnsi" w:hAnsiTheme="majorHAnsi"/>
          <w:b w:val="0"/>
          <w:i/>
          <w:sz w:val="20"/>
          <w:szCs w:val="20"/>
        </w:rPr>
      </w:pPr>
    </w:p>
    <w:p w:rsidR="003A2327" w:rsidRPr="003A2327" w:rsidRDefault="003A2327" w:rsidP="003A2327">
      <w:pPr>
        <w:jc w:val="center"/>
        <w:rPr>
          <w:rStyle w:val="Pogrubienie"/>
          <w:rFonts w:asciiTheme="majorHAnsi" w:hAnsiTheme="majorHAnsi"/>
          <w:b w:val="0"/>
          <w:sz w:val="20"/>
          <w:szCs w:val="20"/>
        </w:rPr>
      </w:pPr>
      <w:r w:rsidRPr="003A2327">
        <w:rPr>
          <w:rStyle w:val="Pogrubienie"/>
          <w:rFonts w:asciiTheme="majorHAnsi" w:hAnsiTheme="majorHAnsi"/>
          <w:sz w:val="20"/>
          <w:szCs w:val="20"/>
        </w:rPr>
        <w:t>§</w:t>
      </w:r>
      <w:r>
        <w:rPr>
          <w:rStyle w:val="Pogrubienie"/>
          <w:rFonts w:asciiTheme="majorHAnsi" w:hAnsiTheme="majorHAnsi"/>
          <w:sz w:val="20"/>
          <w:szCs w:val="20"/>
        </w:rPr>
        <w:t xml:space="preserve"> 7</w:t>
      </w:r>
    </w:p>
    <w:p w:rsidR="003A2327" w:rsidRPr="003A2327" w:rsidRDefault="003A2327" w:rsidP="003A2327">
      <w:pPr>
        <w:jc w:val="center"/>
        <w:rPr>
          <w:rStyle w:val="Pogrubienie"/>
          <w:rFonts w:asciiTheme="majorHAnsi" w:hAnsiTheme="majorHAnsi"/>
          <w:sz w:val="20"/>
          <w:szCs w:val="20"/>
        </w:rPr>
      </w:pPr>
      <w:r w:rsidRPr="003A2327">
        <w:rPr>
          <w:rStyle w:val="Pogrubienie"/>
          <w:rFonts w:asciiTheme="majorHAnsi" w:hAnsiTheme="majorHAnsi"/>
          <w:sz w:val="20"/>
          <w:szCs w:val="20"/>
        </w:rPr>
        <w:t>Zobowiązanie Wykonawcy - RODO</w:t>
      </w:r>
    </w:p>
    <w:p w:rsidR="003A2327" w:rsidRDefault="003A2327" w:rsidP="007C5E3A">
      <w:pPr>
        <w:pStyle w:val="NormalnyWeb"/>
        <w:jc w:val="both"/>
        <w:rPr>
          <w:rFonts w:asciiTheme="majorHAnsi" w:hAnsiTheme="majorHAnsi"/>
          <w:sz w:val="20"/>
          <w:szCs w:val="20"/>
        </w:rPr>
      </w:pPr>
      <w:r w:rsidRPr="003A2327">
        <w:rPr>
          <w:rFonts w:asciiTheme="majorHAnsi" w:hAnsiTheme="majorHAnsi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3A2327">
        <w:rPr>
          <w:rFonts w:asciiTheme="majorHAnsi" w:hAnsiTheme="majorHAnsi"/>
          <w:sz w:val="20"/>
          <w:szCs w:val="20"/>
        </w:rPr>
        <w:t>od których dane osobowe bezpośrednio lub pośrednio pozyskałem</w:t>
      </w:r>
      <w:r w:rsidRPr="003A2327">
        <w:rPr>
          <w:rFonts w:asciiTheme="majorHAnsi" w:hAnsiTheme="majorHAnsi"/>
          <w:color w:val="000000"/>
          <w:sz w:val="20"/>
          <w:szCs w:val="20"/>
        </w:rPr>
        <w:t xml:space="preserve"> w celu ubiegania się </w:t>
      </w:r>
      <w:r w:rsidR="007C5E3A">
        <w:rPr>
          <w:rFonts w:asciiTheme="majorHAnsi" w:hAnsiTheme="majorHAnsi"/>
          <w:color w:val="000000"/>
          <w:sz w:val="20"/>
          <w:szCs w:val="20"/>
        </w:rPr>
        <w:br/>
      </w:r>
      <w:r w:rsidRPr="003A2327">
        <w:rPr>
          <w:rFonts w:asciiTheme="majorHAnsi" w:hAnsiTheme="majorHAnsi"/>
          <w:color w:val="000000"/>
          <w:sz w:val="20"/>
          <w:szCs w:val="20"/>
        </w:rPr>
        <w:t>o udzielenie niniejszego zamówienia publicznego</w:t>
      </w:r>
      <w:r w:rsidRPr="003A2327">
        <w:rPr>
          <w:rFonts w:asciiTheme="majorHAnsi" w:hAnsiTheme="majorHAnsi"/>
          <w:color w:val="000000"/>
          <w:sz w:val="20"/>
          <w:szCs w:val="20"/>
          <w:vertAlign w:val="superscript"/>
        </w:rPr>
        <w:t>*</w:t>
      </w:r>
      <w:r w:rsidRPr="003A2327">
        <w:rPr>
          <w:rFonts w:asciiTheme="majorHAnsi" w:hAnsiTheme="majorHAnsi"/>
          <w:sz w:val="20"/>
          <w:szCs w:val="20"/>
        </w:rPr>
        <w:t>.</w:t>
      </w:r>
    </w:p>
    <w:p w:rsidR="007C5E3A" w:rsidRPr="003A2327" w:rsidRDefault="007C5E3A" w:rsidP="003A2327">
      <w:pPr>
        <w:pStyle w:val="NormalnyWeb"/>
        <w:ind w:firstLine="567"/>
        <w:jc w:val="both"/>
        <w:rPr>
          <w:rFonts w:asciiTheme="majorHAnsi" w:hAnsiTheme="majorHAnsi"/>
          <w:sz w:val="20"/>
          <w:szCs w:val="20"/>
        </w:rPr>
      </w:pPr>
    </w:p>
    <w:p w:rsidR="003A2327" w:rsidRPr="003A2327" w:rsidRDefault="003A2327" w:rsidP="003A2327">
      <w:pPr>
        <w:rPr>
          <w:rFonts w:asciiTheme="majorHAnsi" w:hAnsiTheme="majorHAnsi" w:cs="Arial"/>
          <w:sz w:val="16"/>
          <w:szCs w:val="16"/>
        </w:rPr>
      </w:pPr>
      <w:r w:rsidRPr="003A2327">
        <w:rPr>
          <w:rFonts w:asciiTheme="majorHAnsi" w:hAnsiTheme="majorHAnsi" w:cs="Arial"/>
          <w:color w:val="000000"/>
          <w:sz w:val="16"/>
          <w:szCs w:val="16"/>
        </w:rPr>
        <w:t xml:space="preserve">* W przypadku gdy wykonawca </w:t>
      </w:r>
      <w:r w:rsidRPr="003A2327">
        <w:rPr>
          <w:rFonts w:asciiTheme="majorHAnsi" w:hAnsiTheme="maj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A2327" w:rsidRPr="003A2327" w:rsidRDefault="003A2327" w:rsidP="003A2327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3A2327">
        <w:rPr>
          <w:rFonts w:asciiTheme="majorHAnsi" w:hAnsiTheme="majorHAnsi"/>
          <w:b/>
          <w:color w:val="000000" w:themeColor="text1"/>
          <w:sz w:val="20"/>
          <w:szCs w:val="20"/>
        </w:rPr>
        <w:t>8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 sprawach </w:t>
      </w:r>
      <w:r w:rsidR="003E2206" w:rsidRPr="008D3F4D">
        <w:rPr>
          <w:rFonts w:asciiTheme="majorHAnsi" w:hAnsiTheme="majorHAnsi"/>
          <w:color w:val="000000" w:themeColor="text1"/>
          <w:sz w:val="20"/>
          <w:szCs w:val="20"/>
        </w:rPr>
        <w:t>nieuregulowanych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niniejszą umową zastosowanie będą miały odpowiednie przepisy Prawa budowlanego oraz Kodeksu cywilnego.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3A2327">
        <w:rPr>
          <w:rFonts w:asciiTheme="majorHAnsi" w:hAnsiTheme="majorHAnsi"/>
          <w:b/>
          <w:color w:val="000000" w:themeColor="text1"/>
          <w:sz w:val="20"/>
          <w:szCs w:val="20"/>
        </w:rPr>
        <w:t>9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Wszelkie sprawy wynikające z wykonania niniejszej umowy strony poddają pod rozstrzygnięcie sądu właściwego ze względu na siedzibę Zamawiającego.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§ </w:t>
      </w:r>
      <w:r w:rsidR="003A2327">
        <w:rPr>
          <w:rFonts w:asciiTheme="majorHAnsi" w:hAnsiTheme="majorHAnsi"/>
          <w:b/>
          <w:color w:val="000000" w:themeColor="text1"/>
          <w:sz w:val="20"/>
          <w:szCs w:val="20"/>
        </w:rPr>
        <w:t>10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Umowę sporządzono w 3-ch jednobrzmiących egzemplarzach: 2 egzemplarze dla Zamawiającego,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1 egzemplarz dla Wykonawcy.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C847D2" w:rsidRPr="008D3F4D" w:rsidRDefault="000633A5" w:rsidP="000F01C8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ZAMAWIAJĄCY: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 w:rsidR="00CD1488"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                         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 xml:space="preserve"> WYKONAWCA:</w:t>
      </w:r>
    </w:p>
    <w:sectPr w:rsidR="00C847D2" w:rsidRPr="008D3F4D" w:rsidSect="003913B1">
      <w:headerReference w:type="default" r:id="rId10"/>
      <w:footerReference w:type="default" r:id="rId11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1C8" w:rsidRDefault="000F01C8" w:rsidP="00B8085D">
      <w:r>
        <w:separator/>
      </w:r>
    </w:p>
  </w:endnote>
  <w:endnote w:type="continuationSeparator" w:id="0">
    <w:p w:rsidR="000F01C8" w:rsidRDefault="000F01C8" w:rsidP="00B8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ont162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15957"/>
      <w:docPartObj>
        <w:docPartGallery w:val="Page Numbers (Bottom of Page)"/>
        <w:docPartUnique/>
      </w:docPartObj>
    </w:sdtPr>
    <w:sdtEndPr/>
    <w:sdtContent>
      <w:p w:rsidR="00EC0343" w:rsidRDefault="007C5E3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2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0343" w:rsidRDefault="00EC0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1C8" w:rsidRDefault="000F01C8" w:rsidP="00B8085D">
      <w:r>
        <w:separator/>
      </w:r>
    </w:p>
  </w:footnote>
  <w:footnote w:type="continuationSeparator" w:id="0">
    <w:p w:rsidR="000F01C8" w:rsidRDefault="000F01C8" w:rsidP="00B8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3B1" w:rsidRDefault="003913B1">
    <w:pPr>
      <w:pStyle w:val="Nagwek"/>
    </w:pPr>
    <w:r w:rsidRPr="003913B1">
      <w:rPr>
        <w:noProof/>
      </w:rPr>
      <w:drawing>
        <wp:inline distT="0" distB="0" distL="0" distR="0">
          <wp:extent cx="5760720" cy="464648"/>
          <wp:effectExtent l="0" t="0" r="0" b="0"/>
          <wp:docPr id="2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13B1" w:rsidRDefault="003913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60"/>
    <w:multiLevelType w:val="singleLevel"/>
    <w:tmpl w:val="A0D0E1D4"/>
    <w:lvl w:ilvl="0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590DAB"/>
    <w:multiLevelType w:val="hybridMultilevel"/>
    <w:tmpl w:val="19A430E6"/>
    <w:lvl w:ilvl="0" w:tplc="04150001">
      <w:start w:val="1"/>
      <w:numFmt w:val="bullet"/>
      <w:lvlText w:val=""/>
      <w:lvlJc w:val="left"/>
      <w:pPr>
        <w:ind w:left="1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3" w15:restartNumberingAfterBreak="0">
    <w:nsid w:val="08BD6166"/>
    <w:multiLevelType w:val="hybridMultilevel"/>
    <w:tmpl w:val="991EBB84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B0A15"/>
    <w:multiLevelType w:val="hybridMultilevel"/>
    <w:tmpl w:val="D47C19F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3313A"/>
    <w:multiLevelType w:val="hybridMultilevel"/>
    <w:tmpl w:val="F7424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A4EF0"/>
    <w:multiLevelType w:val="hybridMultilevel"/>
    <w:tmpl w:val="A5C60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84831"/>
    <w:multiLevelType w:val="hybridMultilevel"/>
    <w:tmpl w:val="8F88DDBE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82EC1"/>
    <w:multiLevelType w:val="hybridMultilevel"/>
    <w:tmpl w:val="4110970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36CE3"/>
    <w:multiLevelType w:val="hybridMultilevel"/>
    <w:tmpl w:val="1D4EC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002D8"/>
    <w:multiLevelType w:val="hybridMultilevel"/>
    <w:tmpl w:val="750A78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400C2"/>
    <w:multiLevelType w:val="hybridMultilevel"/>
    <w:tmpl w:val="DDA6D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3B750D"/>
    <w:multiLevelType w:val="hybridMultilevel"/>
    <w:tmpl w:val="185AA9BE"/>
    <w:lvl w:ilvl="0" w:tplc="54EAF4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EC2"/>
    <w:multiLevelType w:val="hybridMultilevel"/>
    <w:tmpl w:val="9094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521D4"/>
    <w:multiLevelType w:val="hybridMultilevel"/>
    <w:tmpl w:val="0CFC9622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614CA4"/>
    <w:multiLevelType w:val="hybridMultilevel"/>
    <w:tmpl w:val="D6E83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506305"/>
    <w:multiLevelType w:val="hybridMultilevel"/>
    <w:tmpl w:val="1C683802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16788"/>
    <w:multiLevelType w:val="hybridMultilevel"/>
    <w:tmpl w:val="1C1CDB10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B0325"/>
    <w:multiLevelType w:val="hybridMultilevel"/>
    <w:tmpl w:val="A9E09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63387"/>
    <w:multiLevelType w:val="hybridMultilevel"/>
    <w:tmpl w:val="FD624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D5843F0"/>
    <w:multiLevelType w:val="hybridMultilevel"/>
    <w:tmpl w:val="2D545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E995E3F"/>
    <w:multiLevelType w:val="hybridMultilevel"/>
    <w:tmpl w:val="CC682D68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09035F3"/>
    <w:multiLevelType w:val="hybridMultilevel"/>
    <w:tmpl w:val="A5C60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1F2E56"/>
    <w:multiLevelType w:val="hybridMultilevel"/>
    <w:tmpl w:val="B7D4D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4A1849"/>
    <w:multiLevelType w:val="hybridMultilevel"/>
    <w:tmpl w:val="D34A40DC"/>
    <w:lvl w:ilvl="0" w:tplc="82187B4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0D526D"/>
    <w:multiLevelType w:val="multilevel"/>
    <w:tmpl w:val="E22AF6A8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7" w15:restartNumberingAfterBreak="0">
    <w:nsid w:val="36CC76FF"/>
    <w:multiLevelType w:val="hybridMultilevel"/>
    <w:tmpl w:val="D90AE476"/>
    <w:lvl w:ilvl="0" w:tplc="02305DB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ED2AC3"/>
    <w:multiLevelType w:val="hybridMultilevel"/>
    <w:tmpl w:val="75804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234A2E"/>
    <w:multiLevelType w:val="hybridMultilevel"/>
    <w:tmpl w:val="7B1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B41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51EE2"/>
    <w:multiLevelType w:val="hybridMultilevel"/>
    <w:tmpl w:val="A27AC2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7C339D"/>
    <w:multiLevelType w:val="hybridMultilevel"/>
    <w:tmpl w:val="146CFB74"/>
    <w:lvl w:ilvl="0" w:tplc="53568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D3BE4"/>
    <w:multiLevelType w:val="hybridMultilevel"/>
    <w:tmpl w:val="A25636E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FF28F9"/>
    <w:multiLevelType w:val="hybridMultilevel"/>
    <w:tmpl w:val="A5C60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A97A75"/>
    <w:multiLevelType w:val="hybridMultilevel"/>
    <w:tmpl w:val="745AFB22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E91B24"/>
    <w:multiLevelType w:val="hybridMultilevel"/>
    <w:tmpl w:val="69D0C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7536F"/>
    <w:multiLevelType w:val="hybridMultilevel"/>
    <w:tmpl w:val="3C842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D4571F"/>
    <w:multiLevelType w:val="hybridMultilevel"/>
    <w:tmpl w:val="1FAA23F8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2428A9"/>
    <w:multiLevelType w:val="hybridMultilevel"/>
    <w:tmpl w:val="E5D6D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562418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F040DE"/>
    <w:multiLevelType w:val="hybridMultilevel"/>
    <w:tmpl w:val="F336E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704567"/>
    <w:multiLevelType w:val="hybridMultilevel"/>
    <w:tmpl w:val="A6EAD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8C6C43"/>
    <w:multiLevelType w:val="hybridMultilevel"/>
    <w:tmpl w:val="333C0FEC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5A0A81"/>
    <w:multiLevelType w:val="hybridMultilevel"/>
    <w:tmpl w:val="6AAA9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5C63F3"/>
    <w:multiLevelType w:val="hybridMultilevel"/>
    <w:tmpl w:val="DB608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47CC"/>
    <w:multiLevelType w:val="hybridMultilevel"/>
    <w:tmpl w:val="3E7A1CF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8820FF"/>
    <w:multiLevelType w:val="hybridMultilevel"/>
    <w:tmpl w:val="30E630BA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0C4E96"/>
    <w:multiLevelType w:val="hybridMultilevel"/>
    <w:tmpl w:val="4B047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40"/>
  </w:num>
  <w:num w:numId="4">
    <w:abstractNumId w:val="9"/>
  </w:num>
  <w:num w:numId="5">
    <w:abstractNumId w:val="22"/>
  </w:num>
  <w:num w:numId="6">
    <w:abstractNumId w:val="20"/>
  </w:num>
  <w:num w:numId="7">
    <w:abstractNumId w:val="34"/>
  </w:num>
  <w:num w:numId="8">
    <w:abstractNumId w:val="28"/>
  </w:num>
  <w:num w:numId="9">
    <w:abstractNumId w:val="23"/>
  </w:num>
  <w:num w:numId="10">
    <w:abstractNumId w:val="6"/>
  </w:num>
  <w:num w:numId="11">
    <w:abstractNumId w:val="25"/>
  </w:num>
  <w:num w:numId="12">
    <w:abstractNumId w:val="1"/>
  </w:num>
  <w:num w:numId="13">
    <w:abstractNumId w:val="7"/>
  </w:num>
  <w:num w:numId="14">
    <w:abstractNumId w:val="42"/>
  </w:num>
  <w:num w:numId="15">
    <w:abstractNumId w:val="38"/>
  </w:num>
  <w:num w:numId="16">
    <w:abstractNumId w:val="8"/>
  </w:num>
  <w:num w:numId="17">
    <w:abstractNumId w:val="26"/>
  </w:num>
  <w:num w:numId="18">
    <w:abstractNumId w:val="41"/>
  </w:num>
  <w:num w:numId="19">
    <w:abstractNumId w:val="2"/>
  </w:num>
  <w:num w:numId="20">
    <w:abstractNumId w:val="39"/>
  </w:num>
  <w:num w:numId="21">
    <w:abstractNumId w:val="37"/>
  </w:num>
  <w:num w:numId="22">
    <w:abstractNumId w:val="43"/>
  </w:num>
  <w:num w:numId="23">
    <w:abstractNumId w:val="5"/>
  </w:num>
  <w:num w:numId="24">
    <w:abstractNumId w:val="44"/>
  </w:num>
  <w:num w:numId="25">
    <w:abstractNumId w:val="18"/>
  </w:num>
  <w:num w:numId="26">
    <w:abstractNumId w:val="11"/>
  </w:num>
  <w:num w:numId="27">
    <w:abstractNumId w:val="31"/>
  </w:num>
  <w:num w:numId="28">
    <w:abstractNumId w:val="29"/>
  </w:num>
  <w:num w:numId="29">
    <w:abstractNumId w:val="47"/>
  </w:num>
  <w:num w:numId="30">
    <w:abstractNumId w:val="13"/>
  </w:num>
  <w:num w:numId="31">
    <w:abstractNumId w:val="19"/>
  </w:num>
  <w:num w:numId="32">
    <w:abstractNumId w:val="12"/>
  </w:num>
  <w:num w:numId="33">
    <w:abstractNumId w:val="33"/>
  </w:num>
  <w:num w:numId="34">
    <w:abstractNumId w:val="17"/>
  </w:num>
  <w:num w:numId="35">
    <w:abstractNumId w:val="46"/>
  </w:num>
  <w:num w:numId="36">
    <w:abstractNumId w:val="10"/>
  </w:num>
  <w:num w:numId="37">
    <w:abstractNumId w:val="45"/>
  </w:num>
  <w:num w:numId="38">
    <w:abstractNumId w:val="36"/>
  </w:num>
  <w:num w:numId="39">
    <w:abstractNumId w:val="30"/>
  </w:num>
  <w:num w:numId="40">
    <w:abstractNumId w:val="14"/>
  </w:num>
  <w:num w:numId="41">
    <w:abstractNumId w:val="3"/>
  </w:num>
  <w:num w:numId="42">
    <w:abstractNumId w:val="16"/>
  </w:num>
  <w:num w:numId="43">
    <w:abstractNumId w:val="21"/>
  </w:num>
  <w:num w:numId="44">
    <w:abstractNumId w:val="15"/>
  </w:num>
  <w:num w:numId="45">
    <w:abstractNumId w:val="24"/>
  </w:num>
  <w:num w:numId="46">
    <w:abstractNumId w:val="32"/>
  </w:num>
  <w:num w:numId="47">
    <w:abstractNumId w:val="4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8F6"/>
    <w:rsid w:val="0000017D"/>
    <w:rsid w:val="00004AD2"/>
    <w:rsid w:val="000319B0"/>
    <w:rsid w:val="000633A5"/>
    <w:rsid w:val="00086D84"/>
    <w:rsid w:val="000B3DCC"/>
    <w:rsid w:val="000E0394"/>
    <w:rsid w:val="000E51BB"/>
    <w:rsid w:val="000F01C8"/>
    <w:rsid w:val="001003F9"/>
    <w:rsid w:val="00110198"/>
    <w:rsid w:val="001343D3"/>
    <w:rsid w:val="001474B9"/>
    <w:rsid w:val="001568C2"/>
    <w:rsid w:val="00194FFC"/>
    <w:rsid w:val="001B421F"/>
    <w:rsid w:val="001B66DA"/>
    <w:rsid w:val="001D1506"/>
    <w:rsid w:val="001D21B6"/>
    <w:rsid w:val="001D56FE"/>
    <w:rsid w:val="001F67BA"/>
    <w:rsid w:val="0020092E"/>
    <w:rsid w:val="00224FBC"/>
    <w:rsid w:val="00243620"/>
    <w:rsid w:val="00265BA6"/>
    <w:rsid w:val="00273C36"/>
    <w:rsid w:val="002A6432"/>
    <w:rsid w:val="002F52A5"/>
    <w:rsid w:val="003037A2"/>
    <w:rsid w:val="0035513B"/>
    <w:rsid w:val="003558CC"/>
    <w:rsid w:val="00367C9E"/>
    <w:rsid w:val="003913B1"/>
    <w:rsid w:val="00391A45"/>
    <w:rsid w:val="003A2327"/>
    <w:rsid w:val="003C27EB"/>
    <w:rsid w:val="003C516C"/>
    <w:rsid w:val="003D09BE"/>
    <w:rsid w:val="003E2206"/>
    <w:rsid w:val="003E4678"/>
    <w:rsid w:val="00401B97"/>
    <w:rsid w:val="004037D6"/>
    <w:rsid w:val="00427B42"/>
    <w:rsid w:val="0043301E"/>
    <w:rsid w:val="0043419D"/>
    <w:rsid w:val="00434A48"/>
    <w:rsid w:val="00446679"/>
    <w:rsid w:val="00462F46"/>
    <w:rsid w:val="004775FE"/>
    <w:rsid w:val="00484EFB"/>
    <w:rsid w:val="00490C9F"/>
    <w:rsid w:val="004B0A43"/>
    <w:rsid w:val="004B1C02"/>
    <w:rsid w:val="004C6A06"/>
    <w:rsid w:val="005605BB"/>
    <w:rsid w:val="005A1B9E"/>
    <w:rsid w:val="005A2469"/>
    <w:rsid w:val="005A31E1"/>
    <w:rsid w:val="005B66ED"/>
    <w:rsid w:val="005E0BD2"/>
    <w:rsid w:val="005F6FAB"/>
    <w:rsid w:val="00630870"/>
    <w:rsid w:val="00636A63"/>
    <w:rsid w:val="00640803"/>
    <w:rsid w:val="00641548"/>
    <w:rsid w:val="006B3079"/>
    <w:rsid w:val="006B7148"/>
    <w:rsid w:val="006D0E8C"/>
    <w:rsid w:val="006E6C95"/>
    <w:rsid w:val="00704101"/>
    <w:rsid w:val="00712CFA"/>
    <w:rsid w:val="007153F5"/>
    <w:rsid w:val="00721107"/>
    <w:rsid w:val="007446BD"/>
    <w:rsid w:val="00745A77"/>
    <w:rsid w:val="007547EE"/>
    <w:rsid w:val="00763246"/>
    <w:rsid w:val="00780566"/>
    <w:rsid w:val="007B1531"/>
    <w:rsid w:val="007B5076"/>
    <w:rsid w:val="007C18B5"/>
    <w:rsid w:val="007C5E3A"/>
    <w:rsid w:val="007D7A3E"/>
    <w:rsid w:val="007E7A53"/>
    <w:rsid w:val="007F155B"/>
    <w:rsid w:val="007F167A"/>
    <w:rsid w:val="007F3EFA"/>
    <w:rsid w:val="0080752B"/>
    <w:rsid w:val="0085741C"/>
    <w:rsid w:val="00876E8B"/>
    <w:rsid w:val="00880D22"/>
    <w:rsid w:val="008818A3"/>
    <w:rsid w:val="008860B9"/>
    <w:rsid w:val="008B119C"/>
    <w:rsid w:val="008D3F4D"/>
    <w:rsid w:val="008D52CA"/>
    <w:rsid w:val="008F1337"/>
    <w:rsid w:val="00913EE9"/>
    <w:rsid w:val="0093276E"/>
    <w:rsid w:val="00946382"/>
    <w:rsid w:val="00961FAB"/>
    <w:rsid w:val="00993D6E"/>
    <w:rsid w:val="009B3C5B"/>
    <w:rsid w:val="009C1176"/>
    <w:rsid w:val="009F1960"/>
    <w:rsid w:val="00A04862"/>
    <w:rsid w:val="00A34119"/>
    <w:rsid w:val="00A36688"/>
    <w:rsid w:val="00AA61B6"/>
    <w:rsid w:val="00AA7493"/>
    <w:rsid w:val="00AB0DBB"/>
    <w:rsid w:val="00AB50E4"/>
    <w:rsid w:val="00AB7262"/>
    <w:rsid w:val="00AC59D6"/>
    <w:rsid w:val="00AF00B5"/>
    <w:rsid w:val="00AF4DBF"/>
    <w:rsid w:val="00AF7015"/>
    <w:rsid w:val="00B1013C"/>
    <w:rsid w:val="00B144AC"/>
    <w:rsid w:val="00B71D6A"/>
    <w:rsid w:val="00B8085D"/>
    <w:rsid w:val="00B87F88"/>
    <w:rsid w:val="00B92E5C"/>
    <w:rsid w:val="00BD220E"/>
    <w:rsid w:val="00BE6C59"/>
    <w:rsid w:val="00C21B33"/>
    <w:rsid w:val="00C31A8F"/>
    <w:rsid w:val="00C64AA5"/>
    <w:rsid w:val="00C64F6E"/>
    <w:rsid w:val="00C73896"/>
    <w:rsid w:val="00C847D2"/>
    <w:rsid w:val="00CB7A8C"/>
    <w:rsid w:val="00CC6020"/>
    <w:rsid w:val="00CD1488"/>
    <w:rsid w:val="00CE36B9"/>
    <w:rsid w:val="00D238F6"/>
    <w:rsid w:val="00D5305B"/>
    <w:rsid w:val="00D61491"/>
    <w:rsid w:val="00D64784"/>
    <w:rsid w:val="00DA1766"/>
    <w:rsid w:val="00DB1871"/>
    <w:rsid w:val="00DB5233"/>
    <w:rsid w:val="00DD76CD"/>
    <w:rsid w:val="00DE5611"/>
    <w:rsid w:val="00E0738D"/>
    <w:rsid w:val="00E10023"/>
    <w:rsid w:val="00E24BAE"/>
    <w:rsid w:val="00E31643"/>
    <w:rsid w:val="00E603E2"/>
    <w:rsid w:val="00E82DF5"/>
    <w:rsid w:val="00EB3437"/>
    <w:rsid w:val="00EB51E1"/>
    <w:rsid w:val="00EC0343"/>
    <w:rsid w:val="00ED7B47"/>
    <w:rsid w:val="00EE3180"/>
    <w:rsid w:val="00F047E3"/>
    <w:rsid w:val="00F47B7B"/>
    <w:rsid w:val="00F719A4"/>
    <w:rsid w:val="00F914FA"/>
    <w:rsid w:val="00FA7402"/>
    <w:rsid w:val="00FC2B2A"/>
    <w:rsid w:val="00FC4C04"/>
    <w:rsid w:val="00FE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BB48E1"/>
  <w15:docId w15:val="{D4D07A47-E88F-4DD6-986E-E5556EB8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238F6"/>
    <w:pPr>
      <w:jc w:val="center"/>
    </w:pPr>
    <w:rPr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D238F6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238F6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D238F6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D238F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B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B4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B7A8C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7A8C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Default">
    <w:name w:val="Default"/>
    <w:rsid w:val="00AF7015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WW8Num15z0">
    <w:name w:val="WW8Num15z0"/>
    <w:rsid w:val="00F914FA"/>
    <w:rPr>
      <w:rFonts w:ascii="Symbol" w:hAnsi="Symbol" w:cs="OpenSymbol"/>
    </w:rPr>
  </w:style>
  <w:style w:type="paragraph" w:styleId="Nagwek">
    <w:name w:val="header"/>
    <w:basedOn w:val="Normalny"/>
    <w:link w:val="Nagwek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locked/>
    <w:rsid w:val="00265BA6"/>
    <w:rPr>
      <w:rFonts w:ascii="Calibri" w:eastAsia="Times New Roman" w:hAnsi="Calibri"/>
      <w:sz w:val="24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265BA6"/>
    <w:pPr>
      <w:numPr>
        <w:numId w:val="12"/>
      </w:numPr>
      <w:jc w:val="both"/>
    </w:pPr>
    <w:rPr>
      <w:rFonts w:ascii="Calibri" w:hAnsi="Calibri" w:cstheme="minorBidi"/>
      <w:szCs w:val="20"/>
    </w:rPr>
  </w:style>
  <w:style w:type="paragraph" w:customStyle="1" w:styleId="Bezodstpw1">
    <w:name w:val="Bez odstępów1"/>
    <w:rsid w:val="00462F46"/>
    <w:pPr>
      <w:spacing w:after="0" w:line="240" w:lineRule="auto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C64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E0738D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unhideWhenUsed/>
    <w:rsid w:val="003A2327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A2327"/>
    <w:rPr>
      <w:b/>
      <w:bCs/>
    </w:rPr>
  </w:style>
  <w:style w:type="paragraph" w:styleId="NormalnyWeb">
    <w:name w:val="Normal (Web)"/>
    <w:basedOn w:val="Normalny"/>
    <w:uiPriority w:val="99"/>
    <w:unhideWhenUsed/>
    <w:rsid w:val="003A2327"/>
    <w:rPr>
      <w:rFonts w:eastAsiaTheme="minorHAns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2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tomaszowma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3C25C-8F42-473A-8C6F-14E9B261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1821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12724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Agnieszka Iwanicka</cp:lastModifiedBy>
  <cp:revision>80</cp:revision>
  <cp:lastPrinted>2016-09-29T09:13:00Z</cp:lastPrinted>
  <dcterms:created xsi:type="dcterms:W3CDTF">2015-06-25T10:21:00Z</dcterms:created>
  <dcterms:modified xsi:type="dcterms:W3CDTF">2019-05-21T13:04:00Z</dcterms:modified>
</cp:coreProperties>
</file>