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DA9" w:rsidRPr="00A141B5" w:rsidRDefault="00815DA9" w:rsidP="00815DA9">
      <w:pPr>
        <w:jc w:val="right"/>
        <w:rPr>
          <w:rFonts w:asciiTheme="minorHAnsi" w:hAnsiTheme="minorHAnsi" w:cs="Times New Roman"/>
          <w:bCs/>
          <w:i/>
          <w:spacing w:val="-1"/>
        </w:rPr>
      </w:pPr>
      <w:r w:rsidRPr="00D51D4E">
        <w:rPr>
          <w:rFonts w:asciiTheme="minorHAnsi" w:hAnsiTheme="minorHAnsi" w:cs="Times New Roman"/>
          <w:bCs/>
          <w:spacing w:val="-1"/>
        </w:rPr>
        <w:t>Załącznik nr 2</w:t>
      </w:r>
      <w:r w:rsidR="00AD485E">
        <w:rPr>
          <w:rFonts w:asciiTheme="minorHAnsi" w:hAnsiTheme="minorHAnsi" w:cs="Times New Roman"/>
          <w:bCs/>
          <w:spacing w:val="-1"/>
        </w:rPr>
        <w:t>b</w:t>
      </w:r>
      <w:r>
        <w:rPr>
          <w:rFonts w:asciiTheme="minorHAnsi" w:hAnsiTheme="minorHAnsi" w:cs="Times New Roman"/>
          <w:bCs/>
          <w:spacing w:val="-1"/>
        </w:rPr>
        <w:t xml:space="preserve"> </w:t>
      </w:r>
      <w:r w:rsidRPr="00D51D4E">
        <w:rPr>
          <w:rFonts w:asciiTheme="minorHAnsi" w:hAnsiTheme="minorHAnsi" w:cs="Times New Roman"/>
          <w:bCs/>
          <w:i/>
          <w:spacing w:val="-1"/>
        </w:rPr>
        <w:t>do SIWZ</w:t>
      </w:r>
      <w:r w:rsidR="00AB4C75">
        <w:rPr>
          <w:rFonts w:asciiTheme="minorHAnsi" w:hAnsiTheme="minorHAnsi" w:cs="Times New Roman"/>
          <w:bCs/>
          <w:i/>
          <w:spacing w:val="-1"/>
        </w:rPr>
        <w:t>-projekt umowy</w:t>
      </w:r>
    </w:p>
    <w:p w:rsidR="00815DA9" w:rsidRPr="00390DB8" w:rsidRDefault="00815DA9" w:rsidP="00815DA9">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815DA9" w:rsidRPr="00136F4A" w:rsidRDefault="00815DA9" w:rsidP="00815DA9">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815DA9" w:rsidRPr="00136F4A" w:rsidRDefault="00815DA9" w:rsidP="00815DA9">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815DA9" w:rsidRPr="00136F4A" w:rsidRDefault="00815DA9" w:rsidP="00815DA9">
      <w:pPr>
        <w:spacing w:after="0" w:line="240" w:lineRule="auto"/>
        <w:jc w:val="both"/>
        <w:rPr>
          <w:rFonts w:asciiTheme="minorHAnsi" w:hAnsiTheme="minorHAnsi" w:cs="Times New Roman"/>
          <w:b/>
          <w:bCs/>
          <w:sz w:val="20"/>
          <w:szCs w:val="20"/>
        </w:rPr>
      </w:pPr>
    </w:p>
    <w:p w:rsidR="00815DA9" w:rsidRPr="00136F4A" w:rsidRDefault="00815DA9" w:rsidP="00815DA9">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815DA9" w:rsidRPr="00136F4A" w:rsidRDefault="00815DA9" w:rsidP="00815DA9">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815DA9" w:rsidRPr="00136F4A" w:rsidRDefault="00815DA9" w:rsidP="00815DA9">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815DA9" w:rsidRPr="00136F4A" w:rsidRDefault="00815DA9" w:rsidP="00815DA9">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815DA9" w:rsidRPr="00136F4A" w:rsidRDefault="00815DA9" w:rsidP="00815DA9">
      <w:pPr>
        <w:widowControl w:val="0"/>
        <w:spacing w:after="0" w:line="240" w:lineRule="auto"/>
        <w:contextualSpacing/>
        <w:rPr>
          <w:rFonts w:asciiTheme="minorHAnsi" w:eastAsia="Arial Unicode MS" w:hAnsiTheme="minorHAnsi" w:cs="Times New Roman"/>
          <w:kern w:val="2"/>
          <w:sz w:val="20"/>
          <w:szCs w:val="20"/>
          <w:lang w:eastAsia="zh-CN"/>
        </w:rPr>
      </w:pPr>
    </w:p>
    <w:p w:rsidR="00815DA9" w:rsidRPr="00136F4A" w:rsidRDefault="00815DA9" w:rsidP="00815DA9">
      <w:pPr>
        <w:spacing w:after="0" w:line="240" w:lineRule="auto"/>
        <w:jc w:val="both"/>
        <w:rPr>
          <w:rFonts w:asciiTheme="minorHAnsi" w:hAnsiTheme="minorHAnsi" w:cs="Times New Roman"/>
          <w:b/>
          <w:bCs/>
          <w:sz w:val="20"/>
          <w:szCs w:val="20"/>
        </w:rPr>
      </w:pPr>
    </w:p>
    <w:p w:rsidR="00815DA9" w:rsidRPr="00136F4A" w:rsidRDefault="00815DA9" w:rsidP="00815DA9">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RZ.271.2.201</w:t>
      </w:r>
      <w:r w:rsidR="00AD485E" w:rsidRPr="00136F4A">
        <w:rPr>
          <w:rFonts w:asciiTheme="minorHAnsi" w:hAnsiTheme="minorHAnsi" w:cs="Times New Roman"/>
          <w:sz w:val="20"/>
          <w:szCs w:val="20"/>
        </w:rPr>
        <w:t>9</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(tekst jednolity Dz. U. z 2017 r. poz. 1579 ze zm.)</w:t>
      </w:r>
      <w:r w:rsidRPr="00136F4A">
        <w:rPr>
          <w:rFonts w:asciiTheme="minorHAnsi" w:hAnsiTheme="minorHAnsi" w:cs="Times New Roman"/>
          <w:spacing w:val="1"/>
          <w:sz w:val="20"/>
          <w:szCs w:val="20"/>
        </w:rPr>
        <w:t xml:space="preserve">, </w:t>
      </w:r>
      <w:r w:rsidRPr="00136F4A">
        <w:rPr>
          <w:rFonts w:asciiTheme="minorHAnsi" w:hAnsiTheme="minorHAnsi" w:cs="Times New Roman"/>
          <w:spacing w:val="1"/>
          <w:sz w:val="20"/>
          <w:szCs w:val="20"/>
        </w:rPr>
        <w:br/>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15DA9" w:rsidRPr="00136F4A" w:rsidRDefault="00815DA9" w:rsidP="00815DA9">
      <w:pPr>
        <w:spacing w:after="0" w:line="240" w:lineRule="auto"/>
        <w:jc w:val="center"/>
        <w:rPr>
          <w:rFonts w:asciiTheme="minorHAnsi" w:hAnsiTheme="minorHAnsi" w:cs="Times New Roman"/>
          <w:b/>
          <w:bCs/>
          <w:sz w:val="20"/>
          <w:szCs w:val="20"/>
        </w:rPr>
      </w:pPr>
    </w:p>
    <w:p w:rsidR="00815DA9" w:rsidRPr="00136F4A" w:rsidRDefault="00815DA9" w:rsidP="00815DA9">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815DA9" w:rsidRPr="00136F4A" w:rsidRDefault="00815DA9" w:rsidP="00815DA9">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815DA9" w:rsidRPr="00136F4A" w:rsidRDefault="00815DA9" w:rsidP="00815DA9">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1. Przedmiotem niniejszej umowy jest wykonanie robót budowlanych pn. „</w:t>
      </w:r>
      <w:r w:rsidRPr="00136F4A">
        <w:rPr>
          <w:rFonts w:asciiTheme="minorHAnsi" w:hAnsiTheme="minorHAnsi" w:cs="Times New Roman"/>
          <w:b/>
          <w:bCs/>
          <w:sz w:val="20"/>
          <w:szCs w:val="20"/>
        </w:rPr>
        <w:t>Zagospodarowanie przestrzeni publicznej poprzez urządzenie terenów zielonych i małej architektury wraz z oświetleniem terenu.</w:t>
      </w:r>
    </w:p>
    <w:p w:rsidR="00815DA9" w:rsidRPr="00136F4A" w:rsidRDefault="00815DA9" w:rsidP="00815DA9">
      <w:pPr>
        <w:spacing w:after="0" w:line="240" w:lineRule="auto"/>
        <w:jc w:val="both"/>
        <w:rPr>
          <w:rFonts w:asciiTheme="minorHAnsi" w:hAnsiTheme="minorHAnsi" w:cs="Times New Roman"/>
          <w:b/>
          <w:sz w:val="20"/>
          <w:szCs w:val="20"/>
        </w:rPr>
      </w:pPr>
    </w:p>
    <w:p w:rsidR="00815DA9" w:rsidRPr="00136F4A" w:rsidRDefault="00815DA9" w:rsidP="00815DA9">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realizowanych w ramach zadania budżetowego pn.: </w:t>
      </w:r>
      <w:r w:rsidRPr="00136F4A">
        <w:rPr>
          <w:rFonts w:asciiTheme="minorHAnsi" w:hAnsiTheme="minorHAnsi"/>
          <w:bCs/>
          <w:i/>
          <w:sz w:val="20"/>
          <w:szCs w:val="20"/>
        </w:rPr>
        <w:t>„</w:t>
      </w:r>
      <w:r w:rsidRPr="00136F4A">
        <w:rPr>
          <w:rFonts w:asciiTheme="minorHAnsi" w:hAnsiTheme="minorHAnsi"/>
          <w:b/>
          <w:sz w:val="20"/>
          <w:szCs w:val="20"/>
        </w:rPr>
        <w:t xml:space="preserve">Kształtowanie przestrzeni publicznej przy ul. Wesołej </w:t>
      </w:r>
      <w:r w:rsidR="00D538D0">
        <w:rPr>
          <w:rFonts w:asciiTheme="minorHAnsi" w:hAnsiTheme="minorHAnsi"/>
          <w:b/>
          <w:sz w:val="20"/>
          <w:szCs w:val="20"/>
        </w:rPr>
        <w:br/>
      </w:r>
      <w:r w:rsidRPr="00136F4A">
        <w:rPr>
          <w:rFonts w:asciiTheme="minorHAnsi" w:hAnsiTheme="minorHAnsi"/>
          <w:b/>
          <w:sz w:val="20"/>
          <w:szCs w:val="20"/>
        </w:rPr>
        <w:t>w miejscowości Smardzewice</w:t>
      </w:r>
      <w:r w:rsidRPr="00136F4A">
        <w:rPr>
          <w:rFonts w:asciiTheme="minorHAnsi" w:hAnsiTheme="minorHAnsi"/>
          <w:bCs/>
          <w:i/>
          <w:sz w:val="20"/>
          <w:szCs w:val="20"/>
        </w:rPr>
        <w:t>”</w:t>
      </w:r>
    </w:p>
    <w:p w:rsidR="00815DA9" w:rsidRPr="00136F4A" w:rsidRDefault="00815DA9" w:rsidP="00815DA9">
      <w:pPr>
        <w:tabs>
          <w:tab w:val="num" w:pos="502"/>
        </w:tabs>
        <w:suppressAutoHyphens w:val="0"/>
        <w:spacing w:after="0" w:line="240" w:lineRule="auto"/>
        <w:jc w:val="both"/>
        <w:rPr>
          <w:rFonts w:asciiTheme="minorHAnsi" w:hAnsiTheme="minorHAnsi" w:cs="Times New Roman"/>
          <w:b/>
          <w:sz w:val="20"/>
          <w:szCs w:val="20"/>
        </w:rPr>
      </w:pPr>
    </w:p>
    <w:p w:rsidR="00815DA9" w:rsidRPr="00136F4A" w:rsidRDefault="00815DA9" w:rsidP="00815DA9">
      <w:pPr>
        <w:suppressAutoHyphens w:val="0"/>
        <w:spacing w:after="0" w:line="240" w:lineRule="auto"/>
        <w:jc w:val="both"/>
        <w:rPr>
          <w:rFonts w:asciiTheme="minorHAnsi" w:eastAsiaTheme="minorHAnsi" w:hAnsiTheme="minorHAnsi" w:cs="Times New Roman"/>
          <w:bCs/>
          <w:sz w:val="20"/>
          <w:szCs w:val="20"/>
          <w:lang w:eastAsia="en-US"/>
        </w:rPr>
      </w:pPr>
      <w:r w:rsidRPr="00136F4A">
        <w:rPr>
          <w:rFonts w:asciiTheme="minorHAnsi" w:eastAsiaTheme="minorHAnsi" w:hAnsiTheme="minorHAnsi" w:cs="Times New Roman"/>
          <w:bCs/>
          <w:sz w:val="20"/>
          <w:szCs w:val="20"/>
          <w:lang w:eastAsia="en-US"/>
        </w:rPr>
        <w:t>Zakres rzeczowy zamówienia:</w:t>
      </w:r>
    </w:p>
    <w:p w:rsidR="00815DA9" w:rsidRPr="00136F4A" w:rsidRDefault="00815DA9" w:rsidP="00815DA9">
      <w:pPr>
        <w:spacing w:after="0" w:line="240" w:lineRule="auto"/>
        <w:jc w:val="center"/>
        <w:rPr>
          <w:rFonts w:asciiTheme="minorHAnsi" w:hAnsiTheme="minorHAnsi" w:cs="Times New Roman"/>
          <w:sz w:val="20"/>
          <w:szCs w:val="20"/>
        </w:rPr>
      </w:pP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montaż urządzeń  małej architektury typu: fontanna, stolik szachowy, zestaw: stoliki z krzesłami, ławki drewniane, domki dla owadów, stojak na rowery,  kosze na śmieci,</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xml:space="preserve">- wykonanie ciągów komunikacyjnych/ścieżek spacerowych, </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urządzenie terenów zielonych wraz z systemem nawadniania, wykonanie trawników, nasadzenia roślinności średniej,</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wykonanie przyłącza wodociągowego,</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roboty elektryczne (oświetlenie terenu, zasilanie energetyczne i  montaż instalacji fotowoltaicznej),</w:t>
      </w:r>
    </w:p>
    <w:p w:rsidR="00815DA9" w:rsidRPr="00136F4A" w:rsidRDefault="00815DA9" w:rsidP="00815DA9">
      <w:pPr>
        <w:suppressAutoHyphens w:val="0"/>
        <w:spacing w:after="120" w:line="360" w:lineRule="auto"/>
        <w:contextualSpacing/>
        <w:jc w:val="both"/>
        <w:rPr>
          <w:rFonts w:asciiTheme="minorHAnsi" w:eastAsiaTheme="minorHAnsi" w:hAnsiTheme="minorHAnsi" w:cs="Times New Roman"/>
          <w:b/>
          <w:sz w:val="20"/>
          <w:szCs w:val="20"/>
          <w:u w:val="single"/>
          <w:lang w:eastAsia="en-US"/>
        </w:rPr>
      </w:pPr>
    </w:p>
    <w:p w:rsidR="00815DA9" w:rsidRPr="00136F4A" w:rsidRDefault="00815DA9" w:rsidP="00815DA9">
      <w:pPr>
        <w:spacing w:after="0" w:line="240" w:lineRule="auto"/>
        <w:jc w:val="both"/>
        <w:rPr>
          <w:rFonts w:asciiTheme="minorHAnsi" w:hAnsiTheme="minorHAnsi" w:cs="Times New Roman"/>
          <w:spacing w:val="-5"/>
          <w:w w:val="105"/>
          <w:sz w:val="20"/>
          <w:szCs w:val="20"/>
        </w:rPr>
      </w:pPr>
      <w:r w:rsidRPr="00136F4A">
        <w:rPr>
          <w:rFonts w:asciiTheme="minorHAnsi" w:hAnsiTheme="minorHAnsi" w:cs="Times New Roman"/>
          <w:spacing w:val="-6"/>
          <w:w w:val="105"/>
          <w:sz w:val="20"/>
          <w:szCs w:val="20"/>
        </w:rPr>
        <w:t>Szczegółowy zakres inwestycji oraz wymagania jakościowe określa projekt budowlany</w:t>
      </w:r>
      <w:r w:rsidRPr="00136F4A">
        <w:rPr>
          <w:rFonts w:asciiTheme="minorHAnsi" w:hAnsiTheme="minorHAnsi" w:cs="Times New Roman"/>
          <w:spacing w:val="-4"/>
          <w:w w:val="105"/>
          <w:sz w:val="20"/>
          <w:szCs w:val="20"/>
        </w:rPr>
        <w:t>, przedmiary robót</w:t>
      </w:r>
      <w:r w:rsidRPr="00136F4A">
        <w:rPr>
          <w:rFonts w:asciiTheme="minorHAnsi" w:hAnsiTheme="minorHAnsi" w:cs="Times New Roman"/>
          <w:spacing w:val="-5"/>
          <w:w w:val="105"/>
          <w:sz w:val="20"/>
          <w:szCs w:val="20"/>
        </w:rPr>
        <w:t>.</w:t>
      </w:r>
    </w:p>
    <w:p w:rsidR="00815DA9" w:rsidRPr="00136F4A" w:rsidRDefault="00815DA9" w:rsidP="00815DA9">
      <w:pPr>
        <w:spacing w:after="0" w:line="240" w:lineRule="auto"/>
        <w:jc w:val="both"/>
        <w:rPr>
          <w:rFonts w:asciiTheme="minorHAnsi" w:hAnsiTheme="minorHAnsi" w:cs="Times New Roman"/>
          <w:spacing w:val="-5"/>
          <w:w w:val="105"/>
          <w:sz w:val="20"/>
          <w:szCs w:val="20"/>
        </w:rPr>
      </w:pPr>
    </w:p>
    <w:p w:rsidR="00815DA9" w:rsidRPr="00136F4A" w:rsidRDefault="00815DA9" w:rsidP="00815DA9">
      <w:pPr>
        <w:pStyle w:val="Akapitzlist"/>
        <w:numPr>
          <w:ilvl w:val="0"/>
          <w:numId w:val="2"/>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815DA9" w:rsidRDefault="00815DA9" w:rsidP="00815DA9">
      <w:pPr>
        <w:spacing w:after="0" w:line="240" w:lineRule="auto"/>
        <w:jc w:val="both"/>
        <w:rPr>
          <w:rFonts w:asciiTheme="minorHAnsi" w:hAnsiTheme="minorHAnsi" w:cs="Times New Roman"/>
          <w:sz w:val="20"/>
          <w:szCs w:val="20"/>
        </w:rPr>
      </w:pPr>
    </w:p>
    <w:p w:rsidR="00963CEA" w:rsidRDefault="00963CEA" w:rsidP="00815DA9">
      <w:pPr>
        <w:spacing w:after="0" w:line="240" w:lineRule="auto"/>
        <w:jc w:val="both"/>
        <w:rPr>
          <w:rFonts w:asciiTheme="minorHAnsi" w:hAnsiTheme="minorHAnsi" w:cs="Times New Roman"/>
          <w:sz w:val="20"/>
          <w:szCs w:val="20"/>
        </w:rPr>
      </w:pPr>
    </w:p>
    <w:p w:rsidR="007A27BA" w:rsidRPr="00136F4A" w:rsidRDefault="007A27BA" w:rsidP="00815DA9">
      <w:pPr>
        <w:spacing w:after="0" w:line="240" w:lineRule="auto"/>
        <w:jc w:val="both"/>
        <w:rPr>
          <w:rFonts w:asciiTheme="minorHAnsi" w:hAnsiTheme="minorHAnsi" w:cs="Times New Roman"/>
          <w:sz w:val="20"/>
          <w:szCs w:val="20"/>
        </w:rPr>
      </w:pPr>
    </w:p>
    <w:p w:rsidR="00815DA9" w:rsidRPr="00136F4A" w:rsidRDefault="00815DA9" w:rsidP="00815DA9">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lastRenderedPageBreak/>
        <w:t>Realizowana inwestycja winna spełniać wymagania określone w:</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815DA9" w:rsidRPr="00136F4A" w:rsidRDefault="00815DA9" w:rsidP="00815DA9">
      <w:pPr>
        <w:pStyle w:val="Akapitzlist"/>
        <w:suppressAutoHyphens w:val="0"/>
        <w:spacing w:after="0" w:line="240" w:lineRule="auto"/>
        <w:ind w:left="709"/>
        <w:jc w:val="both"/>
        <w:rPr>
          <w:rFonts w:asciiTheme="minorHAnsi" w:hAnsiTheme="minorHAnsi" w:cs="Times New Roman"/>
          <w:sz w:val="20"/>
          <w:szCs w:val="20"/>
        </w:rPr>
      </w:pPr>
    </w:p>
    <w:p w:rsidR="00815DA9" w:rsidRPr="00136F4A" w:rsidRDefault="00815DA9" w:rsidP="00815DA9">
      <w:pPr>
        <w:pStyle w:val="Akapitzlist"/>
        <w:numPr>
          <w:ilvl w:val="0"/>
          <w:numId w:val="2"/>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815DA9" w:rsidRPr="00136F4A" w:rsidRDefault="00815DA9" w:rsidP="00815DA9">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815DA9" w:rsidRPr="00136F4A" w:rsidRDefault="00815DA9" w:rsidP="00815DA9">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815DA9" w:rsidRPr="00136F4A" w:rsidRDefault="00815DA9" w:rsidP="00815DA9">
      <w:pPr>
        <w:widowControl w:val="0"/>
        <w:spacing w:after="0" w:line="240" w:lineRule="auto"/>
        <w:ind w:left="720"/>
        <w:rPr>
          <w:rFonts w:asciiTheme="minorHAnsi" w:hAnsiTheme="minorHAnsi" w:cs="Times New Roman"/>
          <w:sz w:val="20"/>
          <w:szCs w:val="20"/>
        </w:rPr>
      </w:pP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3.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815DA9" w:rsidRPr="00136F4A" w:rsidRDefault="00815DA9" w:rsidP="00815DA9">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815DA9" w:rsidRPr="00136F4A" w:rsidRDefault="00815DA9" w:rsidP="00815DA9">
      <w:pPr>
        <w:tabs>
          <w:tab w:val="left" w:pos="284"/>
          <w:tab w:val="left" w:pos="1843"/>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815DA9" w:rsidRPr="00136F4A" w:rsidRDefault="00815DA9" w:rsidP="00815DA9">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sidR="00A124C3">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sidR="00963CEA">
        <w:rPr>
          <w:rFonts w:asciiTheme="minorHAnsi" w:hAnsiTheme="minorHAnsi" w:cs="Times New Roman"/>
          <w:sz w:val="20"/>
          <w:szCs w:val="20"/>
        </w:rPr>
        <w:t>8</w:t>
      </w:r>
      <w:r w:rsidRPr="00136F4A">
        <w:rPr>
          <w:rFonts w:asciiTheme="minorHAnsi" w:hAnsiTheme="minorHAnsi" w:cs="Times New Roman"/>
          <w:sz w:val="20"/>
          <w:szCs w:val="20"/>
        </w:rPr>
        <w:t xml:space="preserve"> ust. 5 umowy.</w:t>
      </w:r>
    </w:p>
    <w:p w:rsidR="00136F4A" w:rsidRDefault="00815DA9" w:rsidP="00935602">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lastRenderedPageBreak/>
        <w:t>8.</w:t>
      </w:r>
      <w:r w:rsidRPr="00136F4A">
        <w:rPr>
          <w:rFonts w:asciiTheme="minorHAnsi" w:hAnsiTheme="minorHAnsi" w:cs="Times New Roman"/>
          <w:sz w:val="20"/>
          <w:szCs w:val="20"/>
        </w:rPr>
        <w:t xml:space="preserve"> Wykonawca w ciągu 7 dni od daty podpisania umowy przedłoży Zamawiającemu </w:t>
      </w:r>
      <w:r w:rsidRPr="00136F4A">
        <w:rPr>
          <w:rFonts w:asciiTheme="minorHAnsi" w:hAnsiTheme="minorHAnsi" w:cs="Times New Roman"/>
          <w:b/>
          <w:sz w:val="20"/>
          <w:szCs w:val="20"/>
          <w:u w:val="single"/>
        </w:rPr>
        <w:t>kosztorys wykonawczy</w:t>
      </w:r>
      <w:r w:rsidRPr="00136F4A">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136F4A" w:rsidRPr="00136F4A" w:rsidRDefault="00136F4A" w:rsidP="00815DA9">
      <w:pPr>
        <w:spacing w:before="120" w:after="0" w:line="240" w:lineRule="auto"/>
        <w:contextualSpacing/>
        <w:rPr>
          <w:rFonts w:asciiTheme="minorHAnsi" w:hAnsiTheme="minorHAnsi" w:cs="Times New Roman"/>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A124C3" w:rsidRPr="00576E6B" w:rsidRDefault="00A124C3" w:rsidP="00A124C3">
      <w:pPr>
        <w:numPr>
          <w:ilvl w:val="0"/>
          <w:numId w:val="5"/>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 xml:space="preserve">Termin rozpoczęcia wykonywania przedmiotu umowy nastąpi w terminie określonym w Harmonogramie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xml:space="preserve"> robót.</w:t>
      </w:r>
    </w:p>
    <w:p w:rsidR="00815DA9" w:rsidRPr="00136F4A" w:rsidRDefault="00815DA9" w:rsidP="00815DA9">
      <w:pPr>
        <w:pStyle w:val="Akapitzlist"/>
        <w:numPr>
          <w:ilvl w:val="0"/>
          <w:numId w:val="5"/>
        </w:numPr>
        <w:tabs>
          <w:tab w:val="clear" w:pos="360"/>
          <w:tab w:val="num" w:pos="284"/>
        </w:tabs>
        <w:suppressAutoHyphens w:val="0"/>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Termin zakończenia robót budowlanych, będących przedmiotem umowy nastąpi nie później niż</w:t>
      </w:r>
    </w:p>
    <w:p w:rsidR="00815DA9" w:rsidRPr="00136F4A" w:rsidRDefault="008F4C13" w:rsidP="00815DA9">
      <w:pPr>
        <w:pStyle w:val="Akapitzlist"/>
        <w:numPr>
          <w:ilvl w:val="0"/>
          <w:numId w:val="36"/>
        </w:numPr>
        <w:suppressAutoHyphens w:val="0"/>
        <w:spacing w:after="0" w:line="240" w:lineRule="auto"/>
        <w:ind w:left="567" w:hanging="141"/>
        <w:jc w:val="both"/>
        <w:rPr>
          <w:rFonts w:asciiTheme="minorHAnsi" w:hAnsiTheme="minorHAnsi" w:cs="Times New Roman"/>
          <w:b/>
          <w:bCs/>
          <w:sz w:val="20"/>
          <w:szCs w:val="20"/>
        </w:rPr>
      </w:pPr>
      <w:r>
        <w:rPr>
          <w:rFonts w:asciiTheme="minorHAnsi" w:hAnsiTheme="minorHAnsi" w:cs="Times New Roman"/>
          <w:b/>
          <w:bCs/>
          <w:sz w:val="20"/>
          <w:szCs w:val="20"/>
        </w:rPr>
        <w:t>do 30</w:t>
      </w:r>
      <w:bookmarkStart w:id="0" w:name="_GoBack"/>
      <w:bookmarkEnd w:id="0"/>
      <w:r w:rsidR="00815DA9" w:rsidRPr="00136F4A">
        <w:rPr>
          <w:rFonts w:asciiTheme="minorHAnsi" w:hAnsiTheme="minorHAnsi" w:cs="Times New Roman"/>
          <w:b/>
          <w:bCs/>
          <w:sz w:val="20"/>
          <w:szCs w:val="20"/>
        </w:rPr>
        <w:t xml:space="preserve"> sierpnia 2019 r.</w:t>
      </w:r>
    </w:p>
    <w:p w:rsidR="00815DA9" w:rsidRPr="00136F4A" w:rsidRDefault="00815DA9" w:rsidP="00815DA9">
      <w:pPr>
        <w:pStyle w:val="Akapitzlist"/>
        <w:numPr>
          <w:ilvl w:val="0"/>
          <w:numId w:val="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Terminy wykonania poszczególnych etapów robót budowlanych określi Harmonogram rzeczowo-finansowy robót, wykonany przez Wykonawcę i zatwierdzony przez Zamawiającego. </w:t>
      </w:r>
    </w:p>
    <w:p w:rsidR="00815DA9" w:rsidRPr="00136F4A" w:rsidRDefault="00815DA9" w:rsidP="00815DA9">
      <w:pPr>
        <w:suppressAutoHyphens w:val="0"/>
        <w:spacing w:after="0" w:line="240" w:lineRule="auto"/>
        <w:ind w:left="284"/>
        <w:jc w:val="both"/>
        <w:rPr>
          <w:rFonts w:asciiTheme="minorHAnsi" w:hAnsiTheme="minorHAnsi" w:cs="Times New Roman"/>
          <w:b/>
          <w:bCs/>
          <w:sz w:val="20"/>
          <w:szCs w:val="20"/>
        </w:rPr>
      </w:pPr>
    </w:p>
    <w:p w:rsidR="00815DA9" w:rsidRPr="00136F4A" w:rsidRDefault="00815DA9" w:rsidP="00815DA9">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815DA9" w:rsidRPr="00136F4A" w:rsidRDefault="00815DA9" w:rsidP="00815DA9">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815DA9" w:rsidRPr="00136F4A" w:rsidRDefault="00815DA9" w:rsidP="00815DA9">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815DA9" w:rsidRPr="00136F4A" w:rsidRDefault="00815DA9" w:rsidP="00815DA9">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815DA9" w:rsidRPr="00136F4A" w:rsidRDefault="00815DA9" w:rsidP="00815DA9">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815DA9" w:rsidRPr="00136F4A" w:rsidRDefault="00815DA9" w:rsidP="00815DA9">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815DA9" w:rsidRPr="00136F4A" w:rsidRDefault="00815DA9" w:rsidP="00815DA9">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815DA9" w:rsidRPr="00136F4A" w:rsidRDefault="00815DA9" w:rsidP="00815DA9">
      <w:pPr>
        <w:spacing w:after="0" w:line="240" w:lineRule="auto"/>
        <w:jc w:val="both"/>
        <w:rPr>
          <w:rFonts w:asciiTheme="minorHAnsi" w:hAnsiTheme="minorHAnsi" w:cs="Times New Roman"/>
          <w:spacing w:val="-4"/>
          <w:w w:val="105"/>
          <w:sz w:val="20"/>
          <w:szCs w:val="20"/>
        </w:rPr>
      </w:pPr>
    </w:p>
    <w:p w:rsidR="00815DA9" w:rsidRPr="00136F4A" w:rsidRDefault="00815DA9" w:rsidP="00815DA9">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815DA9" w:rsidRPr="00136F4A" w:rsidRDefault="00815DA9" w:rsidP="00815DA9">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sidR="00A124C3">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sidR="00963CEA">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sidR="00963CEA">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sidR="00963CEA">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sidR="00963CEA">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815DA9" w:rsidRPr="00136F4A" w:rsidRDefault="00815DA9" w:rsidP="00815DA9">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815DA9" w:rsidRPr="00136F4A" w:rsidRDefault="00815DA9" w:rsidP="00815DA9">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815DA9" w:rsidRPr="00136F4A" w:rsidRDefault="00815DA9" w:rsidP="00815DA9">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lastRenderedPageBreak/>
        <w:t>Zapewnienie dozoru mienia na terenie robót na własny koszt;</w:t>
      </w:r>
    </w:p>
    <w:p w:rsidR="00815DA9" w:rsidRPr="00136F4A" w:rsidRDefault="00815DA9" w:rsidP="00815DA9">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815DA9" w:rsidRPr="00136F4A" w:rsidRDefault="00815DA9" w:rsidP="00815DA9">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815DA9" w:rsidRPr="00136F4A" w:rsidRDefault="00815DA9" w:rsidP="00815DA9">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815DA9" w:rsidRPr="00136F4A" w:rsidRDefault="00815DA9" w:rsidP="00815DA9">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815DA9" w:rsidRPr="00136F4A" w:rsidRDefault="00815DA9" w:rsidP="00815DA9">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815DA9" w:rsidRPr="00136F4A" w:rsidRDefault="00815DA9" w:rsidP="00815DA9">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815DA9" w:rsidRPr="00136F4A" w:rsidRDefault="00815DA9" w:rsidP="00815DA9">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815DA9" w:rsidRPr="00136F4A" w:rsidRDefault="00815DA9" w:rsidP="00815DA9">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815DA9" w:rsidRPr="00136F4A" w:rsidRDefault="00815DA9" w:rsidP="00815DA9">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815DA9" w:rsidRPr="00136F4A" w:rsidRDefault="00815DA9" w:rsidP="00815DA9">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w:t>
      </w:r>
      <w:r w:rsidR="00FD7F40" w:rsidRPr="00136F4A">
        <w:rPr>
          <w:rFonts w:asciiTheme="minorHAnsi" w:hAnsiTheme="minorHAnsi" w:cs="Times New Roman"/>
          <w:b/>
          <w:sz w:val="20"/>
          <w:szCs w:val="20"/>
        </w:rPr>
        <w:t>/robót</w:t>
      </w:r>
      <w:r w:rsidRPr="00136F4A">
        <w:rPr>
          <w:rFonts w:asciiTheme="minorHAnsi" w:hAnsiTheme="minorHAnsi" w:cs="Times New Roman"/>
          <w:b/>
          <w:sz w:val="20"/>
          <w:szCs w:val="20"/>
        </w:rPr>
        <w:t xml:space="preserve"> winny przebywać na budowie w trakcie realizacji robót, którymi kierują, w celu zapewnienia skutecznego nadzoru;</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815DA9" w:rsidRPr="00136F4A" w:rsidRDefault="00815DA9" w:rsidP="00815DA9">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815DA9" w:rsidRPr="00136F4A" w:rsidRDefault="00815DA9" w:rsidP="00815DA9">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815DA9" w:rsidRPr="00136F4A" w:rsidRDefault="00815DA9" w:rsidP="00815DA9">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815DA9" w:rsidRPr="00136F4A" w:rsidRDefault="00815DA9" w:rsidP="00815DA9">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815DA9" w:rsidRPr="00136F4A" w:rsidRDefault="00815DA9" w:rsidP="00815DA9">
      <w:pPr>
        <w:spacing w:before="120" w:after="0" w:line="240" w:lineRule="auto"/>
        <w:rPr>
          <w:rFonts w:asciiTheme="minorHAnsi" w:hAnsiTheme="minorHAnsi" w:cs="Times New Roman"/>
          <w:b/>
          <w:sz w:val="20"/>
          <w:szCs w:val="20"/>
        </w:rPr>
      </w:pPr>
    </w:p>
    <w:p w:rsidR="00815DA9" w:rsidRPr="00136F4A" w:rsidRDefault="00815DA9" w:rsidP="00815DA9">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815DA9" w:rsidRPr="00136F4A" w:rsidRDefault="00815DA9" w:rsidP="00815DA9">
      <w:pPr>
        <w:pStyle w:val="Tekstpodstawowywcity"/>
        <w:spacing w:after="0" w:line="240" w:lineRule="auto"/>
        <w:ind w:left="0"/>
        <w:jc w:val="center"/>
        <w:rPr>
          <w:rFonts w:asciiTheme="minorHAnsi" w:hAnsiTheme="minorHAnsi" w:cs="Times New Roman"/>
          <w:b/>
          <w:sz w:val="20"/>
          <w:szCs w:val="20"/>
        </w:rPr>
      </w:pPr>
      <w:r w:rsidRPr="00136F4A">
        <w:rPr>
          <w:rFonts w:asciiTheme="minorHAnsi" w:hAnsiTheme="minorHAnsi" w:cs="Times New Roman"/>
          <w:b/>
          <w:sz w:val="20"/>
          <w:szCs w:val="20"/>
        </w:rPr>
        <w:t>Harmonogram rzeczowo-finansowy</w:t>
      </w:r>
    </w:p>
    <w:p w:rsidR="00815DA9" w:rsidRPr="00136F4A" w:rsidRDefault="00815DA9" w:rsidP="00815DA9">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 terminie 7 dni roboczych od dnia zawarcia Umowy Wykonawca </w:t>
      </w:r>
      <w:r w:rsidR="00FD7F40" w:rsidRPr="00136F4A">
        <w:rPr>
          <w:rFonts w:asciiTheme="minorHAnsi" w:hAnsiTheme="minorHAnsi" w:cs="Times New Roman"/>
          <w:color w:val="FF0000"/>
          <w:spacing w:val="3"/>
          <w:w w:val="105"/>
          <w:sz w:val="20"/>
          <w:szCs w:val="20"/>
        </w:rPr>
        <w:t>wykona i</w:t>
      </w:r>
      <w:r w:rsidR="00FD7F40" w:rsidRPr="00136F4A">
        <w:rPr>
          <w:rFonts w:asciiTheme="minorHAnsi" w:hAnsiTheme="minorHAnsi" w:cs="Times New Roman"/>
          <w:spacing w:val="3"/>
          <w:w w:val="105"/>
          <w:sz w:val="20"/>
          <w:szCs w:val="20"/>
        </w:rPr>
        <w:t xml:space="preserve"> </w:t>
      </w:r>
      <w:r w:rsidRPr="00136F4A">
        <w:rPr>
          <w:rFonts w:asciiTheme="minorHAnsi" w:hAnsiTheme="minorHAnsi" w:cs="Times New Roman"/>
          <w:spacing w:val="3"/>
          <w:w w:val="105"/>
          <w:sz w:val="20"/>
          <w:szCs w:val="20"/>
        </w:rPr>
        <w:t xml:space="preserve">przedstawi Zamawiającemu do zatwierdzenia </w:t>
      </w:r>
      <w:r w:rsidRPr="00136F4A">
        <w:rPr>
          <w:rFonts w:asciiTheme="minorHAnsi" w:hAnsiTheme="minorHAnsi" w:cs="Times New Roman"/>
          <w:b/>
          <w:spacing w:val="3"/>
          <w:w w:val="105"/>
          <w:sz w:val="20"/>
          <w:szCs w:val="20"/>
          <w:u w:val="single"/>
        </w:rPr>
        <w:t>Harmonogram rzeczowo — finansowy</w:t>
      </w:r>
      <w:r w:rsidRPr="00136F4A">
        <w:rPr>
          <w:rFonts w:asciiTheme="minorHAnsi" w:hAnsiTheme="minorHAnsi" w:cs="Times New Roman"/>
          <w:spacing w:val="3"/>
          <w:w w:val="105"/>
          <w:sz w:val="20"/>
          <w:szCs w:val="20"/>
        </w:rPr>
        <w:t xml:space="preserve">, zgodnie z którym będzie realizowany przedmiot Umowy </w:t>
      </w:r>
    </w:p>
    <w:p w:rsidR="00815DA9" w:rsidRPr="00136F4A" w:rsidRDefault="00815DA9" w:rsidP="00815DA9">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815DA9" w:rsidRPr="00136F4A" w:rsidRDefault="00815DA9" w:rsidP="00815DA9">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815DA9" w:rsidRPr="00136F4A" w:rsidRDefault="00815DA9" w:rsidP="00815DA9">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815DA9" w:rsidRPr="00136F4A" w:rsidRDefault="00815DA9" w:rsidP="00815DA9">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815DA9" w:rsidRPr="00136F4A" w:rsidRDefault="00815DA9" w:rsidP="00815DA9">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815DA9" w:rsidRPr="00136F4A" w:rsidRDefault="00815DA9" w:rsidP="00815DA9">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sidR="00A124C3">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sidR="00A124C3">
        <w:rPr>
          <w:rFonts w:asciiTheme="minorHAnsi" w:hAnsiTheme="minorHAnsi" w:cs="Times New Roman"/>
          <w:spacing w:val="-7"/>
          <w:w w:val="105"/>
          <w:sz w:val="20"/>
          <w:szCs w:val="20"/>
        </w:rPr>
        <w:t xml:space="preserve"> – wg zasad określonych w pkt 5.</w:t>
      </w:r>
    </w:p>
    <w:p w:rsidR="00815DA9" w:rsidRPr="00136F4A" w:rsidRDefault="00815DA9" w:rsidP="00815DA9">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815DA9" w:rsidRPr="00136F4A" w:rsidRDefault="00815DA9" w:rsidP="00815DA9">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 o odpadach (</w:t>
      </w:r>
      <w:proofErr w:type="spellStart"/>
      <w:r w:rsidRPr="00136F4A">
        <w:rPr>
          <w:rFonts w:asciiTheme="minorHAnsi" w:hAnsiTheme="minorHAnsi" w:cs="Times New Roman"/>
          <w:spacing w:val="-1"/>
          <w:sz w:val="20"/>
          <w:szCs w:val="20"/>
        </w:rPr>
        <w:t>t.j</w:t>
      </w:r>
      <w:proofErr w:type="spellEnd"/>
      <w:r w:rsidRPr="00136F4A">
        <w:rPr>
          <w:rFonts w:asciiTheme="minorHAnsi" w:hAnsiTheme="minorHAnsi" w:cs="Times New Roman"/>
          <w:spacing w:val="-1"/>
          <w:sz w:val="20"/>
          <w:szCs w:val="20"/>
        </w:rPr>
        <w:t>. Dz. U. z 2016 r. poz. 1987 ze zm.).</w:t>
      </w:r>
    </w:p>
    <w:p w:rsidR="00815DA9" w:rsidRPr="00136F4A" w:rsidRDefault="00815DA9" w:rsidP="00815DA9">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815DA9" w:rsidRPr="00136F4A" w:rsidRDefault="00815DA9" w:rsidP="00815DA9">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815DA9" w:rsidRDefault="00815DA9" w:rsidP="00815DA9">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935602" w:rsidRPr="00136F4A" w:rsidRDefault="00935602" w:rsidP="00815DA9">
      <w:pPr>
        <w:spacing w:before="108" w:after="0" w:line="240" w:lineRule="auto"/>
        <w:contextualSpacing/>
        <w:jc w:val="both"/>
        <w:rPr>
          <w:rFonts w:asciiTheme="minorHAnsi" w:hAnsiTheme="minorHAnsi" w:cs="Times New Roman"/>
          <w:spacing w:val="1"/>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15DA9" w:rsidRPr="00136F4A" w:rsidRDefault="00815DA9" w:rsidP="00815DA9">
      <w:pPr>
        <w:spacing w:after="0" w:line="240" w:lineRule="auto"/>
        <w:jc w:val="both"/>
        <w:rPr>
          <w:rFonts w:asciiTheme="minorHAnsi" w:hAnsiTheme="minorHAnsi" w:cs="Times New Roman"/>
          <w:sz w:val="20"/>
          <w:szCs w:val="20"/>
        </w:rPr>
      </w:pP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15DA9" w:rsidRPr="00136F4A" w:rsidRDefault="00815DA9" w:rsidP="00815DA9">
      <w:pPr>
        <w:spacing w:after="0" w:line="240" w:lineRule="auto"/>
        <w:jc w:val="both"/>
        <w:rPr>
          <w:rFonts w:asciiTheme="minorHAnsi" w:hAnsiTheme="minorHAnsi" w:cs="Times New Roman"/>
          <w:b/>
          <w:sz w:val="20"/>
          <w:szCs w:val="20"/>
        </w:rPr>
      </w:pP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sidR="00A124C3">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815DA9" w:rsidRPr="00136F4A" w:rsidRDefault="00815DA9" w:rsidP="00815DA9">
      <w:pPr>
        <w:pStyle w:val="Akapitzlist"/>
        <w:numPr>
          <w:ilvl w:val="0"/>
          <w:numId w:val="12"/>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815DA9" w:rsidRPr="00136F4A" w:rsidRDefault="00815DA9" w:rsidP="00815DA9">
      <w:pPr>
        <w:pStyle w:val="Akapitzlist"/>
        <w:numPr>
          <w:ilvl w:val="0"/>
          <w:numId w:val="12"/>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815DA9" w:rsidRPr="00136F4A" w:rsidRDefault="00815DA9" w:rsidP="00815DA9">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815DA9" w:rsidRPr="00136F4A" w:rsidRDefault="00815DA9" w:rsidP="00815DA9">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815DA9" w:rsidRPr="00136F4A" w:rsidRDefault="00815DA9" w:rsidP="00815DA9">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815DA9" w:rsidRPr="00136F4A" w:rsidRDefault="00815DA9" w:rsidP="00815DA9">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815DA9" w:rsidRPr="00136F4A" w:rsidRDefault="00815DA9" w:rsidP="00815DA9">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815DA9" w:rsidRPr="00136F4A" w:rsidRDefault="00815DA9" w:rsidP="00815DA9">
      <w:pPr>
        <w:pStyle w:val="Tekstpodstawowywcity"/>
        <w:suppressAutoHyphens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pacing w:val="8"/>
          <w:w w:val="105"/>
          <w:sz w:val="20"/>
          <w:szCs w:val="20"/>
        </w:rPr>
        <w:t>11.</w:t>
      </w:r>
      <w:r w:rsidRPr="00136F4A">
        <w:rPr>
          <w:rFonts w:asciiTheme="minorHAnsi" w:hAnsiTheme="minorHAnsi" w:cs="Times New Roman"/>
          <w:spacing w:val="8"/>
          <w:w w:val="105"/>
          <w:sz w:val="20"/>
          <w:szCs w:val="20"/>
        </w:rPr>
        <w:t xml:space="preserve"> Po zakończeniu robót, najpóźniej w dniu odbioru końcowego, opracować i przekazać </w:t>
      </w:r>
      <w:r w:rsidRPr="00136F4A">
        <w:rPr>
          <w:rFonts w:asciiTheme="minorHAnsi" w:hAnsiTheme="minorHAnsi" w:cs="Times New Roman"/>
          <w:spacing w:val="-6"/>
          <w:w w:val="105"/>
          <w:sz w:val="20"/>
          <w:szCs w:val="20"/>
        </w:rPr>
        <w:t xml:space="preserve">Zamawiającemu raport z rozliczenia podwykonawców i dalszych podwykonawców zawierający co </w:t>
      </w:r>
      <w:r w:rsidRPr="00136F4A">
        <w:rPr>
          <w:rFonts w:asciiTheme="minorHAnsi" w:hAnsiTheme="minorHAnsi" w:cs="Times New Roman"/>
          <w:w w:val="105"/>
          <w:sz w:val="20"/>
          <w:szCs w:val="20"/>
        </w:rPr>
        <w:t>najmniej:</w:t>
      </w:r>
    </w:p>
    <w:p w:rsidR="00AB4C75" w:rsidRPr="00935602" w:rsidRDefault="00815DA9" w:rsidP="00935602">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wykaz podwykonawców/dalszych podwykonawców, którzy zawarli zaakceptowaną przez </w:t>
      </w:r>
      <w:r w:rsidRPr="00136F4A">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asciiTheme="minorHAnsi" w:hAnsiTheme="minorHAnsi" w:cs="Times New Roman"/>
          <w:spacing w:val="-4"/>
          <w:w w:val="105"/>
          <w:sz w:val="20"/>
          <w:szCs w:val="20"/>
        </w:rPr>
        <w:t>są dostawy lub usługi wraz z oświadczeniem Podwykonawcy o otrzymaniu należnego wynagrodzenia.</w:t>
      </w:r>
    </w:p>
    <w:p w:rsidR="00815DA9" w:rsidRPr="00136F4A" w:rsidRDefault="00815DA9" w:rsidP="00815DA9">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815DA9" w:rsidRPr="00136F4A" w:rsidRDefault="00815DA9" w:rsidP="00815DA9">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815DA9" w:rsidRPr="00136F4A" w:rsidRDefault="00815DA9" w:rsidP="00815DA9">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815DA9" w:rsidRPr="00136F4A" w:rsidRDefault="00815DA9" w:rsidP="00815DA9">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FD7F40" w:rsidRPr="00136F4A" w:rsidRDefault="00815DA9" w:rsidP="00FD7F40">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00FD7F40" w:rsidRPr="00136F4A">
        <w:rPr>
          <w:rFonts w:asciiTheme="minorHAnsi" w:hAnsiTheme="minorHAnsi" w:cs="Times New Roman"/>
          <w:bCs/>
          <w:sz w:val="20"/>
          <w:szCs w:val="20"/>
        </w:rPr>
        <w:t>:</w:t>
      </w:r>
      <w:r w:rsidR="00FD7F40" w:rsidRPr="00136F4A">
        <w:rPr>
          <w:rFonts w:asciiTheme="minorHAnsi" w:hAnsiTheme="minorHAnsi" w:cs="Times New Roman"/>
          <w:b/>
          <w:bCs/>
          <w:sz w:val="20"/>
          <w:szCs w:val="20"/>
        </w:rPr>
        <w:t xml:space="preserve"> ……………………………………………, </w:t>
      </w:r>
      <w:r w:rsidR="00FD7F40" w:rsidRPr="00136F4A">
        <w:rPr>
          <w:rFonts w:asciiTheme="minorHAnsi" w:hAnsiTheme="minorHAnsi" w:cs="Times New Roman"/>
          <w:bCs/>
          <w:sz w:val="20"/>
          <w:szCs w:val="20"/>
        </w:rPr>
        <w:t>tel. ………………………………………………..</w:t>
      </w:r>
    </w:p>
    <w:p w:rsidR="00815DA9" w:rsidRPr="00136F4A" w:rsidRDefault="00FD7F40" w:rsidP="00815DA9">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w:t>
      </w:r>
      <w:r w:rsidR="00815DA9" w:rsidRPr="00136F4A">
        <w:rPr>
          <w:rFonts w:asciiTheme="minorHAnsi" w:hAnsiTheme="minorHAnsi" w:cs="Times New Roman"/>
          <w:bCs/>
          <w:sz w:val="20"/>
          <w:szCs w:val="20"/>
        </w:rPr>
        <w:t xml:space="preserve">kierownik </w:t>
      </w:r>
      <w:r w:rsidRPr="00136F4A">
        <w:rPr>
          <w:rFonts w:asciiTheme="minorHAnsi" w:hAnsiTheme="minorHAnsi" w:cs="Times New Roman"/>
          <w:bCs/>
          <w:sz w:val="20"/>
          <w:szCs w:val="20"/>
        </w:rPr>
        <w:t>robót</w:t>
      </w:r>
      <w:r w:rsidR="00815DA9" w:rsidRPr="00136F4A">
        <w:rPr>
          <w:rFonts w:asciiTheme="minorHAnsi" w:hAnsiTheme="minorHAnsi" w:cs="Times New Roman"/>
          <w:bCs/>
          <w:sz w:val="20"/>
          <w:szCs w:val="20"/>
        </w:rPr>
        <w:t xml:space="preserve"> – </w:t>
      </w:r>
      <w:r w:rsidR="00815DA9" w:rsidRPr="00136F4A">
        <w:rPr>
          <w:rFonts w:asciiTheme="minorHAnsi" w:hAnsiTheme="minorHAnsi" w:cs="Times New Roman"/>
          <w:b/>
          <w:bCs/>
          <w:sz w:val="20"/>
          <w:szCs w:val="20"/>
        </w:rPr>
        <w:t>…………………………………</w:t>
      </w:r>
    </w:p>
    <w:p w:rsidR="00815DA9" w:rsidRPr="00136F4A" w:rsidRDefault="00815DA9" w:rsidP="00815DA9">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FD7F40" w:rsidRPr="00136F4A" w:rsidRDefault="00FD7F40" w:rsidP="00FD7F40">
      <w:pPr>
        <w:spacing w:after="0" w:line="240" w:lineRule="auto"/>
        <w:jc w:val="both"/>
        <w:rPr>
          <w:rFonts w:asciiTheme="minorHAnsi" w:hAnsiTheme="minorHAnsi" w:cs="Times New Roman"/>
          <w:bCs/>
          <w:sz w:val="20"/>
          <w:szCs w:val="20"/>
        </w:rPr>
      </w:pPr>
      <w:r w:rsidRPr="00136F4A">
        <w:rPr>
          <w:rFonts w:asciiTheme="minorHAnsi" w:hAnsiTheme="minorHAnsi" w:cs="Times New Roman"/>
          <w:bCs/>
          <w:sz w:val="20"/>
          <w:szCs w:val="20"/>
        </w:rPr>
        <w:t xml:space="preserve">kierownik robót – </w:t>
      </w:r>
      <w:r w:rsidRPr="00136F4A">
        <w:rPr>
          <w:rFonts w:asciiTheme="minorHAnsi" w:hAnsiTheme="minorHAnsi" w:cs="Times New Roman"/>
          <w:b/>
          <w:bCs/>
          <w:sz w:val="20"/>
          <w:szCs w:val="20"/>
        </w:rPr>
        <w:t>…………………………………</w:t>
      </w:r>
    </w:p>
    <w:p w:rsidR="00FD7F40" w:rsidRPr="00136F4A" w:rsidRDefault="00FD7F40" w:rsidP="00815DA9">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815DA9" w:rsidRPr="00136F4A" w:rsidRDefault="00FD7F40" w:rsidP="00815DA9">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00815DA9" w:rsidRPr="00136F4A">
        <w:rPr>
          <w:rFonts w:asciiTheme="minorHAnsi" w:hAnsiTheme="minorHAnsi" w:cs="Times New Roman"/>
          <w:b/>
          <w:bCs/>
          <w:sz w:val="20"/>
          <w:szCs w:val="20"/>
        </w:rPr>
        <w:t>.</w:t>
      </w:r>
      <w:r w:rsidR="00815DA9" w:rsidRPr="00136F4A">
        <w:rPr>
          <w:rFonts w:asciiTheme="minorHAnsi" w:hAnsiTheme="minorHAnsi" w:cs="Times New Roman"/>
          <w:bCs/>
          <w:sz w:val="20"/>
          <w:szCs w:val="20"/>
        </w:rPr>
        <w:t xml:space="preserve"> Przedstawiciel Zamawiającego:  </w:t>
      </w:r>
      <w:r w:rsidR="00815DA9" w:rsidRPr="00136F4A">
        <w:rPr>
          <w:rFonts w:asciiTheme="minorHAnsi" w:hAnsiTheme="minorHAnsi" w:cs="Times New Roman"/>
          <w:b/>
          <w:bCs/>
          <w:sz w:val="20"/>
          <w:szCs w:val="20"/>
        </w:rPr>
        <w:t xml:space="preserve">……………………………………………, </w:t>
      </w:r>
      <w:r w:rsidR="00815DA9" w:rsidRPr="00136F4A">
        <w:rPr>
          <w:rFonts w:asciiTheme="minorHAnsi" w:hAnsiTheme="minorHAnsi" w:cs="Times New Roman"/>
          <w:bCs/>
          <w:sz w:val="20"/>
          <w:szCs w:val="20"/>
        </w:rPr>
        <w:t>tel. ………………………………………………..</w:t>
      </w:r>
    </w:p>
    <w:p w:rsidR="00FD7F40" w:rsidRPr="00136F4A" w:rsidRDefault="00FD7F40" w:rsidP="00815DA9">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815DA9" w:rsidRPr="00136F4A" w:rsidRDefault="00815DA9" w:rsidP="00815DA9">
      <w:pPr>
        <w:spacing w:after="0" w:line="240" w:lineRule="auto"/>
        <w:rPr>
          <w:rFonts w:asciiTheme="minorHAnsi" w:hAnsiTheme="minorHAnsi" w:cs="Times New Roman"/>
          <w:bCs/>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815DA9" w:rsidRPr="00136F4A" w:rsidRDefault="00815DA9" w:rsidP="00815DA9">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815DA9" w:rsidRPr="00136F4A" w:rsidRDefault="00815DA9" w:rsidP="00815DA9">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815DA9" w:rsidRPr="00136F4A" w:rsidRDefault="00815DA9" w:rsidP="00815DA9">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końcowy (przeprowadzany po wykonaniu robót budowlanych)</w:t>
      </w:r>
    </w:p>
    <w:p w:rsidR="00815DA9" w:rsidRPr="00136F4A" w:rsidRDefault="00815DA9" w:rsidP="00815DA9">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815DA9" w:rsidRPr="00136F4A" w:rsidRDefault="00815DA9" w:rsidP="00815DA9">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815DA9" w:rsidRPr="00136F4A" w:rsidRDefault="00815DA9" w:rsidP="00815DA9">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815DA9" w:rsidRPr="00136F4A" w:rsidRDefault="00815DA9" w:rsidP="00815DA9">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(kosztorys powykonawczy),</w:t>
      </w:r>
    </w:p>
    <w:p w:rsidR="00815DA9" w:rsidRPr="00136F4A" w:rsidRDefault="00815DA9" w:rsidP="00815DA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136F4A">
        <w:rPr>
          <w:rFonts w:asciiTheme="minorHAnsi" w:hAnsiTheme="minorHAnsi" w:cs="Times New Roman"/>
          <w:b/>
          <w:sz w:val="20"/>
          <w:szCs w:val="20"/>
        </w:rPr>
        <w:t>instrukcja obsługi, zawierająca co najmniej informacje o  zasadach kontroli i konserwacji urządzeń</w:t>
      </w:r>
    </w:p>
    <w:p w:rsidR="00815DA9" w:rsidRPr="00136F4A" w:rsidRDefault="00815DA9" w:rsidP="00815DA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Karty techniczne dla oferowanych urządzeń  </w:t>
      </w:r>
    </w:p>
    <w:p w:rsidR="00815DA9" w:rsidRPr="007A27BA" w:rsidRDefault="00815DA9" w:rsidP="00815DA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FD7F40" w:rsidRPr="007A27BA" w:rsidRDefault="007A27BA" w:rsidP="00815DA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przyjęte </w:t>
      </w:r>
      <w:r w:rsidR="00FD7F40" w:rsidRPr="007A27BA">
        <w:rPr>
          <w:rFonts w:asciiTheme="minorHAnsi" w:hAnsiTheme="minorHAnsi" w:cs="Times New Roman"/>
          <w:sz w:val="20"/>
          <w:szCs w:val="20"/>
        </w:rPr>
        <w:t>zawiadomienie o zakończeniu robót</w:t>
      </w:r>
      <w:r w:rsidRPr="007A27BA">
        <w:rPr>
          <w:rFonts w:asciiTheme="minorHAnsi" w:hAnsiTheme="minorHAnsi" w:cs="Times New Roman"/>
          <w:sz w:val="20"/>
          <w:szCs w:val="20"/>
        </w:rPr>
        <w:t xml:space="preserve"> (przyłącze wodociągowe i instalacja elektryczna), uzyskane w imieniu Zamawiającego od właściwego organu (Powiatowy Inspektor Nadzoru Budowlanego)</w:t>
      </w:r>
    </w:p>
    <w:p w:rsidR="00815DA9" w:rsidRPr="00136F4A" w:rsidRDefault="00815DA9" w:rsidP="00815DA9">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końcowego w terminie do 10 dni roboczych od daty </w:t>
      </w:r>
      <w:r w:rsidRPr="00136F4A">
        <w:rPr>
          <w:rFonts w:asciiTheme="minorHAnsi" w:hAnsiTheme="minorHAnsi" w:cs="Times New Roman"/>
          <w:sz w:val="20"/>
          <w:szCs w:val="20"/>
        </w:rPr>
        <w:t>zawiadomienia go o osiągnięciu gotowości do odbioru  końcowego.</w:t>
      </w:r>
    </w:p>
    <w:p w:rsidR="00815DA9" w:rsidRPr="00136F4A" w:rsidRDefault="00815DA9" w:rsidP="00815DA9">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815DA9" w:rsidRPr="00136F4A" w:rsidRDefault="00815DA9" w:rsidP="00815DA9">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815DA9" w:rsidRPr="00136F4A" w:rsidRDefault="00815DA9" w:rsidP="00815DA9">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815DA9" w:rsidRPr="00136F4A" w:rsidRDefault="00815DA9" w:rsidP="00815DA9">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815DA9" w:rsidRPr="00136F4A" w:rsidRDefault="00815DA9" w:rsidP="00815DA9">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815DA9" w:rsidRPr="00136F4A" w:rsidRDefault="00815DA9" w:rsidP="00815DA9">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815DA9" w:rsidRPr="00136F4A" w:rsidRDefault="00815DA9" w:rsidP="00815DA9">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815DA9" w:rsidRPr="00136F4A" w:rsidRDefault="00815DA9" w:rsidP="00815DA9">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815DA9" w:rsidRPr="00136F4A" w:rsidRDefault="00815DA9" w:rsidP="00815DA9">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815DA9" w:rsidRPr="00136F4A" w:rsidRDefault="00815DA9" w:rsidP="00815DA9">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815DA9" w:rsidRPr="00136F4A" w:rsidRDefault="00815DA9" w:rsidP="00815DA9">
      <w:pPr>
        <w:suppressAutoHyphens w:val="0"/>
        <w:spacing w:after="0" w:line="240" w:lineRule="auto"/>
        <w:ind w:left="426"/>
        <w:jc w:val="both"/>
        <w:rPr>
          <w:rFonts w:asciiTheme="minorHAnsi" w:hAnsiTheme="minorHAnsi" w:cs="Times New Roman"/>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815DA9" w:rsidRPr="00136F4A" w:rsidRDefault="00815DA9" w:rsidP="00815DA9">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815DA9" w:rsidRPr="00136F4A" w:rsidRDefault="00815DA9" w:rsidP="00815DA9">
      <w:pPr>
        <w:pStyle w:val="Normalny1"/>
        <w:numPr>
          <w:ilvl w:val="0"/>
          <w:numId w:val="16"/>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815DA9" w:rsidRPr="00136F4A" w:rsidRDefault="00815DA9" w:rsidP="00815DA9">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815DA9" w:rsidRPr="00136F4A" w:rsidRDefault="00815DA9" w:rsidP="00815DA9">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815DA9" w:rsidRPr="00136F4A" w:rsidRDefault="00815DA9" w:rsidP="00815DA9">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815DA9" w:rsidRPr="00136F4A" w:rsidRDefault="00815DA9" w:rsidP="00815DA9">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815DA9" w:rsidRPr="00136F4A" w:rsidRDefault="00815DA9" w:rsidP="00815DA9">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Przed zleceniem zastępczej realizacji podmiotom trzecim Zamawiający wezwie jednokrotnie Wykonawcę do usunięcia stwierdzonych wad lub usterek.</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815DA9" w:rsidRPr="00136F4A" w:rsidRDefault="00815DA9" w:rsidP="00815DA9">
      <w:pPr>
        <w:spacing w:after="0" w:line="240" w:lineRule="auto"/>
        <w:ind w:left="644"/>
        <w:jc w:val="both"/>
        <w:rPr>
          <w:rFonts w:asciiTheme="minorHAnsi" w:hAnsiTheme="minorHAnsi"/>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815DA9" w:rsidRPr="00136F4A" w:rsidRDefault="00815DA9" w:rsidP="00815DA9">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815DA9" w:rsidRPr="00136F4A" w:rsidRDefault="00815DA9" w:rsidP="00815DA9">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815DA9" w:rsidRPr="00136F4A" w:rsidRDefault="00815DA9" w:rsidP="00815DA9">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Za opóźnienie Wykonawcy w stosunku do terminu wykonania robót budowlanych - w wysokości 0,1% wynagrodzenia brutto, określonego w § 9 ust. 1 za każdy dzień opóźnienia (termin zakończenia robót </w:t>
      </w:r>
      <w:r w:rsidRPr="00136F4A">
        <w:rPr>
          <w:rFonts w:asciiTheme="minorHAnsi" w:hAnsiTheme="minorHAnsi" w:cs="Times New Roman"/>
          <w:sz w:val="20"/>
          <w:szCs w:val="20"/>
        </w:rPr>
        <w:br/>
        <w:t>i wykonania umowy określono w § 2  niniejszej umowy),</w:t>
      </w:r>
    </w:p>
    <w:p w:rsidR="00815DA9" w:rsidRPr="00136F4A" w:rsidRDefault="00815DA9" w:rsidP="00815DA9">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136F4A">
        <w:rPr>
          <w:rFonts w:asciiTheme="minorHAnsi" w:hAnsiTheme="minorHAnsi" w:cs="Times New Roman"/>
          <w:sz w:val="20"/>
          <w:szCs w:val="20"/>
        </w:rPr>
        <w:t>Za opóźnienie w usunięciu wad stwierdzonych w okresie gwarancji i rękojmi – w wysokości 0,1% wynagrodzenia brutto, określonego w §5 ust. 1 za każdy dzień opóźnienia liczonego od dnia wyznaczonego na usunięcie wad,</w:t>
      </w:r>
    </w:p>
    <w:p w:rsidR="00815DA9" w:rsidRPr="00136F4A" w:rsidRDefault="00815DA9" w:rsidP="00815DA9">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w przypadku odstąpienia  lub rozwiązania umowy przez Wykonawcę lub Zamawiającego z przyczyn leżących po stronie Wykonawcy </w:t>
      </w:r>
      <w:r w:rsidRPr="00136F4A">
        <w:rPr>
          <w:rFonts w:asciiTheme="minorHAnsi" w:hAnsiTheme="minorHAnsi" w:cs="Times New Roman"/>
          <w:sz w:val="20"/>
          <w:szCs w:val="20"/>
        </w:rPr>
        <w:t>– w wysokości 30% wynagrodzenia brutto, określonego w § 5 ust. 1,</w:t>
      </w:r>
    </w:p>
    <w:p w:rsidR="00815DA9" w:rsidRPr="00136F4A" w:rsidRDefault="00815DA9" w:rsidP="00815DA9">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c)  Nieprzedłożenia poświadczonej za zgodność z oryginałem kopii umowy o podwykonawstwo lub jej zmiany w wysokości 0,5% umownego wynagrodzenia brutto określonego w § 5 ust.1 za każdy dzień opóźnienia, wynikający z zapisów § 11 niniejszej umowy</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815DA9" w:rsidRPr="007A27BA" w:rsidRDefault="00815DA9" w:rsidP="00815DA9">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e)  w wypadku nie spełnienia wymagań odnośnie obowiązku zatrudniania osób przy realizacji zamówienia na podstawie umowy o pracę – zgodnie z zapisami § 1</w:t>
      </w:r>
      <w:r w:rsidR="00A124C3" w:rsidRPr="007A27BA">
        <w:rPr>
          <w:rFonts w:asciiTheme="minorHAnsi" w:hAnsiTheme="minorHAnsi" w:cs="Times New Roman"/>
          <w:sz w:val="20"/>
          <w:szCs w:val="20"/>
        </w:rPr>
        <w:t>7</w:t>
      </w:r>
      <w:r w:rsidRPr="007A27BA">
        <w:rPr>
          <w:rFonts w:asciiTheme="minorHAnsi" w:hAnsiTheme="minorHAnsi" w:cs="Times New Roman"/>
          <w:sz w:val="20"/>
          <w:szCs w:val="20"/>
        </w:rPr>
        <w:t xml:space="preserve">  umowy </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815DA9" w:rsidRPr="00136F4A" w:rsidRDefault="00815DA9" w:rsidP="00815DA9">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815DA9" w:rsidRPr="00136F4A" w:rsidRDefault="00815DA9" w:rsidP="00815DA9">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815DA9" w:rsidRPr="00136F4A" w:rsidRDefault="00815DA9" w:rsidP="00815DA9">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815DA9" w:rsidRPr="00136F4A" w:rsidRDefault="00815DA9" w:rsidP="00815DA9">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815DA9" w:rsidRDefault="00815DA9" w:rsidP="00815DA9">
      <w:pPr>
        <w:spacing w:before="144" w:after="0" w:line="240" w:lineRule="auto"/>
        <w:contextualSpacing/>
        <w:jc w:val="both"/>
        <w:rPr>
          <w:rFonts w:asciiTheme="minorHAnsi" w:hAnsiTheme="minorHAnsi" w:cs="Times New Roman"/>
          <w:spacing w:val="-2"/>
          <w:w w:val="105"/>
          <w:sz w:val="20"/>
          <w:szCs w:val="20"/>
        </w:rPr>
      </w:pPr>
    </w:p>
    <w:p w:rsidR="007A27BA" w:rsidRDefault="007A27BA" w:rsidP="00815DA9">
      <w:pPr>
        <w:spacing w:before="144" w:after="0" w:line="240" w:lineRule="auto"/>
        <w:contextualSpacing/>
        <w:jc w:val="both"/>
        <w:rPr>
          <w:rFonts w:asciiTheme="minorHAnsi" w:hAnsiTheme="minorHAnsi" w:cs="Times New Roman"/>
          <w:spacing w:val="-2"/>
          <w:w w:val="105"/>
          <w:sz w:val="20"/>
          <w:szCs w:val="20"/>
        </w:rPr>
      </w:pPr>
    </w:p>
    <w:p w:rsidR="007A27BA" w:rsidRPr="00136F4A" w:rsidRDefault="007A27BA" w:rsidP="00815DA9">
      <w:pPr>
        <w:spacing w:before="144" w:after="0" w:line="240" w:lineRule="auto"/>
        <w:contextualSpacing/>
        <w:jc w:val="both"/>
        <w:rPr>
          <w:rFonts w:asciiTheme="minorHAnsi" w:hAnsiTheme="minorHAnsi" w:cs="Times New Roman"/>
          <w:spacing w:val="-2"/>
          <w:w w:val="105"/>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815DA9" w:rsidRPr="00136F4A" w:rsidRDefault="00815DA9" w:rsidP="00815DA9">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815DA9" w:rsidRPr="00136F4A" w:rsidRDefault="00815DA9" w:rsidP="00815DA9">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815DA9" w:rsidRPr="00136F4A" w:rsidRDefault="00815DA9" w:rsidP="00815DA9">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136F4A">
        <w:rPr>
          <w:rFonts w:asciiTheme="minorHAnsi" w:hAnsiTheme="minorHAnsi" w:cs="Times New Roman"/>
          <w:sz w:val="20"/>
          <w:szCs w:val="20"/>
        </w:rPr>
        <w:br/>
        <w:t>z tytułu wykonania części umowy;</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815DA9" w:rsidRPr="00136F4A" w:rsidRDefault="00815DA9" w:rsidP="00815DA9">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815DA9" w:rsidRPr="00136F4A" w:rsidRDefault="00815DA9" w:rsidP="00815DA9">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815DA9" w:rsidRPr="00136F4A" w:rsidRDefault="00815DA9" w:rsidP="00815DA9">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815DA9" w:rsidRPr="00136F4A" w:rsidRDefault="00815DA9" w:rsidP="00815DA9">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815DA9" w:rsidRPr="00136F4A" w:rsidRDefault="00815DA9" w:rsidP="00815DA9">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815DA9" w:rsidRPr="00136F4A" w:rsidRDefault="00815DA9" w:rsidP="00815DA9">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Wykonawca nie przedłuża ważności wygasającego zabezpieczenia należytego wykonania umowy</w:t>
      </w:r>
    </w:p>
    <w:p w:rsidR="00815DA9" w:rsidRPr="00136F4A" w:rsidRDefault="00815DA9" w:rsidP="00815DA9">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815DA9" w:rsidRPr="00136F4A" w:rsidRDefault="00815DA9" w:rsidP="00815DA9">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815DA9" w:rsidRPr="00136F4A" w:rsidRDefault="00815DA9" w:rsidP="00815DA9">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815DA9" w:rsidRPr="00136F4A" w:rsidRDefault="00815DA9" w:rsidP="00815DA9">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815DA9" w:rsidRPr="00136F4A" w:rsidRDefault="00815DA9" w:rsidP="00815DA9">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815DA9" w:rsidRPr="00136F4A" w:rsidRDefault="00815DA9" w:rsidP="00815DA9">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zastrzeżenia do projektu umowy </w:t>
      </w:r>
      <w:r w:rsidRPr="00136F4A">
        <w:rPr>
          <w:rFonts w:asciiTheme="minorHAnsi" w:hAnsiTheme="minorHAnsi"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815DA9" w:rsidRPr="00136F4A" w:rsidRDefault="00815DA9" w:rsidP="00815DA9">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815DA9" w:rsidRPr="00136F4A" w:rsidRDefault="00815DA9" w:rsidP="00815DA9">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815DA9" w:rsidRPr="00136F4A" w:rsidRDefault="00815DA9" w:rsidP="00815DA9">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 xml:space="preserve">w szczególności w zakresie dotyczącym zatrudniania Pracowników  na podstawie umowy o pracę </w:t>
      </w:r>
      <w:r w:rsidRPr="00136F4A">
        <w:rPr>
          <w:rFonts w:asciiTheme="minorHAnsi" w:hAnsiTheme="minorHAnsi" w:cs="Times New Roman"/>
          <w:b/>
          <w:sz w:val="20"/>
          <w:szCs w:val="20"/>
        </w:rPr>
        <w:br/>
        <w:t>w rozumieniu przepisów Kodeksu Pracy</w:t>
      </w:r>
    </w:p>
    <w:p w:rsidR="00815DA9" w:rsidRPr="00136F4A" w:rsidRDefault="00815DA9" w:rsidP="00815DA9">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815DA9" w:rsidRPr="00136F4A" w:rsidRDefault="00815DA9" w:rsidP="00815DA9">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815DA9" w:rsidRPr="00136F4A" w:rsidRDefault="00815DA9" w:rsidP="00815DA9">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815DA9" w:rsidRPr="00136F4A" w:rsidRDefault="00815DA9" w:rsidP="00815DA9">
      <w:pPr>
        <w:suppressAutoHyphens w:val="0"/>
        <w:spacing w:after="0" w:line="240" w:lineRule="auto"/>
        <w:rPr>
          <w:rFonts w:asciiTheme="minorHAnsi" w:hAnsiTheme="minorHAnsi" w:cs="Times New Roman"/>
          <w:sz w:val="20"/>
          <w:szCs w:val="20"/>
        </w:rPr>
      </w:pPr>
    </w:p>
    <w:p w:rsidR="00815DA9" w:rsidRPr="00136F4A" w:rsidRDefault="00815DA9" w:rsidP="00815DA9">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815DA9" w:rsidRPr="00136F4A" w:rsidRDefault="00815DA9" w:rsidP="00815DA9">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Podwykonawcom </w:t>
      </w:r>
      <w:r w:rsidR="00136F4A" w:rsidRPr="00136F4A">
        <w:rPr>
          <w:rFonts w:asciiTheme="minorHAnsi" w:hAnsiTheme="minorHAnsi" w:cs="Times New Roman"/>
          <w:b/>
          <w:sz w:val="20"/>
          <w:szCs w:val="20"/>
        </w:rPr>
        <w:t xml:space="preserve">, na zasoby których powołuje się Wykonawca w ofercie, </w:t>
      </w:r>
      <w:r w:rsidRPr="00136F4A">
        <w:rPr>
          <w:rFonts w:asciiTheme="minorHAnsi" w:hAnsiTheme="minorHAnsi" w:cs="Times New Roman"/>
          <w:b/>
          <w:sz w:val="20"/>
          <w:szCs w:val="20"/>
        </w:rPr>
        <w:t>wykonanie następujących robót budowlanych:</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815DA9" w:rsidRDefault="00815DA9" w:rsidP="00815DA9">
      <w:pPr>
        <w:suppressAutoHyphens w:val="0"/>
        <w:spacing w:after="0" w:line="240" w:lineRule="auto"/>
        <w:jc w:val="both"/>
        <w:rPr>
          <w:rFonts w:asciiTheme="minorHAnsi" w:hAnsiTheme="minorHAnsi" w:cs="Times New Roman"/>
          <w:sz w:val="20"/>
          <w:szCs w:val="20"/>
        </w:rPr>
      </w:pPr>
    </w:p>
    <w:p w:rsidR="007A27BA" w:rsidRDefault="007A27BA" w:rsidP="00815DA9">
      <w:pPr>
        <w:suppressAutoHyphens w:val="0"/>
        <w:spacing w:after="0" w:line="240" w:lineRule="auto"/>
        <w:jc w:val="both"/>
        <w:rPr>
          <w:rFonts w:asciiTheme="minorHAnsi" w:hAnsiTheme="minorHAnsi" w:cs="Times New Roman"/>
          <w:sz w:val="20"/>
          <w:szCs w:val="20"/>
        </w:rPr>
      </w:pPr>
    </w:p>
    <w:p w:rsidR="007A27BA" w:rsidRDefault="007A27BA" w:rsidP="00815DA9">
      <w:pPr>
        <w:suppressAutoHyphens w:val="0"/>
        <w:spacing w:after="0" w:line="240" w:lineRule="auto"/>
        <w:jc w:val="both"/>
        <w:rPr>
          <w:rFonts w:asciiTheme="minorHAnsi" w:hAnsiTheme="minorHAnsi" w:cs="Times New Roman"/>
          <w:sz w:val="20"/>
          <w:szCs w:val="20"/>
        </w:rPr>
      </w:pPr>
    </w:p>
    <w:p w:rsidR="007A27BA" w:rsidRPr="00136F4A" w:rsidRDefault="007A27BA" w:rsidP="00815DA9">
      <w:pPr>
        <w:suppressAutoHyphens w:val="0"/>
        <w:spacing w:after="0" w:line="240" w:lineRule="auto"/>
        <w:jc w:val="both"/>
        <w:rPr>
          <w:rFonts w:asciiTheme="minorHAnsi" w:hAnsiTheme="minorHAnsi" w:cs="Times New Roman"/>
          <w:sz w:val="20"/>
          <w:szCs w:val="20"/>
        </w:rPr>
      </w:pPr>
    </w:p>
    <w:p w:rsidR="00815DA9" w:rsidRPr="00136F4A" w:rsidRDefault="00815DA9" w:rsidP="00815DA9">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815DA9" w:rsidRPr="00136F4A" w:rsidRDefault="00815DA9" w:rsidP="00815DA9">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815DA9" w:rsidRPr="00136F4A" w:rsidRDefault="00815DA9" w:rsidP="00815DA9">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815DA9" w:rsidRPr="00136F4A" w:rsidRDefault="00815DA9" w:rsidP="00815DA9">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815DA9" w:rsidRPr="00136F4A" w:rsidRDefault="00815DA9" w:rsidP="00815DA9">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815DA9" w:rsidRPr="00136F4A" w:rsidRDefault="00815DA9" w:rsidP="00815DA9">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815DA9" w:rsidRPr="00136F4A" w:rsidRDefault="00815DA9" w:rsidP="00815DA9">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815DA9" w:rsidRPr="00136F4A" w:rsidRDefault="00815DA9" w:rsidP="00815DA9">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815DA9" w:rsidRPr="00136F4A" w:rsidRDefault="00815DA9" w:rsidP="00815DA9">
      <w:pPr>
        <w:pStyle w:val="Normalny1"/>
        <w:numPr>
          <w:ilvl w:val="0"/>
          <w:numId w:val="23"/>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815DA9" w:rsidRPr="00136F4A" w:rsidRDefault="00815DA9" w:rsidP="00815DA9">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815DA9" w:rsidRPr="00136F4A" w:rsidRDefault="00815DA9" w:rsidP="00815DA9">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815DA9" w:rsidRPr="00136F4A" w:rsidRDefault="00815DA9" w:rsidP="00815DA9">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815DA9" w:rsidRPr="00136F4A" w:rsidRDefault="00815DA9" w:rsidP="00815DA9">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815DA9" w:rsidRPr="00136F4A" w:rsidRDefault="00815DA9" w:rsidP="00815DA9">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815DA9" w:rsidRPr="00136F4A" w:rsidRDefault="00815DA9" w:rsidP="00815DA9">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815DA9" w:rsidRPr="00136F4A" w:rsidRDefault="00815DA9" w:rsidP="00815DA9">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15DA9" w:rsidRPr="00136F4A" w:rsidRDefault="00815DA9" w:rsidP="00815DA9">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815DA9" w:rsidRPr="00136F4A" w:rsidRDefault="00815DA9" w:rsidP="00815DA9">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815DA9" w:rsidRPr="00136F4A" w:rsidRDefault="00815DA9" w:rsidP="00815DA9">
      <w:pPr>
        <w:spacing w:after="0" w:line="240" w:lineRule="auto"/>
        <w:jc w:val="both"/>
        <w:rPr>
          <w:rFonts w:asciiTheme="minorHAnsi" w:hAnsiTheme="minorHAnsi" w:cs="Times New Roman"/>
          <w:b/>
          <w:bCs/>
          <w:sz w:val="20"/>
          <w:szCs w:val="20"/>
        </w:rPr>
      </w:pPr>
    </w:p>
    <w:p w:rsidR="00815DA9" w:rsidRPr="00136F4A" w:rsidRDefault="00815DA9" w:rsidP="00815DA9">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815DA9" w:rsidRPr="00A124C3" w:rsidRDefault="00815DA9" w:rsidP="00815DA9">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u w:val="single"/>
          <w:lang w:eastAsia="en-US"/>
        </w:rPr>
      </w:pPr>
    </w:p>
    <w:p w:rsidR="00815DA9" w:rsidRPr="00A124C3" w:rsidRDefault="00815DA9" w:rsidP="00815DA9">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815DA9" w:rsidRPr="00A124C3" w:rsidRDefault="00815DA9" w:rsidP="00815DA9">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815DA9" w:rsidRPr="00A124C3" w:rsidRDefault="00815DA9" w:rsidP="00815DA9">
      <w:pPr>
        <w:suppressAutoHyphens w:val="0"/>
        <w:spacing w:after="0" w:line="240" w:lineRule="auto"/>
        <w:ind w:right="68"/>
        <w:jc w:val="both"/>
        <w:rPr>
          <w:rFonts w:asciiTheme="minorHAnsi" w:hAnsiTheme="minorHAnsi" w:cs="Times New Roman"/>
          <w:sz w:val="20"/>
          <w:szCs w:val="20"/>
        </w:rPr>
      </w:pP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815DA9" w:rsidRPr="00A124C3" w:rsidRDefault="00815DA9" w:rsidP="00815DA9">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815DA9" w:rsidRPr="00A124C3" w:rsidRDefault="00815DA9" w:rsidP="00815DA9">
      <w:pPr>
        <w:suppressAutoHyphens w:val="0"/>
        <w:spacing w:after="0" w:line="240" w:lineRule="auto"/>
        <w:ind w:right="68"/>
        <w:jc w:val="both"/>
        <w:rPr>
          <w:rFonts w:asciiTheme="minorHAnsi" w:hAnsiTheme="minorHAnsi" w:cs="Times New Roman"/>
          <w:strike/>
          <w:sz w:val="20"/>
          <w:szCs w:val="20"/>
        </w:rPr>
      </w:pPr>
    </w:p>
    <w:p w:rsidR="00815DA9" w:rsidRPr="00A124C3" w:rsidRDefault="00815DA9" w:rsidP="00815DA9">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815DA9" w:rsidRPr="00A124C3" w:rsidRDefault="00815DA9" w:rsidP="00815DA9">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815DA9" w:rsidRPr="00A124C3" w:rsidRDefault="00815DA9" w:rsidP="00815DA9">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 wysokości 200 PLN </w:t>
      </w:r>
      <w:r w:rsidRPr="00A124C3">
        <w:rPr>
          <w:rFonts w:asciiTheme="minorHAnsi" w:hAnsiTheme="minorHAnsi" w:cs="Times New Roman"/>
          <w:sz w:val="20"/>
          <w:szCs w:val="20"/>
        </w:rPr>
        <w:t>za każdy dzień opóźnienia , liczony od dnia wskazanego w § 1</w:t>
      </w:r>
      <w:r w:rsidR="00A124C3" w:rsidRPr="00A124C3">
        <w:rPr>
          <w:rFonts w:asciiTheme="minorHAnsi" w:hAnsiTheme="minorHAnsi" w:cs="Times New Roman"/>
          <w:sz w:val="20"/>
          <w:szCs w:val="20"/>
        </w:rPr>
        <w:t>7</w:t>
      </w:r>
      <w:r w:rsidRPr="00A124C3">
        <w:rPr>
          <w:rFonts w:asciiTheme="minorHAnsi" w:hAnsiTheme="minorHAnsi" w:cs="Times New Roman"/>
          <w:sz w:val="20"/>
          <w:szCs w:val="20"/>
        </w:rPr>
        <w:t xml:space="preserve"> ust. 3 i 4 umowy </w:t>
      </w:r>
    </w:p>
    <w:p w:rsidR="00815DA9" w:rsidRPr="00A124C3" w:rsidRDefault="00815DA9" w:rsidP="00815DA9">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815DA9" w:rsidRPr="00136F4A" w:rsidRDefault="00815DA9" w:rsidP="00815DA9">
      <w:pPr>
        <w:pStyle w:val="Tekstpodstawowy2"/>
        <w:spacing w:after="0" w:line="240" w:lineRule="auto"/>
        <w:contextualSpacing/>
        <w:rPr>
          <w:rFonts w:asciiTheme="minorHAnsi" w:hAnsiTheme="minorHAnsi" w:cs="Times New Roman"/>
          <w:b/>
          <w:sz w:val="20"/>
          <w:szCs w:val="20"/>
        </w:rPr>
      </w:pPr>
    </w:p>
    <w:p w:rsidR="00815DA9" w:rsidRPr="00136F4A" w:rsidRDefault="00815DA9" w:rsidP="00815DA9">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815DA9" w:rsidRPr="00136F4A" w:rsidRDefault="00815DA9" w:rsidP="00815DA9">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815DA9" w:rsidRPr="00136F4A" w:rsidRDefault="00815DA9" w:rsidP="00815DA9">
      <w:pPr>
        <w:pStyle w:val="Tekstpodstawowy2"/>
        <w:numPr>
          <w:ilvl w:val="0"/>
          <w:numId w:val="24"/>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815DA9" w:rsidRPr="00136F4A" w:rsidRDefault="00815DA9" w:rsidP="00815DA9">
      <w:pPr>
        <w:pStyle w:val="Tekstpodstawowy2"/>
        <w:numPr>
          <w:ilvl w:val="0"/>
          <w:numId w:val="24"/>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815DA9" w:rsidRPr="00136F4A" w:rsidRDefault="00815DA9" w:rsidP="00815DA9">
      <w:pPr>
        <w:pStyle w:val="Tekstpodstawowy2"/>
        <w:numPr>
          <w:ilvl w:val="0"/>
          <w:numId w:val="24"/>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815DA9" w:rsidRPr="00136F4A" w:rsidRDefault="00815DA9" w:rsidP="00815DA9">
      <w:pPr>
        <w:pStyle w:val="Tekstpodstawowy2"/>
        <w:spacing w:after="0" w:line="240" w:lineRule="auto"/>
        <w:rPr>
          <w:rFonts w:asciiTheme="minorHAnsi" w:hAnsiTheme="minorHAnsi" w:cs="Times New Roman"/>
          <w:sz w:val="20"/>
          <w:szCs w:val="20"/>
        </w:rPr>
      </w:pPr>
    </w:p>
    <w:p w:rsidR="00815DA9" w:rsidRPr="00136F4A" w:rsidRDefault="00815DA9" w:rsidP="00815DA9">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19</w:t>
      </w:r>
    </w:p>
    <w:p w:rsidR="00815DA9" w:rsidRPr="00136F4A" w:rsidRDefault="00815DA9" w:rsidP="00815DA9">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815DA9" w:rsidRPr="00136F4A" w:rsidRDefault="00815DA9" w:rsidP="00815DA9">
      <w:pPr>
        <w:pStyle w:val="Tekstpodstawowy2"/>
        <w:spacing w:after="0" w:line="240" w:lineRule="auto"/>
        <w:rPr>
          <w:rFonts w:asciiTheme="minorHAnsi" w:hAnsiTheme="minorHAnsi" w:cs="Times New Roman"/>
          <w:bCs/>
          <w:sz w:val="20"/>
          <w:szCs w:val="20"/>
        </w:rPr>
      </w:pPr>
    </w:p>
    <w:p w:rsidR="0087260C" w:rsidRPr="00935602" w:rsidRDefault="00815DA9" w:rsidP="00935602">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sectPr w:rsidR="0087260C" w:rsidRPr="0093560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602" w:rsidRDefault="00935602" w:rsidP="00935602">
      <w:pPr>
        <w:spacing w:after="0" w:line="240" w:lineRule="auto"/>
      </w:pPr>
      <w:r>
        <w:separator/>
      </w:r>
    </w:p>
  </w:endnote>
  <w:endnote w:type="continuationSeparator" w:id="0">
    <w:p w:rsidR="00935602" w:rsidRDefault="00935602" w:rsidP="00935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602" w:rsidRDefault="00935602" w:rsidP="00935602">
      <w:pPr>
        <w:spacing w:after="0" w:line="240" w:lineRule="auto"/>
      </w:pPr>
      <w:r>
        <w:separator/>
      </w:r>
    </w:p>
  </w:footnote>
  <w:footnote w:type="continuationSeparator" w:id="0">
    <w:p w:rsidR="00935602" w:rsidRDefault="00935602" w:rsidP="009356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35602" w:rsidP="00935602">
    <w:pPr>
      <w:rPr>
        <w:rFonts w:asciiTheme="minorHAnsi" w:hAnsiTheme="minorHAnsi" w:cs="Times New Roman"/>
        <w:bCs/>
        <w:spacing w:val="-1"/>
      </w:rPr>
    </w:pPr>
    <w:r w:rsidRPr="00C261F9">
      <w:rPr>
        <w:noProof/>
        <w:lang w:eastAsia="pl-PL"/>
      </w:rPr>
      <w:drawing>
        <wp:inline distT="0" distB="0" distL="0" distR="0" wp14:anchorId="5BB1C21D" wp14:editId="4D70AEC5">
          <wp:extent cx="914400" cy="611113"/>
          <wp:effectExtent l="19050" t="0" r="0" b="0"/>
          <wp:docPr id="2" name="Obraz 7" descr="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yellow_low.jpg"/>
                  <pic:cNvPicPr/>
                </pic:nvPicPr>
                <pic:blipFill>
                  <a:blip r:embed="rId1" cstate="print"/>
                  <a:stretch>
                    <a:fillRect/>
                  </a:stretch>
                </pic:blipFill>
                <pic:spPr>
                  <a:xfrm>
                    <a:off x="0" y="0"/>
                    <a:ext cx="914852" cy="611415"/>
                  </a:xfrm>
                  <a:prstGeom prst="rect">
                    <a:avLst/>
                  </a:prstGeom>
                </pic:spPr>
              </pic:pic>
            </a:graphicData>
          </a:graphic>
        </wp:inline>
      </w:drawing>
    </w:r>
    <w:r>
      <w:rPr>
        <w:noProof/>
        <w:lang w:eastAsia="pl-PL"/>
      </w:rPr>
      <w:t xml:space="preserve">                                                                                                                    </w:t>
    </w:r>
    <w:r w:rsidRPr="00C261F9">
      <w:rPr>
        <w:noProof/>
        <w:lang w:eastAsia="pl-PL"/>
      </w:rPr>
      <w:drawing>
        <wp:inline distT="0" distB="0" distL="0" distR="0" wp14:anchorId="76EDAC68" wp14:editId="16FC00C1">
          <wp:extent cx="1120705" cy="733425"/>
          <wp:effectExtent l="19050" t="0" r="3245" b="0"/>
          <wp:docPr id="4" name="Obraz 2" descr="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kolor.jpg"/>
                  <pic:cNvPicPr/>
                </pic:nvPicPr>
                <pic:blipFill>
                  <a:blip r:embed="rId2" cstate="print"/>
                  <a:stretch>
                    <a:fillRect/>
                  </a:stretch>
                </pic:blipFill>
                <pic:spPr>
                  <a:xfrm>
                    <a:off x="0" y="0"/>
                    <a:ext cx="1125246" cy="736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2"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5"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FE37A02"/>
    <w:multiLevelType w:val="hybridMultilevel"/>
    <w:tmpl w:val="763A1AD4"/>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4"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5"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9"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4"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9"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1"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4"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4"/>
    <w:lvlOverride w:ilvl="0">
      <w:startOverride w:val="1"/>
    </w:lvlOverride>
    <w:lvlOverride w:ilvl="1"/>
    <w:lvlOverride w:ilvl="2"/>
    <w:lvlOverride w:ilvl="3"/>
    <w:lvlOverride w:ilvl="4"/>
    <w:lvlOverride w:ilvl="5"/>
    <w:lvlOverride w:ilvl="6"/>
    <w:lvlOverride w:ilvl="7"/>
    <w:lvlOverride w:ilvl="8"/>
  </w:num>
  <w:num w:numId="5">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25"/>
    <w:lvlOverride w:ilvl="0">
      <w:startOverride w:val="1"/>
    </w:lvlOverride>
    <w:lvlOverride w:ilvl="1"/>
    <w:lvlOverride w:ilvl="2"/>
    <w:lvlOverride w:ilvl="3"/>
    <w:lvlOverride w:ilvl="4"/>
    <w:lvlOverride w:ilvl="5"/>
    <w:lvlOverride w:ilvl="6"/>
    <w:lvlOverride w:ilvl="7"/>
    <w:lvlOverride w:ilv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9"/>
  </w:num>
  <w:num w:numId="27">
    <w:abstractNumId w:val="16"/>
  </w:num>
  <w:num w:numId="28">
    <w:abstractNumId w:val="15"/>
  </w:num>
  <w:num w:numId="29">
    <w:abstractNumId w:val="14"/>
  </w:num>
  <w:num w:numId="30">
    <w:abstractNumId w:val="4"/>
  </w:num>
  <w:num w:numId="31">
    <w:abstractNumId w:val="21"/>
  </w:num>
  <w:num w:numId="32">
    <w:abstractNumId w:val="20"/>
  </w:num>
  <w:num w:numId="33">
    <w:abstractNumId w:val="10"/>
  </w:num>
  <w:num w:numId="34">
    <w:abstractNumId w:val="32"/>
  </w:num>
  <w:num w:numId="35">
    <w:abstractNumId w:val="9"/>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09D"/>
    <w:rsid w:val="00136F4A"/>
    <w:rsid w:val="007A27BA"/>
    <w:rsid w:val="00815DA9"/>
    <w:rsid w:val="0087260C"/>
    <w:rsid w:val="008F4C13"/>
    <w:rsid w:val="00935602"/>
    <w:rsid w:val="00963CEA"/>
    <w:rsid w:val="00A124C3"/>
    <w:rsid w:val="00AB4C75"/>
    <w:rsid w:val="00AD485E"/>
    <w:rsid w:val="00B7509D"/>
    <w:rsid w:val="00D538D0"/>
    <w:rsid w:val="00E62637"/>
    <w:rsid w:val="00EA7862"/>
    <w:rsid w:val="00FD7F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50E5EE-8A05-49A7-8F69-6F21372F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5DA9"/>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815DA9"/>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815DA9"/>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815DA9"/>
    <w:pPr>
      <w:spacing w:after="120"/>
      <w:ind w:left="283"/>
    </w:pPr>
  </w:style>
  <w:style w:type="character" w:customStyle="1" w:styleId="TekstpodstawowywcityZnak">
    <w:name w:val="Tekst podstawowy wcięty Znak"/>
    <w:basedOn w:val="Domylnaczcionkaakapitu"/>
    <w:link w:val="Tekstpodstawowywcity"/>
    <w:rsid w:val="00815DA9"/>
    <w:rPr>
      <w:rFonts w:ascii="Calibri" w:eastAsia="Times New Roman" w:hAnsi="Calibri" w:cs="Calibri"/>
      <w:lang w:eastAsia="ar-SA"/>
    </w:rPr>
  </w:style>
  <w:style w:type="paragraph" w:styleId="Tekstpodstawowy2">
    <w:name w:val="Body Text 2"/>
    <w:basedOn w:val="Normalny"/>
    <w:link w:val="Tekstpodstawowy2Znak"/>
    <w:unhideWhenUsed/>
    <w:rsid w:val="00815DA9"/>
    <w:pPr>
      <w:spacing w:after="120" w:line="480" w:lineRule="auto"/>
    </w:pPr>
  </w:style>
  <w:style w:type="character" w:customStyle="1" w:styleId="Tekstpodstawowy2Znak">
    <w:name w:val="Tekst podstawowy 2 Znak"/>
    <w:basedOn w:val="Domylnaczcionkaakapitu"/>
    <w:link w:val="Tekstpodstawowy2"/>
    <w:rsid w:val="00815DA9"/>
    <w:rPr>
      <w:rFonts w:ascii="Calibri" w:eastAsia="Times New Roman" w:hAnsi="Calibri" w:cs="Calibri"/>
      <w:lang w:eastAsia="ar-SA"/>
    </w:rPr>
  </w:style>
  <w:style w:type="paragraph" w:styleId="Zwykytekst">
    <w:name w:val="Plain Text"/>
    <w:basedOn w:val="Normalny"/>
    <w:link w:val="ZwykytekstZnak"/>
    <w:semiHidden/>
    <w:unhideWhenUsed/>
    <w:rsid w:val="00815DA9"/>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815DA9"/>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815D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15DA9"/>
    <w:rPr>
      <w:rFonts w:ascii="Tahoma" w:eastAsia="Times New Roman" w:hAnsi="Tahoma" w:cs="Tahoma"/>
      <w:sz w:val="16"/>
      <w:szCs w:val="16"/>
      <w:lang w:eastAsia="ar-SA"/>
    </w:rPr>
  </w:style>
  <w:style w:type="paragraph" w:styleId="Akapitzlist">
    <w:name w:val="List Paragraph"/>
    <w:aliases w:val="Numerowanie,List Paragraph,Akapit z listą BS,Kolorowa lista — akcent 11"/>
    <w:basedOn w:val="Normalny"/>
    <w:link w:val="AkapitzlistZnak"/>
    <w:uiPriority w:val="34"/>
    <w:qFormat/>
    <w:rsid w:val="00815DA9"/>
    <w:pPr>
      <w:ind w:left="720"/>
      <w:contextualSpacing/>
    </w:pPr>
  </w:style>
  <w:style w:type="character" w:customStyle="1" w:styleId="Styl1Znak">
    <w:name w:val="Styl1 Znak"/>
    <w:basedOn w:val="Domylnaczcionkaakapitu"/>
    <w:link w:val="Styl1"/>
    <w:locked/>
    <w:rsid w:val="00815DA9"/>
    <w:rPr>
      <w:rFonts w:ascii="Calibri" w:eastAsia="Times New Roman" w:hAnsi="Calibri"/>
      <w:sz w:val="24"/>
      <w:szCs w:val="20"/>
      <w:lang w:eastAsia="pl-PL"/>
    </w:rPr>
  </w:style>
  <w:style w:type="paragraph" w:customStyle="1" w:styleId="Styl1">
    <w:name w:val="Styl1"/>
    <w:basedOn w:val="Normalny"/>
    <w:link w:val="Styl1Znak"/>
    <w:qFormat/>
    <w:rsid w:val="00815DA9"/>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815D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5DA9"/>
    <w:rPr>
      <w:rFonts w:ascii="Calibri" w:eastAsia="Times New Roman" w:hAnsi="Calibri" w:cs="Calibri"/>
      <w:lang w:eastAsia="ar-SA"/>
    </w:rPr>
  </w:style>
  <w:style w:type="paragraph" w:styleId="Stopka">
    <w:name w:val="footer"/>
    <w:basedOn w:val="Normalny"/>
    <w:link w:val="StopkaZnak"/>
    <w:uiPriority w:val="99"/>
    <w:unhideWhenUsed/>
    <w:rsid w:val="00815D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5DA9"/>
    <w:rPr>
      <w:rFonts w:ascii="Calibri" w:eastAsia="Times New Roman" w:hAnsi="Calibri" w:cs="Calibri"/>
      <w:lang w:eastAsia="ar-SA"/>
    </w:rPr>
  </w:style>
  <w:style w:type="character" w:styleId="Uwydatnienie">
    <w:name w:val="Emphasis"/>
    <w:basedOn w:val="Domylnaczcionkaakapitu"/>
    <w:uiPriority w:val="99"/>
    <w:qFormat/>
    <w:rsid w:val="00815DA9"/>
    <w:rPr>
      <w:i/>
      <w:iCs/>
    </w:rPr>
  </w:style>
  <w:style w:type="character" w:customStyle="1" w:styleId="st">
    <w:name w:val="st"/>
    <w:basedOn w:val="Domylnaczcionkaakapitu"/>
    <w:uiPriority w:val="99"/>
    <w:rsid w:val="00815DA9"/>
  </w:style>
  <w:style w:type="paragraph" w:customStyle="1" w:styleId="Normalny1">
    <w:name w:val="Normalny1"/>
    <w:basedOn w:val="Normalny"/>
    <w:uiPriority w:val="99"/>
    <w:rsid w:val="00815DA9"/>
    <w:pPr>
      <w:spacing w:after="0" w:line="240" w:lineRule="auto"/>
    </w:pPr>
    <w:rPr>
      <w:rFonts w:ascii="Times New Roman" w:hAnsi="Times New Roman" w:cs="Times New Roman"/>
      <w:sz w:val="24"/>
      <w:szCs w:val="24"/>
    </w:rPr>
  </w:style>
  <w:style w:type="table" w:styleId="Tabela-Siatka">
    <w:name w:val="Table Grid"/>
    <w:basedOn w:val="Standardowy"/>
    <w:uiPriority w:val="59"/>
    <w:rsid w:val="00815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Kolorowa lista — akcent 11 Znak"/>
    <w:basedOn w:val="Domylnaczcionkaakapitu"/>
    <w:link w:val="Akapitzlist"/>
    <w:uiPriority w:val="99"/>
    <w:rsid w:val="00815DA9"/>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17</Pages>
  <Words>9074</Words>
  <Characters>54445</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8</cp:revision>
  <cp:lastPrinted>2019-01-11T14:04:00Z</cp:lastPrinted>
  <dcterms:created xsi:type="dcterms:W3CDTF">2019-01-09T15:23:00Z</dcterms:created>
  <dcterms:modified xsi:type="dcterms:W3CDTF">2019-01-15T09:36:00Z</dcterms:modified>
</cp:coreProperties>
</file>