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5D8" w:rsidRPr="00A141B5" w:rsidRDefault="00DE55D8" w:rsidP="00DE55D8">
      <w:pPr>
        <w:jc w:val="right"/>
        <w:rPr>
          <w:rFonts w:asciiTheme="minorHAnsi" w:hAnsiTheme="minorHAnsi" w:cs="Times New Roman"/>
          <w:bCs/>
          <w:i/>
          <w:spacing w:val="-1"/>
        </w:rPr>
      </w:pPr>
      <w:r w:rsidRPr="00F40004">
        <w:rPr>
          <w:rFonts w:asciiTheme="minorHAnsi" w:hAnsiTheme="minorHAnsi" w:cs="Times New Roman"/>
          <w:bCs/>
          <w:spacing w:val="-1"/>
        </w:rPr>
        <w:t xml:space="preserve">Załącznik nr 2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DE55D8" w:rsidRPr="00390DB8" w:rsidRDefault="00DE55D8" w:rsidP="00DE55D8">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E55D8" w:rsidRPr="00136F4A" w:rsidRDefault="00DE55D8" w:rsidP="00DE55D8">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E55D8" w:rsidRPr="00136F4A" w:rsidRDefault="00DE55D8" w:rsidP="00DE55D8">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E55D8" w:rsidRPr="00136F4A" w:rsidRDefault="00DE55D8" w:rsidP="00DE55D8">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995EE4">
        <w:rPr>
          <w:rFonts w:asciiTheme="minorHAnsi" w:hAnsiTheme="minorHAnsi" w:cs="Times New Roman"/>
          <w:sz w:val="20"/>
          <w:szCs w:val="20"/>
        </w:rPr>
        <w:t>19</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995EE4">
        <w:rPr>
          <w:rFonts w:asciiTheme="minorHAnsi" w:hAnsiTheme="minorHAnsi" w:cs="Times New Roman"/>
          <w:sz w:val="20"/>
          <w:szCs w:val="20"/>
        </w:rPr>
        <w:t>h (tekst jednolity Dz. U. z 2018 r. poz. 1986</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DE55D8" w:rsidRPr="00136F4A" w:rsidRDefault="00DE55D8" w:rsidP="00DE55D8">
      <w:pPr>
        <w:spacing w:after="0" w:line="240" w:lineRule="auto"/>
        <w:jc w:val="center"/>
        <w:rPr>
          <w:rFonts w:asciiTheme="minorHAnsi" w:hAnsiTheme="minorHAnsi" w:cs="Times New Roman"/>
          <w:b/>
          <w:bCs/>
          <w:sz w:val="20"/>
          <w:szCs w:val="20"/>
        </w:rPr>
      </w:pPr>
    </w:p>
    <w:p w:rsidR="00DE55D8" w:rsidRPr="00136F4A" w:rsidRDefault="00DE55D8" w:rsidP="00DE55D8">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E55D8" w:rsidRPr="00136F4A" w:rsidRDefault="00DE55D8" w:rsidP="00DE55D8">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DE55D8" w:rsidRPr="00995EE4" w:rsidRDefault="00DE55D8" w:rsidP="00DE55D8">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Pr="00BE3434">
        <w:rPr>
          <w:rFonts w:cs="Times New Roman"/>
          <w:b/>
          <w:sz w:val="20"/>
          <w:szCs w:val="20"/>
        </w:rPr>
        <w:t xml:space="preserve">Budowa wielofunkcyjnej otwartej strefy aktywności w miejscowości </w:t>
      </w:r>
      <w:r>
        <w:rPr>
          <w:rFonts w:cs="Times New Roman"/>
          <w:b/>
          <w:sz w:val="20"/>
          <w:szCs w:val="20"/>
        </w:rPr>
        <w:t>Niebrów”</w:t>
      </w:r>
      <w:r w:rsidR="00995EE4">
        <w:rPr>
          <w:rFonts w:asciiTheme="minorHAnsi" w:hAnsiTheme="minorHAnsi" w:cs="Times New Roman"/>
          <w:b/>
          <w:bCs/>
          <w:sz w:val="20"/>
          <w:szCs w:val="20"/>
        </w:rPr>
        <w:t xml:space="preserve"> </w:t>
      </w:r>
      <w:r w:rsidRPr="005679ED">
        <w:rPr>
          <w:rFonts w:asciiTheme="minorHAnsi" w:hAnsiTheme="minorHAnsi" w:cs="Times New Roman"/>
          <w:sz w:val="20"/>
          <w:szCs w:val="20"/>
        </w:rPr>
        <w:t xml:space="preserve">realizowanych w ramach zadania budżetowego pn.: </w:t>
      </w:r>
      <w:r w:rsidRPr="005679ED">
        <w:rPr>
          <w:rFonts w:asciiTheme="minorHAnsi" w:hAnsiTheme="minorHAnsi"/>
          <w:bCs/>
          <w:i/>
          <w:sz w:val="20"/>
          <w:szCs w:val="20"/>
        </w:rPr>
        <w:t>„</w:t>
      </w:r>
      <w:r w:rsidRPr="005679ED">
        <w:rPr>
          <w:rFonts w:cs="Times New Roman"/>
          <w:b/>
          <w:sz w:val="20"/>
          <w:szCs w:val="20"/>
        </w:rPr>
        <w:t>Zagospodarowanie centrum wsi Niebrów”</w:t>
      </w:r>
    </w:p>
    <w:p w:rsidR="00DE55D8" w:rsidRDefault="00DE55D8" w:rsidP="00DE55D8">
      <w:pPr>
        <w:suppressAutoHyphens w:val="0"/>
        <w:spacing w:after="0" w:line="240" w:lineRule="auto"/>
        <w:jc w:val="both"/>
        <w:rPr>
          <w:rFonts w:asciiTheme="minorHAnsi" w:eastAsiaTheme="minorHAnsi" w:hAnsiTheme="minorHAnsi" w:cs="Times New Roman"/>
          <w:bCs/>
          <w:sz w:val="20"/>
          <w:szCs w:val="20"/>
          <w:lang w:eastAsia="en-US"/>
        </w:rPr>
      </w:pPr>
    </w:p>
    <w:p w:rsidR="00F40004" w:rsidRPr="00F40004" w:rsidRDefault="00F40004" w:rsidP="00F40004">
      <w:pPr>
        <w:suppressAutoHyphens w:val="0"/>
        <w:spacing w:after="0" w:line="240" w:lineRule="auto"/>
        <w:jc w:val="both"/>
        <w:rPr>
          <w:rFonts w:asciiTheme="minorHAnsi" w:eastAsiaTheme="minorHAnsi" w:hAnsiTheme="minorHAnsi" w:cs="Times New Roman"/>
          <w:b/>
          <w:sz w:val="20"/>
          <w:szCs w:val="20"/>
          <w:lang w:eastAsia="en-US"/>
        </w:rPr>
      </w:pPr>
      <w:r w:rsidRPr="00F40004">
        <w:rPr>
          <w:rFonts w:asciiTheme="minorHAnsi" w:eastAsiaTheme="minorHAnsi" w:hAnsiTheme="minorHAnsi" w:cs="Times New Roman"/>
          <w:b/>
          <w:sz w:val="20"/>
          <w:szCs w:val="20"/>
          <w:lang w:eastAsia="en-US"/>
        </w:rPr>
        <w:t>Przedmiot zamówienia składa się z 2 części:</w:t>
      </w:r>
    </w:p>
    <w:p w:rsidR="00F40004" w:rsidRPr="00F40004" w:rsidRDefault="00F40004" w:rsidP="00F40004">
      <w:pPr>
        <w:suppressAutoHyphens w:val="0"/>
        <w:spacing w:after="0" w:line="240" w:lineRule="auto"/>
        <w:jc w:val="both"/>
        <w:rPr>
          <w:rFonts w:asciiTheme="minorHAnsi" w:eastAsiaTheme="minorHAnsi" w:hAnsiTheme="minorHAnsi" w:cs="Times New Roman"/>
          <w:b/>
          <w:sz w:val="20"/>
          <w:szCs w:val="20"/>
          <w:lang w:eastAsia="en-US"/>
        </w:rPr>
      </w:pPr>
      <w:r w:rsidRPr="00F40004">
        <w:rPr>
          <w:rFonts w:asciiTheme="minorHAnsi" w:eastAsiaTheme="minorHAnsi" w:hAnsiTheme="minorHAnsi" w:cs="Times New Roman"/>
          <w:b/>
          <w:sz w:val="20"/>
          <w:szCs w:val="20"/>
          <w:lang w:eastAsia="en-US"/>
        </w:rPr>
        <w:t>a w tym:</w:t>
      </w:r>
    </w:p>
    <w:p w:rsidR="00F40004" w:rsidRPr="00F40004" w:rsidRDefault="00F40004" w:rsidP="00F40004">
      <w:pPr>
        <w:suppressAutoHyphens w:val="0"/>
        <w:spacing w:after="0" w:line="240" w:lineRule="auto"/>
        <w:jc w:val="both"/>
        <w:rPr>
          <w:rFonts w:asciiTheme="minorHAnsi" w:eastAsiaTheme="minorHAnsi" w:hAnsiTheme="minorHAnsi" w:cs="Times New Roman"/>
          <w:b/>
          <w:sz w:val="20"/>
          <w:szCs w:val="20"/>
          <w:lang w:eastAsia="en-US"/>
        </w:rPr>
      </w:pP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u w:val="single"/>
          <w:lang w:eastAsia="en-US"/>
        </w:rPr>
        <w:t>Część A:</w:t>
      </w:r>
      <w:r w:rsidRPr="00F40004">
        <w:rPr>
          <w:rFonts w:asciiTheme="minorHAnsi" w:eastAsiaTheme="minorHAnsi" w:hAnsiTheme="minorHAnsi" w:cs="Times New Roman"/>
          <w:b/>
          <w:sz w:val="20"/>
          <w:szCs w:val="20"/>
          <w:lang w:eastAsia="en-US"/>
        </w:rPr>
        <w:t xml:space="preserve"> Budowa wielofunkcyjnej otwartej strefy aktywności w miejscowości Niebrów</w:t>
      </w:r>
      <w:r w:rsidRPr="00F40004">
        <w:rPr>
          <w:rFonts w:asciiTheme="minorHAnsi" w:eastAsiaTheme="minorHAnsi" w:hAnsiTheme="minorHAnsi" w:cs="Times New Roman"/>
          <w:sz w:val="20"/>
          <w:szCs w:val="20"/>
          <w:lang w:eastAsia="en-US"/>
        </w:rPr>
        <w:t xml:space="preserve"> – wariant rozszerzony</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sz w:val="20"/>
          <w:szCs w:val="20"/>
          <w:lang w:eastAsia="en-US"/>
        </w:rPr>
        <w:t>Zakres rzeczowy:</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 xml:space="preserve">1. Siłownia plenerowa, </w:t>
      </w:r>
      <w:r w:rsidRPr="00F40004">
        <w:rPr>
          <w:rFonts w:asciiTheme="minorHAnsi" w:eastAsiaTheme="minorHAnsi" w:hAnsiTheme="minorHAnsi" w:cs="Times New Roman"/>
          <w:sz w:val="20"/>
          <w:szCs w:val="20"/>
          <w:lang w:eastAsia="en-US"/>
        </w:rPr>
        <w:t>obejmująca montaż - 6 urządzeń do ćwiczeń (typu:  „wyciąg górny”, „biegacz”, „wahadło + twister”,   „zestaw podwójny z rowerkiem”,  „wioślarz”, „</w:t>
      </w:r>
      <w:proofErr w:type="spellStart"/>
      <w:r w:rsidRPr="00F40004">
        <w:rPr>
          <w:rFonts w:asciiTheme="minorHAnsi" w:eastAsiaTheme="minorHAnsi" w:hAnsiTheme="minorHAnsi" w:cs="Times New Roman"/>
          <w:sz w:val="20"/>
          <w:szCs w:val="20"/>
          <w:lang w:eastAsia="en-US"/>
        </w:rPr>
        <w:t>orbitrek</w:t>
      </w:r>
      <w:proofErr w:type="spellEnd"/>
      <w:r w:rsidRPr="00F40004">
        <w:rPr>
          <w:rFonts w:asciiTheme="minorHAnsi" w:eastAsiaTheme="minorHAnsi" w:hAnsiTheme="minorHAnsi" w:cs="Times New Roman"/>
          <w:sz w:val="20"/>
          <w:szCs w:val="20"/>
          <w:lang w:eastAsia="en-US"/>
        </w:rPr>
        <w:t>”). Rodzaj nawierzchni – trawiasta;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2. Plac zabaw</w:t>
      </w:r>
      <w:r w:rsidRPr="00F40004">
        <w:rPr>
          <w:rFonts w:asciiTheme="minorHAnsi" w:eastAsiaTheme="minorHAnsi" w:hAnsiTheme="minorHAnsi" w:cs="Times New Roman"/>
          <w:sz w:val="20"/>
          <w:szCs w:val="20"/>
          <w:lang w:eastAsia="en-US"/>
        </w:rPr>
        <w:t xml:space="preserve">, obejmujący montaż 4 urządzeń o charakterze sprawnościowym typu:  „sprężynowiec”, „karuzela tarczowa”, „huśtawka ważka”, „zestaw ze zjeżdżalnią” wraz z ogrodzeniem. </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sz w:val="20"/>
          <w:szCs w:val="20"/>
          <w:u w:val="single"/>
          <w:lang w:eastAsia="en-US"/>
        </w:rPr>
        <w:t>Rodzaj nawierzchni</w:t>
      </w:r>
      <w:r w:rsidRPr="00F40004">
        <w:rPr>
          <w:rFonts w:asciiTheme="minorHAnsi" w:eastAsiaTheme="minorHAnsi" w:hAnsiTheme="minorHAnsi" w:cs="Times New Roman"/>
          <w:sz w:val="20"/>
          <w:szCs w:val="20"/>
          <w:lang w:eastAsia="en-US"/>
        </w:rPr>
        <w:t xml:space="preserve"> – trawiasta.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3. Strefa relaksu,</w:t>
      </w:r>
      <w:r w:rsidRPr="00F40004">
        <w:rPr>
          <w:rFonts w:asciiTheme="minorHAnsi" w:eastAsiaTheme="minorHAnsi" w:hAnsiTheme="minorHAnsi" w:cs="Times New Roman"/>
          <w:sz w:val="20"/>
          <w:szCs w:val="20"/>
          <w:lang w:eastAsia="en-US"/>
        </w:rPr>
        <w:t xml:space="preserve"> obejmująca: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sz w:val="20"/>
          <w:szCs w:val="20"/>
          <w:lang w:eastAsia="en-US"/>
        </w:rPr>
        <w:t xml:space="preserve">- montaż urządzeń do gier terenowych typu "szachy” – 2 szt., tablicy edukacyjnej – 1 szt., </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sz w:val="20"/>
          <w:szCs w:val="20"/>
          <w:lang w:eastAsia="en-US"/>
        </w:rPr>
        <w:t xml:space="preserve">- montaż ławek – 7 szt., </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sz w:val="20"/>
          <w:szCs w:val="20"/>
          <w:lang w:eastAsia="en-US"/>
        </w:rPr>
        <w:t>- montaż stojaków na rowery, koszy na śmieci,  tablicy informacyjnej.</w:t>
      </w:r>
    </w:p>
    <w:p w:rsidR="00F40004" w:rsidRPr="00F40004" w:rsidRDefault="00F40004" w:rsidP="00F40004">
      <w:pPr>
        <w:suppressAutoHyphens w:val="0"/>
        <w:spacing w:after="0" w:line="240" w:lineRule="auto"/>
        <w:jc w:val="both"/>
        <w:rPr>
          <w:rFonts w:asciiTheme="minorHAnsi" w:eastAsiaTheme="minorHAnsi" w:hAnsiTheme="minorHAnsi" w:cs="Times New Roman"/>
          <w:b/>
          <w:sz w:val="20"/>
          <w:szCs w:val="20"/>
          <w:u w:val="single"/>
          <w:lang w:eastAsia="en-US"/>
        </w:rPr>
      </w:pP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u w:val="single"/>
          <w:lang w:eastAsia="en-US"/>
        </w:rPr>
        <w:t>Część B:</w:t>
      </w:r>
      <w:r w:rsidRPr="00F40004">
        <w:rPr>
          <w:rFonts w:asciiTheme="minorHAnsi" w:eastAsiaTheme="minorHAnsi" w:hAnsiTheme="minorHAnsi" w:cs="Times New Roman"/>
          <w:b/>
          <w:sz w:val="20"/>
          <w:szCs w:val="20"/>
          <w:lang w:eastAsia="en-US"/>
        </w:rPr>
        <w:t xml:space="preserve">  Plac zabaw oraz p</w:t>
      </w:r>
      <w:r w:rsidR="00C706C1">
        <w:rPr>
          <w:rFonts w:asciiTheme="minorHAnsi" w:eastAsiaTheme="minorHAnsi" w:hAnsiTheme="minorHAnsi" w:cs="Times New Roman"/>
          <w:b/>
          <w:sz w:val="20"/>
          <w:szCs w:val="20"/>
          <w:lang w:eastAsia="en-US"/>
        </w:rPr>
        <w:t>ozostałe zagospodarowanie strefa relaksu</w:t>
      </w:r>
      <w:r w:rsidRPr="00F40004">
        <w:rPr>
          <w:rFonts w:asciiTheme="minorHAnsi" w:eastAsiaTheme="minorHAnsi" w:hAnsiTheme="minorHAnsi" w:cs="Times New Roman"/>
          <w:sz w:val="20"/>
          <w:szCs w:val="20"/>
          <w:lang w:eastAsia="en-US"/>
        </w:rPr>
        <w:t xml:space="preserve">, obejmujące: </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1.</w:t>
      </w:r>
      <w:r w:rsidRPr="00F40004">
        <w:rPr>
          <w:rFonts w:asciiTheme="minorHAnsi" w:eastAsiaTheme="minorHAnsi" w:hAnsiTheme="minorHAnsi" w:cs="Times New Roman"/>
          <w:sz w:val="20"/>
          <w:szCs w:val="20"/>
          <w:lang w:eastAsia="en-US"/>
        </w:rPr>
        <w:t xml:space="preserve"> montaż urządzenia zabawowego „lokomotywa” – 1 szt.,</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2.</w:t>
      </w:r>
      <w:r w:rsidRPr="00F40004">
        <w:rPr>
          <w:rFonts w:asciiTheme="minorHAnsi" w:eastAsiaTheme="minorHAnsi" w:hAnsiTheme="minorHAnsi" w:cs="Times New Roman"/>
          <w:sz w:val="20"/>
          <w:szCs w:val="20"/>
          <w:lang w:eastAsia="en-US"/>
        </w:rPr>
        <w:t xml:space="preserve"> dostawa 58 szt. krzewów iglastych i liściastych typu krzewuszka, berberys, jałowiec do strefy relaksu </w:t>
      </w:r>
      <w:r>
        <w:rPr>
          <w:rFonts w:asciiTheme="minorHAnsi" w:eastAsiaTheme="minorHAnsi" w:hAnsiTheme="minorHAnsi" w:cs="Times New Roman"/>
          <w:sz w:val="20"/>
          <w:szCs w:val="20"/>
          <w:lang w:eastAsia="en-US"/>
        </w:rPr>
        <w:br/>
      </w:r>
      <w:r w:rsidRPr="00F40004">
        <w:rPr>
          <w:rFonts w:asciiTheme="minorHAnsi" w:eastAsiaTheme="minorHAnsi" w:hAnsiTheme="minorHAnsi" w:cs="Times New Roman"/>
          <w:sz w:val="20"/>
          <w:szCs w:val="20"/>
          <w:lang w:eastAsia="en-US"/>
        </w:rPr>
        <w:t>(bez nasadzenia),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3.</w:t>
      </w:r>
      <w:r w:rsidRPr="00F40004">
        <w:rPr>
          <w:rFonts w:asciiTheme="minorHAnsi" w:eastAsiaTheme="minorHAnsi" w:hAnsiTheme="minorHAnsi" w:cs="Times New Roman"/>
          <w:sz w:val="20"/>
          <w:szCs w:val="20"/>
          <w:lang w:eastAsia="en-US"/>
        </w:rPr>
        <w:t xml:space="preserve"> dostawa geowłókniny 15 m</w:t>
      </w:r>
      <w:r w:rsidRPr="00F40004">
        <w:rPr>
          <w:rFonts w:asciiTheme="minorHAnsi" w:eastAsiaTheme="minorHAnsi" w:hAnsiTheme="minorHAnsi" w:cs="Times New Roman"/>
          <w:sz w:val="20"/>
          <w:szCs w:val="20"/>
          <w:vertAlign w:val="superscript"/>
          <w:lang w:eastAsia="en-US"/>
        </w:rPr>
        <w:t>2</w:t>
      </w:r>
      <w:r w:rsidRPr="00F40004">
        <w:rPr>
          <w:rFonts w:asciiTheme="minorHAnsi" w:eastAsiaTheme="minorHAnsi" w:hAnsiTheme="minorHAnsi" w:cs="Times New Roman"/>
          <w:sz w:val="20"/>
          <w:szCs w:val="20"/>
          <w:lang w:eastAsia="en-US"/>
        </w:rPr>
        <w:t xml:space="preserve"> (bez rozkładania),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4.</w:t>
      </w:r>
      <w:r w:rsidRPr="00F40004">
        <w:rPr>
          <w:rFonts w:asciiTheme="minorHAnsi" w:eastAsiaTheme="minorHAnsi" w:hAnsiTheme="minorHAnsi" w:cs="Times New Roman"/>
          <w:sz w:val="20"/>
          <w:szCs w:val="20"/>
          <w:lang w:eastAsia="en-US"/>
        </w:rPr>
        <w:t xml:space="preserve"> dostawa kory kamiennej</w:t>
      </w:r>
      <w:r w:rsidRPr="00F40004">
        <w:rPr>
          <w:rFonts w:asciiTheme="minorHAnsi" w:eastAsiaTheme="minorHAnsi" w:hAnsiTheme="minorHAnsi" w:cs="Times New Roman"/>
          <w:color w:val="FF0000"/>
          <w:sz w:val="20"/>
          <w:szCs w:val="20"/>
          <w:lang w:eastAsia="en-US"/>
        </w:rPr>
        <w:t xml:space="preserve"> </w:t>
      </w:r>
      <w:r w:rsidRPr="00F40004">
        <w:rPr>
          <w:rFonts w:asciiTheme="minorHAnsi" w:eastAsiaTheme="minorHAnsi" w:hAnsiTheme="minorHAnsi" w:cs="Times New Roman"/>
          <w:sz w:val="20"/>
          <w:szCs w:val="20"/>
          <w:lang w:eastAsia="en-US"/>
        </w:rPr>
        <w:t>– 1,5m</w:t>
      </w:r>
      <w:r w:rsidRPr="00F40004">
        <w:rPr>
          <w:rFonts w:asciiTheme="minorHAnsi" w:eastAsiaTheme="minorHAnsi" w:hAnsiTheme="minorHAnsi" w:cs="Times New Roman"/>
          <w:sz w:val="20"/>
          <w:szCs w:val="20"/>
          <w:vertAlign w:val="superscript"/>
          <w:lang w:eastAsia="en-US"/>
        </w:rPr>
        <w:t>3</w:t>
      </w:r>
      <w:r w:rsidRPr="00F40004">
        <w:rPr>
          <w:rFonts w:asciiTheme="minorHAnsi" w:eastAsiaTheme="minorHAnsi" w:hAnsiTheme="minorHAnsi" w:cs="Times New Roman"/>
          <w:sz w:val="20"/>
          <w:szCs w:val="20"/>
          <w:lang w:eastAsia="en-US"/>
        </w:rPr>
        <w:t xml:space="preserve"> (bez rozkładania),</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t>5.</w:t>
      </w:r>
      <w:r w:rsidRPr="00F40004">
        <w:rPr>
          <w:rFonts w:asciiTheme="minorHAnsi" w:eastAsiaTheme="minorHAnsi" w:hAnsiTheme="minorHAnsi" w:cs="Times New Roman"/>
          <w:sz w:val="20"/>
          <w:szCs w:val="20"/>
          <w:lang w:eastAsia="en-US"/>
        </w:rPr>
        <w:t xml:space="preserve"> urządzenie bezpiecznego miejsca na ognisko, poprzez wykonanie:</w:t>
      </w:r>
    </w:p>
    <w:p w:rsidR="00F40004" w:rsidRPr="00F40004" w:rsidRDefault="00F40004" w:rsidP="00F40004">
      <w:pPr>
        <w:numPr>
          <w:ilvl w:val="0"/>
          <w:numId w:val="23"/>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okręgu przeznaczonego na palenisko o średnicy 250 cm, zagłębionego w terenie (przykładowa wizualizacja w załączeniu),</w:t>
      </w:r>
    </w:p>
    <w:p w:rsidR="00F40004" w:rsidRPr="00F40004" w:rsidRDefault="00F40004" w:rsidP="00F40004">
      <w:pPr>
        <w:numPr>
          <w:ilvl w:val="0"/>
          <w:numId w:val="23"/>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obramienia z kostki granitowej układanej na zaprawie szamotowej,</w:t>
      </w:r>
    </w:p>
    <w:p w:rsidR="00F40004" w:rsidRPr="00F40004" w:rsidRDefault="00F40004" w:rsidP="00F40004">
      <w:pPr>
        <w:numPr>
          <w:ilvl w:val="0"/>
          <w:numId w:val="23"/>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spodu paleniska wyłożonego cegłą szamotową ciężką na zaprawie szamotowej,</w:t>
      </w:r>
    </w:p>
    <w:p w:rsidR="00F40004" w:rsidRPr="00F40004" w:rsidRDefault="00F40004" w:rsidP="00F40004">
      <w:pPr>
        <w:numPr>
          <w:ilvl w:val="0"/>
          <w:numId w:val="23"/>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pasa izolacyjnego wokół paleniska ze żwiru płukanego na podbudowie betonowej o gr. 15 cm,</w:t>
      </w:r>
    </w:p>
    <w:p w:rsidR="00F40004" w:rsidRPr="00F40004" w:rsidRDefault="00F40004" w:rsidP="00F40004">
      <w:pPr>
        <w:suppressAutoHyphens w:val="0"/>
        <w:spacing w:after="0" w:line="240" w:lineRule="auto"/>
        <w:jc w:val="both"/>
        <w:rPr>
          <w:rFonts w:asciiTheme="minorHAnsi" w:eastAsiaTheme="minorHAnsi" w:hAnsiTheme="minorHAnsi" w:cs="Times New Roman"/>
          <w:sz w:val="20"/>
          <w:szCs w:val="20"/>
          <w:lang w:eastAsia="en-US"/>
        </w:rPr>
      </w:pPr>
      <w:r w:rsidRPr="00F40004">
        <w:rPr>
          <w:rFonts w:asciiTheme="minorHAnsi" w:eastAsiaTheme="minorHAnsi" w:hAnsiTheme="minorHAnsi" w:cs="Times New Roman"/>
          <w:b/>
          <w:sz w:val="20"/>
          <w:szCs w:val="20"/>
          <w:lang w:eastAsia="en-US"/>
        </w:rPr>
        <w:lastRenderedPageBreak/>
        <w:t>6.</w:t>
      </w:r>
      <w:r w:rsidRPr="00F40004">
        <w:rPr>
          <w:rFonts w:asciiTheme="minorHAnsi" w:eastAsiaTheme="minorHAnsi" w:hAnsiTheme="minorHAnsi" w:cs="Times New Roman"/>
          <w:sz w:val="20"/>
          <w:szCs w:val="20"/>
          <w:lang w:eastAsia="en-US"/>
        </w:rPr>
        <w:t xml:space="preserve"> montaż ławek drewnianych biesiadnych – 5 szt. (przykładowa wizualizacja w załączeniu):</w:t>
      </w:r>
    </w:p>
    <w:p w:rsidR="00F40004" w:rsidRPr="00F40004" w:rsidRDefault="00F40004" w:rsidP="00F40004">
      <w:pPr>
        <w:numPr>
          <w:ilvl w:val="0"/>
          <w:numId w:val="24"/>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ławki drewniane (olcha, jesion lub dąb),</w:t>
      </w:r>
    </w:p>
    <w:p w:rsidR="00F40004" w:rsidRPr="00F40004" w:rsidRDefault="00F40004" w:rsidP="00F40004">
      <w:pPr>
        <w:numPr>
          <w:ilvl w:val="0"/>
          <w:numId w:val="24"/>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 xml:space="preserve">długość ławki: min. 2 </w:t>
      </w:r>
      <w:proofErr w:type="spellStart"/>
      <w:r w:rsidRPr="00F40004">
        <w:rPr>
          <w:rFonts w:cs="Times New Roman"/>
          <w:sz w:val="20"/>
          <w:szCs w:val="20"/>
        </w:rPr>
        <w:t>mb</w:t>
      </w:r>
      <w:proofErr w:type="spellEnd"/>
      <w:r w:rsidRPr="00F40004">
        <w:rPr>
          <w:rFonts w:cs="Times New Roman"/>
          <w:sz w:val="20"/>
          <w:szCs w:val="20"/>
        </w:rPr>
        <w:t>, szerokość siedziska: 30 cm (±10%),</w:t>
      </w:r>
    </w:p>
    <w:p w:rsidR="00F40004" w:rsidRPr="00F40004" w:rsidRDefault="00F40004" w:rsidP="00F40004">
      <w:pPr>
        <w:numPr>
          <w:ilvl w:val="0"/>
          <w:numId w:val="24"/>
        </w:numPr>
        <w:suppressAutoHyphens w:val="0"/>
        <w:spacing w:after="0" w:line="240" w:lineRule="auto"/>
        <w:ind w:left="284" w:hanging="142"/>
        <w:contextualSpacing/>
        <w:jc w:val="both"/>
        <w:rPr>
          <w:rFonts w:cs="Times New Roman"/>
          <w:sz w:val="20"/>
          <w:szCs w:val="20"/>
        </w:rPr>
      </w:pPr>
      <w:r w:rsidRPr="00F40004">
        <w:rPr>
          <w:rFonts w:cs="Times New Roman"/>
          <w:sz w:val="20"/>
          <w:szCs w:val="20"/>
        </w:rPr>
        <w:t xml:space="preserve">mocowanie: kotwy stalowe na fundamencie betonowym. </w:t>
      </w:r>
    </w:p>
    <w:p w:rsidR="00F40004" w:rsidRPr="00F40004" w:rsidRDefault="00F40004" w:rsidP="00F40004">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F40004">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F40004">
        <w:rPr>
          <w:rFonts w:asciiTheme="minorHAnsi" w:eastAsiaTheme="minorHAnsi" w:hAnsiTheme="minorHAnsi" w:cs="Times New Roman"/>
          <w:spacing w:val="-4"/>
          <w:w w:val="105"/>
          <w:sz w:val="20"/>
          <w:szCs w:val="20"/>
          <w:lang w:eastAsia="en-US"/>
        </w:rPr>
        <w:t>, przedmiary robót.</w:t>
      </w:r>
    </w:p>
    <w:p w:rsidR="00DE55D8" w:rsidRPr="00136F4A" w:rsidRDefault="00DE55D8" w:rsidP="00DE55D8">
      <w:pPr>
        <w:spacing w:after="0" w:line="240" w:lineRule="auto"/>
        <w:jc w:val="both"/>
        <w:rPr>
          <w:rFonts w:asciiTheme="minorHAnsi" w:hAnsiTheme="minorHAnsi" w:cs="Times New Roman"/>
          <w:spacing w:val="-5"/>
          <w:w w:val="105"/>
          <w:sz w:val="20"/>
          <w:szCs w:val="20"/>
        </w:rPr>
      </w:pPr>
    </w:p>
    <w:p w:rsidR="00DE55D8" w:rsidRPr="00136F4A" w:rsidRDefault="00DE55D8" w:rsidP="00DE55D8">
      <w:pPr>
        <w:pStyle w:val="Akapitzlist"/>
        <w:numPr>
          <w:ilvl w:val="0"/>
          <w:numId w:val="4"/>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E55D8"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E55D8" w:rsidRPr="00136F4A" w:rsidRDefault="00DE55D8" w:rsidP="00DE55D8">
      <w:pPr>
        <w:spacing w:after="0" w:line="240" w:lineRule="auto"/>
        <w:jc w:val="both"/>
        <w:rPr>
          <w:rFonts w:asciiTheme="minorHAnsi" w:hAnsiTheme="minorHAnsi" w:cs="Times New Roman"/>
          <w:sz w:val="20"/>
          <w:szCs w:val="20"/>
        </w:rPr>
      </w:pPr>
    </w:p>
    <w:p w:rsidR="00DE55D8" w:rsidRPr="00136F4A" w:rsidRDefault="00DE55D8" w:rsidP="00DE55D8">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E55D8" w:rsidRPr="00136F4A" w:rsidRDefault="00DE55D8" w:rsidP="00DE55D8">
      <w:pPr>
        <w:pStyle w:val="Akapitzlist"/>
        <w:suppressAutoHyphens w:val="0"/>
        <w:spacing w:after="0" w:line="240" w:lineRule="auto"/>
        <w:ind w:left="709"/>
        <w:jc w:val="both"/>
        <w:rPr>
          <w:rFonts w:asciiTheme="minorHAnsi" w:hAnsiTheme="minorHAnsi" w:cs="Times New Roman"/>
          <w:sz w:val="20"/>
          <w:szCs w:val="20"/>
        </w:rPr>
      </w:pPr>
    </w:p>
    <w:p w:rsidR="00DE55D8" w:rsidRPr="00136F4A" w:rsidRDefault="00DE55D8" w:rsidP="00DE55D8">
      <w:pPr>
        <w:pStyle w:val="Akapitzlist"/>
        <w:numPr>
          <w:ilvl w:val="0"/>
          <w:numId w:val="4"/>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E55D8" w:rsidRPr="00136F4A" w:rsidRDefault="00DE55D8" w:rsidP="00DE55D8">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DE55D8" w:rsidRDefault="00DE55D8" w:rsidP="00DE55D8">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C706C1" w:rsidRPr="00136F4A" w:rsidRDefault="00C706C1" w:rsidP="00DE55D8">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Przykładowe wizualizacje.</w:t>
      </w:r>
    </w:p>
    <w:p w:rsidR="00DE55D8" w:rsidRPr="00136F4A" w:rsidRDefault="00DE55D8" w:rsidP="00DE55D8">
      <w:pPr>
        <w:widowControl w:val="0"/>
        <w:spacing w:after="0" w:line="240" w:lineRule="auto"/>
        <w:ind w:left="720"/>
        <w:rPr>
          <w:rFonts w:asciiTheme="minorHAnsi" w:hAnsiTheme="minorHAnsi" w:cs="Times New Roman"/>
          <w:sz w:val="20"/>
          <w:szCs w:val="20"/>
        </w:rPr>
      </w:pP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DE55D8" w:rsidRPr="00136F4A" w:rsidRDefault="00DE55D8" w:rsidP="00DE55D8">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E55D8" w:rsidRPr="00136F4A" w:rsidRDefault="00DE55D8" w:rsidP="00DE55D8">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E55D8" w:rsidRPr="00136F4A" w:rsidRDefault="00DE55D8" w:rsidP="00DE55D8">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lastRenderedPageBreak/>
        <w:t>- powodujące obniżenie kosztu ponoszonego przez Zamawiającego na eksploatację i konserwację wykonanego przedmiotu umowy;</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DE55D8" w:rsidRDefault="00DE55D8" w:rsidP="00DE55D8">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995EE4" w:rsidRPr="00136F4A" w:rsidRDefault="00995EE4" w:rsidP="00DE55D8">
      <w:pPr>
        <w:spacing w:before="120" w:after="0" w:line="240" w:lineRule="auto"/>
        <w:contextualSpacing/>
        <w:rPr>
          <w:rFonts w:asciiTheme="minorHAnsi" w:hAnsiTheme="minorHAnsi" w:cs="Times New Roman"/>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DE55D8" w:rsidRPr="00576E6B" w:rsidRDefault="00DE55D8" w:rsidP="00DE55D8">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DE55D8" w:rsidRPr="00136F4A" w:rsidRDefault="00DE55D8" w:rsidP="00DE55D8">
      <w:pPr>
        <w:pStyle w:val="Akapitzlist"/>
        <w:numPr>
          <w:ilvl w:val="0"/>
          <w:numId w:val="2"/>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r w:rsidR="00F40004">
        <w:rPr>
          <w:rFonts w:asciiTheme="minorHAnsi" w:hAnsiTheme="minorHAnsi" w:cs="Times New Roman"/>
          <w:sz w:val="20"/>
          <w:szCs w:val="20"/>
        </w:rPr>
        <w:t>:</w:t>
      </w:r>
    </w:p>
    <w:p w:rsidR="00F40004" w:rsidRDefault="00AF33C1" w:rsidP="00F40004">
      <w:pPr>
        <w:pStyle w:val="Akapitzlist"/>
        <w:numPr>
          <w:ilvl w:val="0"/>
          <w:numId w:val="3"/>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22 listopada</w:t>
      </w:r>
      <w:r w:rsidR="00F40004" w:rsidRPr="00230731">
        <w:rPr>
          <w:rFonts w:asciiTheme="minorHAnsi" w:hAnsiTheme="minorHAnsi" w:cs="Times New Roman"/>
          <w:b/>
          <w:bCs/>
          <w:sz w:val="20"/>
          <w:szCs w:val="20"/>
        </w:rPr>
        <w:t xml:space="preserve"> 2019 r.</w:t>
      </w:r>
      <w:r w:rsidR="00F40004">
        <w:rPr>
          <w:rFonts w:asciiTheme="minorHAnsi" w:hAnsiTheme="minorHAnsi" w:cs="Times New Roman"/>
          <w:b/>
          <w:bCs/>
          <w:sz w:val="20"/>
          <w:szCs w:val="20"/>
        </w:rPr>
        <w:t xml:space="preserve"> – część A,</w:t>
      </w:r>
    </w:p>
    <w:p w:rsidR="00F40004" w:rsidRPr="00F40004" w:rsidRDefault="00AF33C1" w:rsidP="00F40004">
      <w:pPr>
        <w:pStyle w:val="Akapitzlist"/>
        <w:numPr>
          <w:ilvl w:val="0"/>
          <w:numId w:val="3"/>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8 listopada</w:t>
      </w:r>
      <w:r w:rsidR="00F40004">
        <w:rPr>
          <w:rFonts w:asciiTheme="minorHAnsi" w:hAnsiTheme="minorHAnsi" w:cs="Times New Roman"/>
          <w:b/>
          <w:bCs/>
          <w:sz w:val="20"/>
          <w:szCs w:val="20"/>
        </w:rPr>
        <w:t xml:space="preserve"> 2019 r. – część B.</w:t>
      </w:r>
    </w:p>
    <w:p w:rsidR="00DE55D8" w:rsidRPr="00136F4A" w:rsidRDefault="00DE55D8" w:rsidP="00DE55D8">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DE55D8" w:rsidRPr="00136F4A" w:rsidRDefault="00DE55D8" w:rsidP="00DE55D8">
      <w:pPr>
        <w:suppressAutoHyphens w:val="0"/>
        <w:spacing w:after="0" w:line="240" w:lineRule="auto"/>
        <w:ind w:left="284"/>
        <w:jc w:val="both"/>
        <w:rPr>
          <w:rFonts w:asciiTheme="minorHAnsi" w:hAnsiTheme="minorHAnsi" w:cs="Times New Roman"/>
          <w:b/>
          <w:bCs/>
          <w:sz w:val="20"/>
          <w:szCs w:val="20"/>
        </w:rPr>
      </w:pPr>
    </w:p>
    <w:p w:rsidR="00DE55D8" w:rsidRPr="00136F4A" w:rsidRDefault="00DE55D8" w:rsidP="00DE55D8">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DE55D8" w:rsidRPr="00136F4A" w:rsidRDefault="00DE55D8" w:rsidP="00DE55D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DE55D8" w:rsidRPr="00136F4A" w:rsidRDefault="00DE55D8" w:rsidP="00DE55D8">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DE55D8" w:rsidRPr="00136F4A" w:rsidRDefault="00DE55D8" w:rsidP="00DE55D8">
      <w:pPr>
        <w:spacing w:after="0" w:line="240" w:lineRule="auto"/>
        <w:jc w:val="both"/>
        <w:rPr>
          <w:rFonts w:asciiTheme="minorHAnsi" w:hAnsiTheme="minorHAnsi" w:cs="Times New Roman"/>
          <w:spacing w:val="-4"/>
          <w:w w:val="105"/>
          <w:sz w:val="20"/>
          <w:szCs w:val="20"/>
        </w:rPr>
      </w:pPr>
    </w:p>
    <w:p w:rsidR="00DE55D8" w:rsidRPr="00136F4A" w:rsidRDefault="00DE55D8" w:rsidP="00DE55D8">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E55D8" w:rsidRPr="00136F4A" w:rsidRDefault="00DE55D8" w:rsidP="00DE55D8">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lastRenderedPageBreak/>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E55D8" w:rsidRPr="00136F4A" w:rsidRDefault="00DE55D8" w:rsidP="00DE55D8">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E55D8" w:rsidRPr="00136F4A" w:rsidRDefault="00DE55D8" w:rsidP="00DE55D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E55D8" w:rsidRPr="00136F4A" w:rsidRDefault="00DE55D8" w:rsidP="00DE55D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E55D8" w:rsidRPr="00136F4A" w:rsidRDefault="00DE55D8" w:rsidP="00DE55D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E55D8" w:rsidRPr="00136F4A" w:rsidRDefault="00DE55D8" w:rsidP="00DE55D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E55D8" w:rsidRPr="00136F4A" w:rsidRDefault="00DE55D8" w:rsidP="00DE55D8">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E55D8" w:rsidRPr="00136F4A" w:rsidRDefault="00DE55D8" w:rsidP="00DE55D8">
      <w:pPr>
        <w:pStyle w:val="Tekstpodstawowywcity"/>
        <w:spacing w:after="0" w:line="240" w:lineRule="auto"/>
        <w:contextualSpacing/>
        <w:jc w:val="center"/>
        <w:rPr>
          <w:rFonts w:cs="Times New Roman"/>
          <w:b/>
          <w:sz w:val="20"/>
          <w:szCs w:val="20"/>
        </w:rPr>
      </w:pPr>
      <w:r w:rsidRPr="00136F4A">
        <w:rPr>
          <w:rFonts w:cs="Times New Roman"/>
          <w:b/>
          <w:sz w:val="20"/>
          <w:szCs w:val="20"/>
        </w:rPr>
        <w:t>Potencjał Wykonawcy</w:t>
      </w:r>
    </w:p>
    <w:p w:rsidR="00DE55D8" w:rsidRPr="00136F4A" w:rsidRDefault="00DE55D8" w:rsidP="00DE55D8">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E55D8" w:rsidRPr="00136F4A" w:rsidRDefault="00DE55D8" w:rsidP="00DE55D8">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2.</w:t>
      </w:r>
      <w:r w:rsidRPr="00136F4A">
        <w:rPr>
          <w:rFonts w:cs="Times New Roman"/>
          <w:spacing w:val="3"/>
          <w:w w:val="105"/>
          <w:sz w:val="20"/>
          <w:szCs w:val="20"/>
        </w:rPr>
        <w:t xml:space="preserve"> Wykonawca oświadcza, że posiada odpowiednie zdolności techniczne (wiedzę i doświadczenie) wymagane do realizacji robót budowlanych będących przedmiotem Umowy.</w:t>
      </w:r>
    </w:p>
    <w:p w:rsidR="00DE55D8" w:rsidRPr="00136F4A" w:rsidRDefault="00DE55D8" w:rsidP="00AF33C1">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3.</w:t>
      </w:r>
      <w:r w:rsidRPr="00136F4A">
        <w:rPr>
          <w:rFonts w:cs="Times New Roman"/>
          <w:spacing w:val="3"/>
          <w:w w:val="105"/>
          <w:sz w:val="20"/>
          <w:szCs w:val="20"/>
        </w:rPr>
        <w:t xml:space="preserve"> Wykonawca oświadcza, że dysponuje odpowiednimi środkami finansowymi umożliwiającymi wykonanie przedmiotu Umowy.</w:t>
      </w:r>
    </w:p>
    <w:p w:rsidR="00DE55D8" w:rsidRPr="00136F4A" w:rsidRDefault="00DE55D8" w:rsidP="00DE55D8">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DE55D8" w:rsidRPr="00136F4A" w:rsidRDefault="00DE55D8" w:rsidP="00DE55D8">
      <w:pPr>
        <w:pStyle w:val="Tekstpodstawowywcity"/>
        <w:spacing w:after="0" w:line="240" w:lineRule="auto"/>
        <w:ind w:left="0"/>
        <w:jc w:val="center"/>
        <w:rPr>
          <w:rFonts w:cs="Times New Roman"/>
          <w:b/>
          <w:sz w:val="20"/>
          <w:szCs w:val="20"/>
        </w:rPr>
      </w:pPr>
      <w:r w:rsidRPr="00136F4A">
        <w:rPr>
          <w:rFonts w:cs="Times New Roman"/>
          <w:b/>
          <w:sz w:val="20"/>
          <w:szCs w:val="20"/>
        </w:rPr>
        <w:t>Harmonogram rzeczowo-finansowy</w:t>
      </w:r>
    </w:p>
    <w:p w:rsidR="00DE55D8" w:rsidRPr="00136F4A" w:rsidRDefault="00DE55D8" w:rsidP="00DE55D8">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 terminie 7 dni roboczych od dnia zawarcia Umowy Wykonawca </w:t>
      </w:r>
      <w:r w:rsidRPr="00C706C1">
        <w:rPr>
          <w:rFonts w:cs="Times New Roman"/>
          <w:spacing w:val="3"/>
          <w:w w:val="105"/>
          <w:sz w:val="20"/>
          <w:szCs w:val="20"/>
        </w:rPr>
        <w:t xml:space="preserve">wykona i </w:t>
      </w:r>
      <w:r w:rsidRPr="00136F4A">
        <w:rPr>
          <w:rFonts w:cs="Times New Roman"/>
          <w:spacing w:val="3"/>
          <w:w w:val="105"/>
          <w:sz w:val="20"/>
          <w:szCs w:val="20"/>
        </w:rPr>
        <w:t xml:space="preserve">przedstawi Zamawiającemu do zatwierdzenia </w:t>
      </w:r>
      <w:r w:rsidRPr="00136F4A">
        <w:rPr>
          <w:rFonts w:cs="Times New Roman"/>
          <w:b/>
          <w:spacing w:val="3"/>
          <w:w w:val="105"/>
          <w:sz w:val="20"/>
          <w:szCs w:val="20"/>
          <w:u w:val="single"/>
        </w:rPr>
        <w:t>Harmonogram rzeczowo — finansowy</w:t>
      </w:r>
      <w:r w:rsidRPr="00136F4A">
        <w:rPr>
          <w:rFonts w:cs="Times New Roman"/>
          <w:spacing w:val="3"/>
          <w:w w:val="105"/>
          <w:sz w:val="20"/>
          <w:szCs w:val="20"/>
        </w:rPr>
        <w:t xml:space="preserve">, zgodnie z którym będzie realizowany przedmiot Umowy </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DE55D8" w:rsidRPr="00136F4A" w:rsidRDefault="00DE55D8" w:rsidP="00DE55D8">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DE55D8" w:rsidRPr="00136F4A" w:rsidRDefault="00DE55D8" w:rsidP="00DE55D8">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Harmonogram rzeczowo — finansowy może podlegać aktualiz</w:t>
      </w:r>
      <w:r w:rsidR="00F40004">
        <w:rPr>
          <w:rFonts w:asciiTheme="minorHAnsi" w:hAnsiTheme="minorHAnsi" w:cs="Times New Roman"/>
          <w:spacing w:val="-7"/>
          <w:w w:val="105"/>
          <w:sz w:val="20"/>
          <w:szCs w:val="20"/>
        </w:rPr>
        <w:t>acji na wniosek każdej ze Stron</w:t>
      </w:r>
      <w:r w:rsidRPr="00136F4A">
        <w:rPr>
          <w:rFonts w:asciiTheme="minorHAnsi" w:hAnsiTheme="minorHAnsi" w:cs="Times New Roman"/>
          <w:spacing w:val="-7"/>
          <w:w w:val="105"/>
          <w:sz w:val="20"/>
          <w:szCs w:val="20"/>
        </w:rPr>
        <w:t xml:space="preserve">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DE55D8" w:rsidRPr="00136F4A" w:rsidRDefault="00DE55D8" w:rsidP="00DE55D8">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F40004" w:rsidRPr="00136F4A" w:rsidRDefault="00F40004" w:rsidP="00AF33C1">
      <w:pPr>
        <w:spacing w:before="120" w:after="0" w:line="240" w:lineRule="auto"/>
        <w:contextualSpacing/>
        <w:rPr>
          <w:rFonts w:asciiTheme="minorHAnsi" w:hAnsiTheme="minorHAnsi" w:cs="Times New Roman"/>
          <w:b/>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E55D8" w:rsidRPr="00136F4A" w:rsidRDefault="00DE55D8" w:rsidP="00DE55D8">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E55D8" w:rsidRPr="00136F4A" w:rsidRDefault="00DE55D8" w:rsidP="00DE55D8">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E55D8" w:rsidRPr="00136F4A" w:rsidRDefault="00DE55D8" w:rsidP="00DE55D8">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E55D8" w:rsidRDefault="00DE55D8" w:rsidP="00DE55D8">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0B0A00" w:rsidRPr="00136F4A" w:rsidRDefault="000B0A00" w:rsidP="00DE55D8">
      <w:pPr>
        <w:spacing w:before="108" w:after="0" w:line="240" w:lineRule="auto"/>
        <w:contextualSpacing/>
        <w:jc w:val="both"/>
        <w:rPr>
          <w:rFonts w:asciiTheme="minorHAnsi" w:hAnsiTheme="minorHAnsi" w:cs="Times New Roman"/>
          <w:spacing w:val="1"/>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DE55D8" w:rsidRPr="00136F4A" w:rsidRDefault="00DE55D8" w:rsidP="00DE55D8">
      <w:pPr>
        <w:spacing w:after="0" w:line="240" w:lineRule="auto"/>
        <w:jc w:val="both"/>
        <w:rPr>
          <w:rFonts w:asciiTheme="minorHAnsi" w:hAnsiTheme="minorHAnsi" w:cs="Times New Roman"/>
          <w:sz w:val="20"/>
          <w:szCs w:val="20"/>
        </w:rPr>
      </w:pP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Default="00DE55D8" w:rsidP="00DE55D8">
      <w:pPr>
        <w:spacing w:after="0" w:line="240" w:lineRule="auto"/>
        <w:jc w:val="both"/>
        <w:rPr>
          <w:rFonts w:asciiTheme="minorHAnsi" w:hAnsiTheme="minorHAnsi" w:cs="Times New Roman"/>
          <w:b/>
          <w:sz w:val="20"/>
          <w:szCs w:val="20"/>
        </w:rPr>
      </w:pPr>
    </w:p>
    <w:p w:rsidR="00F40004" w:rsidRPr="00F40004" w:rsidRDefault="00F40004" w:rsidP="00F40004">
      <w:pPr>
        <w:spacing w:after="120"/>
        <w:ind w:left="709"/>
        <w:contextualSpacing/>
        <w:jc w:val="both"/>
        <w:rPr>
          <w:rFonts w:asciiTheme="minorHAnsi" w:hAnsiTheme="minorHAnsi" w:cs="Arial"/>
          <w:sz w:val="20"/>
          <w:szCs w:val="20"/>
        </w:rPr>
      </w:pPr>
      <w:r w:rsidRPr="00F40004">
        <w:rPr>
          <w:rFonts w:asciiTheme="minorHAnsi" w:hAnsiTheme="minorHAnsi" w:cs="Arial"/>
          <w:sz w:val="20"/>
          <w:szCs w:val="20"/>
        </w:rPr>
        <w:t>a w tym:</w:t>
      </w:r>
    </w:p>
    <w:p w:rsidR="00F40004" w:rsidRPr="00F40004" w:rsidRDefault="00F40004" w:rsidP="00F40004">
      <w:pPr>
        <w:pStyle w:val="Akapitzlist"/>
        <w:numPr>
          <w:ilvl w:val="0"/>
          <w:numId w:val="25"/>
        </w:numPr>
        <w:spacing w:after="120" w:line="360" w:lineRule="auto"/>
        <w:ind w:left="851" w:hanging="142"/>
        <w:jc w:val="both"/>
        <w:rPr>
          <w:rFonts w:asciiTheme="minorHAnsi" w:hAnsiTheme="minorHAnsi" w:cs="Arial"/>
          <w:sz w:val="20"/>
          <w:szCs w:val="20"/>
        </w:rPr>
      </w:pPr>
      <w:r w:rsidRPr="00F40004">
        <w:rPr>
          <w:rFonts w:asciiTheme="minorHAnsi" w:hAnsiTheme="minorHAnsi" w:cs="Arial"/>
          <w:sz w:val="20"/>
          <w:szCs w:val="20"/>
        </w:rPr>
        <w:t xml:space="preserve">Część A: budowa wielofunkcyjnej otwartej strefy aktywności w miejscowości Niebrów </w:t>
      </w:r>
    </w:p>
    <w:p w:rsidR="00F40004" w:rsidRPr="00F40004" w:rsidRDefault="00F40004" w:rsidP="00F40004">
      <w:pPr>
        <w:pStyle w:val="Akapitzlist"/>
        <w:spacing w:after="120" w:line="360" w:lineRule="auto"/>
        <w:ind w:left="709"/>
        <w:jc w:val="both"/>
        <w:rPr>
          <w:rFonts w:asciiTheme="minorHAnsi" w:hAnsiTheme="minorHAnsi" w:cs="Arial"/>
          <w:sz w:val="20"/>
          <w:szCs w:val="20"/>
        </w:rPr>
      </w:pPr>
      <w:r w:rsidRPr="00F40004">
        <w:rPr>
          <w:rFonts w:asciiTheme="minorHAnsi" w:hAnsiTheme="minorHAnsi" w:cs="Arial"/>
          <w:sz w:val="20"/>
          <w:szCs w:val="20"/>
        </w:rPr>
        <w:t>………………………</w:t>
      </w:r>
      <w:r>
        <w:rPr>
          <w:rFonts w:asciiTheme="minorHAnsi" w:hAnsiTheme="minorHAnsi" w:cs="Arial"/>
          <w:sz w:val="20"/>
          <w:szCs w:val="20"/>
        </w:rPr>
        <w:t>……….</w:t>
      </w:r>
      <w:r w:rsidRPr="00F40004">
        <w:rPr>
          <w:rFonts w:asciiTheme="minorHAnsi" w:hAnsiTheme="minorHAnsi" w:cs="Arial"/>
          <w:sz w:val="20"/>
          <w:szCs w:val="20"/>
        </w:rPr>
        <w:t xml:space="preserve"> zł netto,</w:t>
      </w:r>
    </w:p>
    <w:p w:rsidR="00F40004" w:rsidRPr="00F40004" w:rsidRDefault="00F40004" w:rsidP="00F40004">
      <w:pPr>
        <w:pStyle w:val="Akapitzlist"/>
        <w:spacing w:after="120" w:line="360" w:lineRule="auto"/>
        <w:ind w:left="709"/>
        <w:jc w:val="both"/>
        <w:rPr>
          <w:rFonts w:asciiTheme="minorHAnsi" w:hAnsiTheme="minorHAnsi" w:cs="Arial"/>
          <w:sz w:val="20"/>
          <w:szCs w:val="20"/>
        </w:rPr>
      </w:pPr>
      <w:r w:rsidRPr="00F40004">
        <w:rPr>
          <w:rFonts w:asciiTheme="minorHAnsi" w:hAnsiTheme="minorHAnsi" w:cs="Arial"/>
          <w:sz w:val="20"/>
          <w:szCs w:val="20"/>
        </w:rPr>
        <w:t>………………………</w:t>
      </w:r>
      <w:r>
        <w:rPr>
          <w:rFonts w:asciiTheme="minorHAnsi" w:hAnsiTheme="minorHAnsi" w:cs="Arial"/>
          <w:sz w:val="20"/>
          <w:szCs w:val="20"/>
        </w:rPr>
        <w:t>……….</w:t>
      </w:r>
      <w:r w:rsidRPr="00F40004">
        <w:rPr>
          <w:rFonts w:asciiTheme="minorHAnsi" w:hAnsiTheme="minorHAnsi" w:cs="Arial"/>
          <w:sz w:val="20"/>
          <w:szCs w:val="20"/>
        </w:rPr>
        <w:t xml:space="preserve"> zł brutto,</w:t>
      </w:r>
    </w:p>
    <w:p w:rsidR="00F40004" w:rsidRPr="00F40004" w:rsidRDefault="00F40004" w:rsidP="00F40004">
      <w:pPr>
        <w:pStyle w:val="Akapitzlist"/>
        <w:numPr>
          <w:ilvl w:val="0"/>
          <w:numId w:val="25"/>
        </w:numPr>
        <w:spacing w:after="120" w:line="360" w:lineRule="auto"/>
        <w:ind w:left="851" w:hanging="142"/>
        <w:jc w:val="both"/>
        <w:rPr>
          <w:rFonts w:asciiTheme="minorHAnsi" w:hAnsiTheme="minorHAnsi" w:cs="Arial"/>
          <w:sz w:val="20"/>
          <w:szCs w:val="20"/>
        </w:rPr>
      </w:pPr>
      <w:r w:rsidRPr="00F40004">
        <w:rPr>
          <w:rFonts w:asciiTheme="minorHAnsi" w:hAnsiTheme="minorHAnsi" w:cs="Arial"/>
          <w:sz w:val="20"/>
          <w:szCs w:val="20"/>
        </w:rPr>
        <w:t>Część B: Plac zabaw oraz p</w:t>
      </w:r>
      <w:r w:rsidR="00C706C1">
        <w:rPr>
          <w:rFonts w:asciiTheme="minorHAnsi" w:hAnsiTheme="minorHAnsi" w:cs="Arial"/>
          <w:sz w:val="20"/>
          <w:szCs w:val="20"/>
        </w:rPr>
        <w:t>ozostałe zagospodarowanie strefy relaksu</w:t>
      </w:r>
    </w:p>
    <w:p w:rsidR="00F40004" w:rsidRPr="00F40004" w:rsidRDefault="00F40004" w:rsidP="00F40004">
      <w:pPr>
        <w:pStyle w:val="Akapitzlist"/>
        <w:spacing w:after="120" w:line="360" w:lineRule="auto"/>
        <w:ind w:left="709"/>
        <w:jc w:val="both"/>
        <w:rPr>
          <w:rFonts w:asciiTheme="minorHAnsi" w:hAnsiTheme="minorHAnsi" w:cs="Arial"/>
          <w:sz w:val="20"/>
          <w:szCs w:val="20"/>
        </w:rPr>
      </w:pPr>
      <w:r w:rsidRPr="00F40004">
        <w:rPr>
          <w:rFonts w:asciiTheme="minorHAnsi" w:hAnsiTheme="minorHAnsi" w:cs="Arial"/>
          <w:sz w:val="20"/>
          <w:szCs w:val="20"/>
        </w:rPr>
        <w:t>……………………</w:t>
      </w:r>
      <w:r>
        <w:rPr>
          <w:rFonts w:asciiTheme="minorHAnsi" w:hAnsiTheme="minorHAnsi" w:cs="Arial"/>
          <w:sz w:val="20"/>
          <w:szCs w:val="20"/>
        </w:rPr>
        <w:t>………….</w:t>
      </w:r>
      <w:r w:rsidRPr="00F40004">
        <w:rPr>
          <w:rFonts w:asciiTheme="minorHAnsi" w:hAnsiTheme="minorHAnsi" w:cs="Arial"/>
          <w:sz w:val="20"/>
          <w:szCs w:val="20"/>
        </w:rPr>
        <w:t xml:space="preserve"> zł netto,</w:t>
      </w:r>
    </w:p>
    <w:p w:rsidR="00F40004" w:rsidRPr="00F40004" w:rsidRDefault="00F40004" w:rsidP="00F40004">
      <w:pPr>
        <w:pStyle w:val="Akapitzlist"/>
        <w:spacing w:after="120" w:line="360" w:lineRule="auto"/>
        <w:ind w:left="709"/>
        <w:jc w:val="both"/>
        <w:rPr>
          <w:rFonts w:asciiTheme="minorHAnsi" w:hAnsiTheme="minorHAnsi" w:cs="Arial"/>
          <w:sz w:val="20"/>
          <w:szCs w:val="20"/>
        </w:rPr>
      </w:pPr>
      <w:r w:rsidRPr="00F40004">
        <w:rPr>
          <w:rFonts w:asciiTheme="minorHAnsi" w:hAnsiTheme="minorHAnsi" w:cs="Arial"/>
          <w:sz w:val="20"/>
          <w:szCs w:val="20"/>
        </w:rPr>
        <w:t>……………………</w:t>
      </w:r>
      <w:r>
        <w:rPr>
          <w:rFonts w:asciiTheme="minorHAnsi" w:hAnsiTheme="minorHAnsi" w:cs="Arial"/>
          <w:sz w:val="20"/>
          <w:szCs w:val="20"/>
        </w:rPr>
        <w:t>………….</w:t>
      </w:r>
      <w:r w:rsidRPr="00F40004">
        <w:rPr>
          <w:rFonts w:asciiTheme="minorHAnsi" w:hAnsiTheme="minorHAnsi" w:cs="Arial"/>
          <w:sz w:val="20"/>
          <w:szCs w:val="20"/>
        </w:rPr>
        <w:t xml:space="preserve"> zł brutto</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sidR="00AF33C1">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sidR="00AF33C1">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 xml:space="preserve">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DE55D8" w:rsidRPr="00136F4A" w:rsidRDefault="00DE55D8" w:rsidP="00DE55D8">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DE55D8" w:rsidRPr="00136F4A" w:rsidRDefault="00DE55D8" w:rsidP="00DE55D8">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r w:rsidRPr="00C706C1">
        <w:rPr>
          <w:rFonts w:asciiTheme="minorHAnsi" w:hAnsiTheme="minorHAnsi" w:cs="Times New Roman"/>
          <w:b/>
          <w:sz w:val="20"/>
          <w:szCs w:val="20"/>
        </w:rPr>
        <w:t xml:space="preserve">Za termin zakończenia </w:t>
      </w:r>
      <w:r w:rsidR="000B0A00" w:rsidRPr="00C706C1">
        <w:rPr>
          <w:rFonts w:asciiTheme="minorHAnsi" w:hAnsiTheme="minorHAnsi" w:cs="Times New Roman"/>
          <w:b/>
          <w:sz w:val="20"/>
          <w:szCs w:val="20"/>
        </w:rPr>
        <w:br/>
      </w:r>
      <w:r w:rsidRPr="00C706C1">
        <w:rPr>
          <w:rFonts w:asciiTheme="minorHAnsi" w:hAnsiTheme="minorHAnsi" w:cs="Times New Roman"/>
          <w:b/>
          <w:sz w:val="20"/>
          <w:szCs w:val="20"/>
        </w:rPr>
        <w:t>i odebrania robót uznaje się datę zatwierdzenia protokołu końcowego odbioru robót.</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DE55D8" w:rsidRPr="00136F4A" w:rsidRDefault="00DE55D8" w:rsidP="00DE55D8">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DE55D8" w:rsidRPr="00935602" w:rsidRDefault="00DE55D8" w:rsidP="00DE55D8">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DE55D8" w:rsidRPr="00136F4A" w:rsidRDefault="00DE55D8" w:rsidP="00DE55D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DE55D8" w:rsidRPr="00136F4A" w:rsidRDefault="00DE55D8" w:rsidP="00DE55D8">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E55D8" w:rsidRPr="00136F4A" w:rsidRDefault="00DE55D8" w:rsidP="00DE55D8">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E55D8" w:rsidRPr="00136F4A" w:rsidRDefault="00DE55D8" w:rsidP="00DE55D8">
      <w:pPr>
        <w:spacing w:after="0" w:line="240" w:lineRule="auto"/>
        <w:rPr>
          <w:rFonts w:asciiTheme="minorHAnsi" w:hAnsiTheme="minorHAnsi" w:cs="Times New Roman"/>
          <w:bCs/>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DE55D8" w:rsidRPr="00136F4A" w:rsidRDefault="00DE55D8" w:rsidP="00DE55D8">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DE55D8" w:rsidRPr="00136F4A" w:rsidRDefault="00DE55D8" w:rsidP="00DE55D8">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E55D8" w:rsidRPr="00136F4A" w:rsidRDefault="00DE55D8" w:rsidP="00DE55D8">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DE55D8" w:rsidRPr="00136F4A" w:rsidRDefault="00DE55D8" w:rsidP="00DE55D8">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DE55D8" w:rsidRPr="00117B3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004D6F04">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DE55D8" w:rsidRPr="00136F4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DE55D8" w:rsidRPr="00136F4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DE55D8" w:rsidRPr="007A27B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DE55D8" w:rsidRPr="00136F4A" w:rsidRDefault="00DE55D8" w:rsidP="00DE55D8">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DE55D8" w:rsidRPr="00136F4A" w:rsidRDefault="00DE55D8" w:rsidP="00DE55D8">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sidR="004D6F04">
        <w:rPr>
          <w:rFonts w:asciiTheme="minorHAnsi" w:hAnsiTheme="minorHAnsi" w:cs="Times New Roman"/>
          <w:sz w:val="20"/>
          <w:szCs w:val="20"/>
        </w:rPr>
        <w:br/>
      </w:r>
      <w:r w:rsidRPr="00136F4A">
        <w:rPr>
          <w:rFonts w:asciiTheme="minorHAnsi" w:hAnsiTheme="minorHAnsi" w:cs="Times New Roman"/>
          <w:sz w:val="20"/>
          <w:szCs w:val="20"/>
        </w:rPr>
        <w:t xml:space="preserve">do usunięcia, Zamawiający dokona odbioru przedmiotu umowy, jednocześnie wyznaczając termin </w:t>
      </w:r>
      <w:r w:rsidR="004D6F04">
        <w:rPr>
          <w:rFonts w:asciiTheme="minorHAnsi" w:hAnsiTheme="minorHAnsi" w:cs="Times New Roman"/>
          <w:sz w:val="20"/>
          <w:szCs w:val="20"/>
        </w:rPr>
        <w:br/>
      </w:r>
      <w:r w:rsidRPr="00136F4A">
        <w:rPr>
          <w:rFonts w:asciiTheme="minorHAnsi" w:hAnsiTheme="minorHAnsi" w:cs="Times New Roman"/>
          <w:sz w:val="20"/>
          <w:szCs w:val="20"/>
        </w:rPr>
        <w:t>na usunięcie wad,</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DE55D8" w:rsidRPr="00136F4A" w:rsidRDefault="00DE55D8" w:rsidP="00DE55D8">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E55D8" w:rsidRPr="00136F4A" w:rsidRDefault="00DE55D8" w:rsidP="00DE55D8">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995EE4" w:rsidRPr="00136F4A" w:rsidRDefault="00995EE4" w:rsidP="004D6F04">
      <w:pPr>
        <w:suppressAutoHyphens w:val="0"/>
        <w:spacing w:after="0" w:line="240" w:lineRule="auto"/>
        <w:jc w:val="both"/>
        <w:rPr>
          <w:rFonts w:asciiTheme="minorHAnsi" w:hAnsiTheme="minorHAnsi" w:cs="Times New Roman"/>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DE55D8" w:rsidRPr="00136F4A" w:rsidRDefault="00DE55D8" w:rsidP="00DE55D8">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DE55D8" w:rsidRPr="00136F4A" w:rsidRDefault="00DE55D8" w:rsidP="00DE55D8">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E55D8" w:rsidRPr="00136F4A" w:rsidRDefault="00DE55D8" w:rsidP="00DE55D8">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DE55D8" w:rsidRPr="00136F4A" w:rsidRDefault="00DE55D8" w:rsidP="00DE55D8">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E55D8" w:rsidRPr="00136F4A" w:rsidRDefault="00DE55D8" w:rsidP="00DE55D8">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DE55D8" w:rsidRPr="00136F4A" w:rsidRDefault="00DE55D8" w:rsidP="00DE55D8">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DE55D8" w:rsidRPr="00136F4A" w:rsidRDefault="00DE55D8" w:rsidP="00DE55D8">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sidR="004D6F04">
        <w:rPr>
          <w:rFonts w:asciiTheme="minorHAnsi" w:hAnsiTheme="minorHAnsi"/>
          <w:sz w:val="20"/>
          <w:szCs w:val="20"/>
        </w:rPr>
        <w:br/>
      </w:r>
      <w:r w:rsidRPr="00136F4A">
        <w:rPr>
          <w:rFonts w:asciiTheme="minorHAnsi" w:hAnsiTheme="minorHAnsi"/>
          <w:sz w:val="20"/>
          <w:szCs w:val="20"/>
        </w:rPr>
        <w:t>do usunięcia stwierdzonych wad lub usterek.</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E55D8" w:rsidRPr="00136F4A" w:rsidRDefault="00DE55D8" w:rsidP="00DE55D8">
      <w:pPr>
        <w:spacing w:after="0" w:line="240" w:lineRule="auto"/>
        <w:ind w:left="644"/>
        <w:jc w:val="both"/>
        <w:rPr>
          <w:rFonts w:asciiTheme="minorHAnsi" w:hAnsiTheme="minorHAnsi"/>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E55D8" w:rsidRPr="00136F4A" w:rsidRDefault="00DE55D8" w:rsidP="00DE55D8">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E55D8" w:rsidRPr="00136F4A" w:rsidRDefault="00DE55D8" w:rsidP="00DE55D8">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DE55D8" w:rsidRPr="00136F4A" w:rsidRDefault="00DE55D8" w:rsidP="00DE55D8">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DE55D8" w:rsidRPr="007A27BA" w:rsidRDefault="00DE55D8" w:rsidP="00DE55D8">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DE55D8" w:rsidRPr="00136F4A" w:rsidRDefault="00DE55D8" w:rsidP="00DE55D8">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E55D8" w:rsidRPr="00136F4A" w:rsidRDefault="00DE55D8" w:rsidP="00DE55D8">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E55D8" w:rsidRPr="00136F4A" w:rsidRDefault="00DE55D8" w:rsidP="00DE55D8">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E55D8" w:rsidRPr="00136F4A" w:rsidRDefault="00DE55D8" w:rsidP="00DE55D8">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C706C1" w:rsidRPr="00136F4A" w:rsidRDefault="00C706C1" w:rsidP="00DE55D8">
      <w:pPr>
        <w:spacing w:before="144" w:after="0" w:line="240" w:lineRule="auto"/>
        <w:contextualSpacing/>
        <w:jc w:val="both"/>
        <w:rPr>
          <w:rFonts w:asciiTheme="minorHAnsi" w:hAnsiTheme="minorHAnsi" w:cs="Times New Roman"/>
          <w:spacing w:val="-2"/>
          <w:w w:val="105"/>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E55D8" w:rsidRPr="00136F4A" w:rsidRDefault="00DE55D8" w:rsidP="00DE55D8">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E55D8" w:rsidRPr="00136F4A" w:rsidRDefault="00DE55D8" w:rsidP="00DE55D8">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E55D8" w:rsidRPr="00136F4A" w:rsidRDefault="00DE55D8" w:rsidP="00DE55D8">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E55D8" w:rsidRPr="00136F4A" w:rsidRDefault="00DE55D8" w:rsidP="00DE55D8">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E55D8" w:rsidRPr="00136F4A" w:rsidRDefault="00DE55D8" w:rsidP="00DE55D8">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E55D8" w:rsidRPr="00136F4A" w:rsidRDefault="00DE55D8" w:rsidP="00DE55D8">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E55D8" w:rsidRPr="00136F4A" w:rsidRDefault="00DE55D8" w:rsidP="00DE55D8">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E55D8" w:rsidRPr="00136F4A" w:rsidRDefault="00DE55D8" w:rsidP="00DE55D8">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E55D8" w:rsidRPr="00117B3A" w:rsidRDefault="00DE55D8" w:rsidP="00DE55D8">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DE55D8" w:rsidRPr="00117B3A" w:rsidRDefault="00DE55D8" w:rsidP="00DE55D8">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E55D8" w:rsidRPr="00136F4A" w:rsidRDefault="00DE55D8" w:rsidP="00DE55D8">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DE55D8" w:rsidRPr="00136F4A" w:rsidRDefault="00DE55D8" w:rsidP="00DE55D8">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AF33C1">
        <w:rPr>
          <w:rFonts w:asciiTheme="minorHAnsi" w:hAnsiTheme="minorHAnsi" w:cs="Times New Roman"/>
          <w:sz w:val="20"/>
          <w:szCs w:val="20"/>
        </w:rPr>
        <w:t xml:space="preserve">zastrzeżenia do projektu umowy </w:t>
      </w:r>
      <w:r w:rsidR="00AF33C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E55D8" w:rsidRPr="00136F4A" w:rsidRDefault="00DE55D8" w:rsidP="00DE55D8">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E55D8" w:rsidRPr="00136F4A" w:rsidRDefault="00DE55D8" w:rsidP="00DE55D8">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E55D8" w:rsidRPr="009C12CE" w:rsidRDefault="00DE55D8" w:rsidP="00DE55D8">
      <w:pPr>
        <w:suppressAutoHyphens w:val="0"/>
        <w:spacing w:after="0" w:line="240" w:lineRule="auto"/>
        <w:rPr>
          <w:rFonts w:asciiTheme="minorHAnsi" w:hAnsiTheme="minorHAnsi" w:cs="Times New Roman"/>
          <w:sz w:val="20"/>
          <w:szCs w:val="20"/>
        </w:rPr>
      </w:pPr>
    </w:p>
    <w:p w:rsidR="00DE55D8" w:rsidRPr="009C12CE" w:rsidRDefault="00DE55D8" w:rsidP="00DE55D8">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DE55D8" w:rsidRPr="009C12CE" w:rsidRDefault="00DE55D8" w:rsidP="004D6F04">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sidR="00725B6F">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DE55D8" w:rsidRPr="009C12CE" w:rsidRDefault="00DE55D8" w:rsidP="00DE55D8">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DE55D8" w:rsidRPr="009C12CE" w:rsidRDefault="00DE55D8" w:rsidP="00DE55D8">
      <w:pPr>
        <w:suppressAutoHyphens w:val="0"/>
        <w:spacing w:after="0" w:line="240" w:lineRule="auto"/>
        <w:jc w:val="both"/>
        <w:rPr>
          <w:rFonts w:asciiTheme="minorHAnsi" w:hAnsiTheme="minorHAnsi" w:cs="Times New Roman"/>
          <w:sz w:val="20"/>
          <w:szCs w:val="20"/>
        </w:rPr>
      </w:pP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DE55D8" w:rsidRPr="00136F4A" w:rsidRDefault="00DE55D8" w:rsidP="00DE55D8">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DE55D8" w:rsidRPr="00136F4A" w:rsidRDefault="00DE55D8" w:rsidP="00DE55D8">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E55D8" w:rsidRPr="00136F4A" w:rsidRDefault="00DE55D8" w:rsidP="00DE55D8">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9243EF" w:rsidRDefault="00DE55D8" w:rsidP="00AF33C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AF33C1" w:rsidRPr="00AF33C1" w:rsidRDefault="00AF33C1" w:rsidP="00AF33C1">
      <w:pPr>
        <w:pStyle w:val="Tekstpodstawowy2"/>
        <w:suppressAutoHyphens w:val="0"/>
        <w:spacing w:before="120" w:after="0" w:line="240" w:lineRule="auto"/>
        <w:ind w:left="284"/>
        <w:contextualSpacing/>
        <w:jc w:val="both"/>
        <w:rPr>
          <w:rFonts w:cs="Times New Roman"/>
          <w:b/>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E55D8" w:rsidRPr="00136F4A" w:rsidRDefault="00DE55D8" w:rsidP="00DE55D8">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2) wystąpienie okoliczności siły wyższej, jako zdarzenia niezależnego od żadnej ze stron, które nastąpiło </w:t>
      </w:r>
      <w:bookmarkStart w:id="0" w:name="_GoBack"/>
      <w:bookmarkEnd w:id="0"/>
      <w:r w:rsidRPr="00136F4A">
        <w:rPr>
          <w:rFonts w:asciiTheme="minorHAnsi" w:hAnsiTheme="minorHAnsi" w:cs="Times New Roman"/>
          <w:sz w:val="20"/>
          <w:szCs w:val="20"/>
        </w:rPr>
        <w:t>po wejściu w życie umowy,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DE55D8" w:rsidRPr="00136F4A" w:rsidRDefault="00DE55D8" w:rsidP="00DE55D8">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E55D8" w:rsidRPr="00136F4A" w:rsidRDefault="00DE55D8" w:rsidP="00DE55D8">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E55D8" w:rsidRPr="00136F4A" w:rsidRDefault="00DE55D8" w:rsidP="00DE55D8">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E55D8" w:rsidRPr="00136F4A" w:rsidRDefault="00DE55D8" w:rsidP="00DE55D8">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pStyle w:val="Tekstpodstawowy2"/>
        <w:spacing w:after="0" w:line="240" w:lineRule="auto"/>
        <w:jc w:val="center"/>
        <w:rPr>
          <w:rFonts w:cs="Times New Roman"/>
          <w:b/>
          <w:sz w:val="20"/>
          <w:szCs w:val="20"/>
        </w:rPr>
      </w:pPr>
      <w:r w:rsidRPr="00136F4A">
        <w:rPr>
          <w:rFonts w:cs="Times New Roman"/>
          <w:b/>
          <w:sz w:val="20"/>
          <w:szCs w:val="20"/>
        </w:rPr>
        <w:t>§ 17</w:t>
      </w:r>
    </w:p>
    <w:p w:rsidR="00DE55D8" w:rsidRPr="00A124C3" w:rsidRDefault="00DE55D8" w:rsidP="00DE55D8">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u w:val="single"/>
          <w:lang w:eastAsia="en-US"/>
        </w:rPr>
      </w:pP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DE55D8" w:rsidRPr="00A124C3" w:rsidRDefault="00DE55D8" w:rsidP="00DE55D8">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E55D8" w:rsidRPr="00A124C3" w:rsidRDefault="00DE55D8" w:rsidP="00DE55D8">
      <w:pPr>
        <w:suppressAutoHyphens w:val="0"/>
        <w:spacing w:after="0" w:line="240" w:lineRule="auto"/>
        <w:ind w:right="68"/>
        <w:jc w:val="both"/>
        <w:rPr>
          <w:rFonts w:asciiTheme="minorHAnsi" w:hAnsiTheme="minorHAnsi" w:cs="Times New Roman"/>
          <w:strike/>
          <w:sz w:val="20"/>
          <w:szCs w:val="20"/>
        </w:rPr>
      </w:pP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4. Po zakończeniu robót Wykonawca przedłoży Zamawiającemu oświadczenie, że podczas realizacji robót zatrudniał osoby, o których mowa w pkt 1, na podstawie umowy o pracę.</w:t>
      </w:r>
    </w:p>
    <w:p w:rsidR="00DE55D8" w:rsidRPr="00A124C3" w:rsidRDefault="00DE55D8" w:rsidP="00DE55D8">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E55D8" w:rsidRPr="00136F4A" w:rsidRDefault="00DE55D8" w:rsidP="00DE55D8">
      <w:pPr>
        <w:pStyle w:val="Tekstpodstawowy2"/>
        <w:spacing w:after="0" w:line="240" w:lineRule="auto"/>
        <w:contextualSpacing/>
        <w:rPr>
          <w:rFonts w:cs="Times New Roman"/>
          <w:b/>
          <w:sz w:val="20"/>
          <w:szCs w:val="20"/>
        </w:rPr>
      </w:pP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E55D8" w:rsidRPr="00136F4A" w:rsidRDefault="00DE55D8" w:rsidP="00DE55D8">
      <w:pPr>
        <w:pStyle w:val="Tekstpodstawowy2"/>
        <w:spacing w:after="0" w:line="240" w:lineRule="auto"/>
        <w:rPr>
          <w:rFonts w:cs="Times New Roman"/>
          <w:sz w:val="20"/>
          <w:szCs w:val="20"/>
        </w:rPr>
      </w:pPr>
    </w:p>
    <w:p w:rsidR="00DE55D8" w:rsidRPr="00136F4A" w:rsidRDefault="00DE55D8" w:rsidP="00DE55D8">
      <w:pPr>
        <w:pStyle w:val="Tekstpodstawowy2"/>
        <w:spacing w:after="0" w:line="240" w:lineRule="auto"/>
        <w:jc w:val="center"/>
        <w:rPr>
          <w:rFonts w:cs="Times New Roman"/>
          <w:b/>
          <w:sz w:val="20"/>
          <w:szCs w:val="20"/>
        </w:rPr>
      </w:pPr>
      <w:r w:rsidRPr="00136F4A">
        <w:rPr>
          <w:rFonts w:cs="Times New Roman"/>
          <w:b/>
          <w:sz w:val="20"/>
          <w:szCs w:val="20"/>
        </w:rPr>
        <w:t>§ 19</w:t>
      </w:r>
    </w:p>
    <w:p w:rsidR="00DE55D8" w:rsidRPr="00136F4A" w:rsidRDefault="00DE55D8" w:rsidP="00DE55D8">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DE55D8" w:rsidRPr="00136F4A" w:rsidRDefault="00DE55D8" w:rsidP="00DE55D8">
      <w:pPr>
        <w:pStyle w:val="Tekstpodstawowy2"/>
        <w:spacing w:after="0" w:line="240" w:lineRule="auto"/>
        <w:rPr>
          <w:rFonts w:cs="Times New Roman"/>
          <w:bCs/>
          <w:sz w:val="20"/>
          <w:szCs w:val="20"/>
        </w:rPr>
      </w:pPr>
    </w:p>
    <w:p w:rsidR="00DE55D8" w:rsidRPr="004B3F73" w:rsidRDefault="00DE55D8" w:rsidP="00DE55D8">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sidR="00A56457">
        <w:rPr>
          <w:rFonts w:asciiTheme="minorHAnsi" w:hAnsiTheme="minorHAnsi"/>
          <w:b/>
          <w:sz w:val="20"/>
          <w:szCs w:val="20"/>
        </w:rPr>
        <w:t xml:space="preserve">       </w:t>
      </w:r>
      <w:r w:rsidR="00057469">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p w:rsidR="0069178C" w:rsidRDefault="0069178C"/>
    <w:sectPr w:rsidR="006917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12"/>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C7"/>
    <w:rsid w:val="00057469"/>
    <w:rsid w:val="000B0A00"/>
    <w:rsid w:val="004D6F04"/>
    <w:rsid w:val="005679ED"/>
    <w:rsid w:val="0069178C"/>
    <w:rsid w:val="00725B6F"/>
    <w:rsid w:val="009243EF"/>
    <w:rsid w:val="009507C7"/>
    <w:rsid w:val="00995EE4"/>
    <w:rsid w:val="00A56457"/>
    <w:rsid w:val="00AF33C1"/>
    <w:rsid w:val="00B31323"/>
    <w:rsid w:val="00C706C1"/>
    <w:rsid w:val="00D8437F"/>
    <w:rsid w:val="00DE55D8"/>
    <w:rsid w:val="00F40004"/>
    <w:rsid w:val="00FA01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186D7-C2BD-417F-AC0C-35BD8860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5D8"/>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DE55D8"/>
  </w:style>
  <w:style w:type="paragraph" w:styleId="Tekstpodstawowywcity">
    <w:name w:val="Body Text Indent"/>
    <w:basedOn w:val="Normalny"/>
    <w:link w:val="TekstpodstawowywcityZnak"/>
    <w:unhideWhenUsed/>
    <w:rsid w:val="00DE55D8"/>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DE55D8"/>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DE55D8"/>
  </w:style>
  <w:style w:type="paragraph" w:styleId="Tekstpodstawowy2">
    <w:name w:val="Body Text 2"/>
    <w:basedOn w:val="Normalny"/>
    <w:link w:val="Tekstpodstawowy2Znak"/>
    <w:uiPriority w:val="99"/>
    <w:semiHidden/>
    <w:unhideWhenUsed/>
    <w:rsid w:val="00DE55D8"/>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DE55D8"/>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DE55D8"/>
    <w:pPr>
      <w:ind w:left="720"/>
      <w:contextualSpacing/>
    </w:pPr>
  </w:style>
  <w:style w:type="character" w:customStyle="1" w:styleId="st">
    <w:name w:val="st"/>
    <w:basedOn w:val="Domylnaczcionkaakapitu"/>
    <w:uiPriority w:val="99"/>
    <w:rsid w:val="00DE55D8"/>
  </w:style>
  <w:style w:type="paragraph" w:customStyle="1" w:styleId="Normalny1">
    <w:name w:val="Normalny1"/>
    <w:basedOn w:val="Normalny"/>
    <w:uiPriority w:val="99"/>
    <w:rsid w:val="00DE55D8"/>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E55D8"/>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A564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645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16</Pages>
  <Words>9058</Words>
  <Characters>54348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14</cp:revision>
  <cp:lastPrinted>2019-07-23T06:24:00Z</cp:lastPrinted>
  <dcterms:created xsi:type="dcterms:W3CDTF">2019-06-05T08:17:00Z</dcterms:created>
  <dcterms:modified xsi:type="dcterms:W3CDTF">2019-08-02T07:19:00Z</dcterms:modified>
</cp:coreProperties>
</file>