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77" w:rsidRPr="00FF4984" w:rsidRDefault="001D471D" w:rsidP="002F6C77">
      <w:pPr>
        <w:pStyle w:val="Tekstpodstawowywcity"/>
        <w:spacing w:line="100" w:lineRule="atLeast"/>
        <w:ind w:left="426" w:hanging="426"/>
        <w:jc w:val="right"/>
        <w:rPr>
          <w:rFonts w:asciiTheme="minorHAnsi" w:hAnsiTheme="minorHAnsi" w:cs="Times New Roman"/>
          <w:i/>
        </w:rPr>
      </w:pPr>
      <w:r w:rsidRPr="00FF4984">
        <w:rPr>
          <w:rFonts w:asciiTheme="minorHAnsi" w:hAnsiTheme="minorHAnsi" w:cs="Times New Roman"/>
          <w:i/>
        </w:rPr>
        <w:t>Załącznik nr 2</w:t>
      </w:r>
      <w:r w:rsidR="00423E0C" w:rsidRPr="00FF4984">
        <w:rPr>
          <w:rFonts w:asciiTheme="minorHAnsi" w:hAnsiTheme="minorHAnsi" w:cs="Times New Roman"/>
          <w:i/>
        </w:rPr>
        <w:t xml:space="preserve"> do S.W.Z.</w:t>
      </w:r>
      <w:r w:rsidR="00B179CA">
        <w:rPr>
          <w:rFonts w:asciiTheme="minorHAnsi" w:hAnsiTheme="minorHAnsi" w:cs="Times New Roman"/>
          <w:i/>
        </w:rPr>
        <w:t>/ załącznik nr 1 do umowy</w:t>
      </w:r>
    </w:p>
    <w:p w:rsidR="00BC383A" w:rsidRPr="00287402" w:rsidRDefault="00BC383A" w:rsidP="00BC383A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:rsidR="00B03FC0" w:rsidRPr="00287402" w:rsidRDefault="00B03FC0" w:rsidP="00B03FC0">
      <w:pPr>
        <w:suppressAutoHyphens/>
        <w:jc w:val="center"/>
        <w:rPr>
          <w:rFonts w:asciiTheme="minorHAnsi" w:hAnsiTheme="minorHAnsi"/>
          <w:b/>
          <w:sz w:val="24"/>
          <w:szCs w:val="24"/>
        </w:rPr>
      </w:pPr>
      <w:r w:rsidRPr="00287402">
        <w:rPr>
          <w:rFonts w:asciiTheme="minorHAnsi" w:hAnsiTheme="minorHAnsi"/>
          <w:b/>
          <w:sz w:val="24"/>
          <w:szCs w:val="24"/>
        </w:rPr>
        <w:t>Opis przedmiotu zamówienia</w:t>
      </w:r>
    </w:p>
    <w:p w:rsidR="00BC383A" w:rsidRPr="00287402" w:rsidRDefault="00BC383A" w:rsidP="00BC383A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:rsidR="00BC383A" w:rsidRDefault="00287402" w:rsidP="00BC383A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376181">
        <w:rPr>
          <w:rFonts w:asciiTheme="minorHAnsi" w:hAnsiTheme="minorHAnsi"/>
          <w:sz w:val="22"/>
          <w:szCs w:val="22"/>
        </w:rPr>
        <w:t>Doskonalenie umiejętności, kompetencji i kwalifikacji na</w:t>
      </w:r>
      <w:r w:rsidR="00376181" w:rsidRPr="00376181">
        <w:rPr>
          <w:rFonts w:asciiTheme="minorHAnsi" w:hAnsiTheme="minorHAnsi"/>
          <w:sz w:val="22"/>
          <w:szCs w:val="22"/>
        </w:rPr>
        <w:t>uczycieli poprzez udział w szkoleniach organizowanych</w:t>
      </w:r>
      <w:r w:rsidRPr="00287402">
        <w:rPr>
          <w:rFonts w:asciiTheme="minorHAnsi" w:hAnsiTheme="minorHAnsi"/>
          <w:color w:val="FF0000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 ramach p</w:t>
      </w:r>
      <w:r w:rsidR="00BC383A" w:rsidRPr="00287402">
        <w:rPr>
          <w:rFonts w:asciiTheme="minorHAnsi" w:hAnsiTheme="minorHAnsi"/>
          <w:sz w:val="22"/>
          <w:szCs w:val="22"/>
        </w:rPr>
        <w:t>rojektu</w:t>
      </w:r>
      <w:r>
        <w:rPr>
          <w:rFonts w:asciiTheme="minorHAnsi" w:hAnsiTheme="minorHAnsi"/>
          <w:sz w:val="22"/>
          <w:szCs w:val="22"/>
        </w:rPr>
        <w:t xml:space="preserve"> pn.</w:t>
      </w:r>
      <w:r w:rsidR="00BC383A" w:rsidRPr="00287402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b/>
          <w:sz w:val="22"/>
          <w:szCs w:val="22"/>
        </w:rPr>
        <w:t xml:space="preserve"> „Ku lepszej edukacji w gminie Tomaszów Mazowiecki”</w:t>
      </w:r>
    </w:p>
    <w:p w:rsidR="00287402" w:rsidRDefault="00287402" w:rsidP="00BC383A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</w:p>
    <w:p w:rsidR="00287402" w:rsidRPr="00A42030" w:rsidRDefault="009062B2" w:rsidP="00A42030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Przedmiot zamówienia publicznego obejmuje</w:t>
      </w:r>
      <w:r w:rsidR="00287402" w:rsidRPr="00A42030">
        <w:rPr>
          <w:rFonts w:asciiTheme="minorHAnsi" w:hAnsiTheme="minorHAnsi"/>
        </w:rPr>
        <w:t xml:space="preserve"> przeprowadzenie pięciu rodzajów szkoleń</w:t>
      </w:r>
      <w:r w:rsidR="00376181">
        <w:rPr>
          <w:rFonts w:asciiTheme="minorHAnsi" w:hAnsiTheme="minorHAnsi"/>
        </w:rPr>
        <w:t xml:space="preserve"> dla nauczycieli szkół podstawowych z gminy Tomaszów Mazowiecki</w:t>
      </w:r>
      <w:r w:rsidR="00287402" w:rsidRPr="00A42030">
        <w:rPr>
          <w:rFonts w:asciiTheme="minorHAnsi" w:hAnsiTheme="minorHAnsi"/>
        </w:rPr>
        <w:t>:</w:t>
      </w:r>
    </w:p>
    <w:p w:rsidR="00287402" w:rsidRDefault="00287402" w:rsidP="00A42030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Praktyczne zastosowanie matematyki w nowej podstawie programowe,</w:t>
      </w:r>
    </w:p>
    <w:p w:rsidR="00287402" w:rsidRDefault="00287402" w:rsidP="00A42030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Przedsiębiorczość – nowoczesne metody pracy,</w:t>
      </w:r>
    </w:p>
    <w:p w:rsidR="00287402" w:rsidRDefault="00287402" w:rsidP="00A42030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Nauczycie w świecie mediów – kształcenie kompetencji o umiejętności efektywnego posługiwania się technologią informacyjną na poziomie II etapu edukacji,</w:t>
      </w:r>
    </w:p>
    <w:p w:rsidR="00287402" w:rsidRDefault="00287402" w:rsidP="00A42030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Wykorzystanie technologii TIK do pracy z uczniem,</w:t>
      </w:r>
    </w:p>
    <w:p w:rsidR="00287402" w:rsidRDefault="00B179CA" w:rsidP="00287402">
      <w:pPr>
        <w:pStyle w:val="Akapitzlist"/>
        <w:numPr>
          <w:ilvl w:val="0"/>
          <w:numId w:val="9"/>
        </w:numPr>
        <w:ind w:left="567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Innowacyjne metody nauczania jęz</w:t>
      </w:r>
      <w:r w:rsidR="009062B2">
        <w:rPr>
          <w:rFonts w:asciiTheme="minorHAnsi" w:hAnsiTheme="minorHAnsi"/>
        </w:rPr>
        <w:t>yka angielskiego dla dzieci</w:t>
      </w:r>
      <w:r w:rsidR="00287402">
        <w:rPr>
          <w:rFonts w:asciiTheme="minorHAnsi" w:hAnsiTheme="minorHAnsi"/>
        </w:rPr>
        <w:t>.</w:t>
      </w:r>
    </w:p>
    <w:p w:rsidR="009062B2" w:rsidRPr="009062B2" w:rsidRDefault="009062B2" w:rsidP="009062B2">
      <w:pPr>
        <w:pStyle w:val="Akapitzlist"/>
        <w:ind w:left="567"/>
        <w:jc w:val="both"/>
        <w:rPr>
          <w:rFonts w:asciiTheme="minorHAnsi" w:hAnsiTheme="minorHAnsi"/>
        </w:rPr>
      </w:pPr>
    </w:p>
    <w:p w:rsidR="00287402" w:rsidRPr="00A42030" w:rsidRDefault="00287402" w:rsidP="00A42030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/>
        </w:rPr>
      </w:pPr>
      <w:r w:rsidRPr="00A42030">
        <w:rPr>
          <w:rFonts w:asciiTheme="minorHAnsi" w:hAnsiTheme="minorHAnsi"/>
        </w:rPr>
        <w:t>Opis poszczególnych szkoleń:</w:t>
      </w:r>
    </w:p>
    <w:p w:rsidR="00A42030" w:rsidRDefault="00287402" w:rsidP="00287402">
      <w:pPr>
        <w:pStyle w:val="Akapitzlist"/>
        <w:numPr>
          <w:ilvl w:val="0"/>
          <w:numId w:val="10"/>
        </w:numPr>
        <w:spacing w:after="160" w:line="259" w:lineRule="auto"/>
        <w:ind w:left="567" w:hanging="283"/>
        <w:rPr>
          <w:rFonts w:eastAsia="Calibri"/>
          <w:b/>
          <w:bCs/>
          <w:lang w:eastAsia="en-US"/>
        </w:rPr>
      </w:pPr>
      <w:r w:rsidRPr="00287402">
        <w:rPr>
          <w:rFonts w:eastAsia="Calibri"/>
          <w:b/>
          <w:bCs/>
          <w:lang w:eastAsia="en-US"/>
        </w:rPr>
        <w:t xml:space="preserve">Praktyczne zastosowanie matematyki w nowej podstawie programowej </w:t>
      </w:r>
    </w:p>
    <w:p w:rsidR="00A42030" w:rsidRDefault="00A42030" w:rsidP="00A42030">
      <w:pPr>
        <w:pStyle w:val="Akapitzlist"/>
        <w:spacing w:after="160" w:line="259" w:lineRule="auto"/>
        <w:ind w:left="567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Celem szkolenia</w:t>
      </w:r>
      <w:r w:rsidR="00287402" w:rsidRPr="00A42030">
        <w:rPr>
          <w:rFonts w:eastAsia="Calibri"/>
          <w:b/>
          <w:bCs/>
          <w:lang w:eastAsia="en-US"/>
        </w:rPr>
        <w:t xml:space="preserve"> jest: </w:t>
      </w:r>
    </w:p>
    <w:p w:rsidR="00A42030" w:rsidRDefault="00287402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287402">
        <w:rPr>
          <w:rFonts w:eastAsia="Calibri"/>
          <w:lang w:eastAsia="en-US"/>
        </w:rPr>
        <w:t>- zapoznanie uczestników z przykładami i sposobami rozwiązywania za</w:t>
      </w:r>
      <w:r w:rsidR="00A42030">
        <w:rPr>
          <w:rFonts w:eastAsia="Calibri"/>
          <w:lang w:eastAsia="en-US"/>
        </w:rPr>
        <w:t>dań zalecanymi przez twórców</w:t>
      </w:r>
      <w:r w:rsidRPr="00287402">
        <w:rPr>
          <w:rFonts w:eastAsia="Calibri"/>
          <w:lang w:eastAsia="en-US"/>
        </w:rPr>
        <w:t xml:space="preserve"> nowej podstawy programowej, </w:t>
      </w:r>
    </w:p>
    <w:p w:rsidR="00A42030" w:rsidRDefault="00287402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287402">
        <w:rPr>
          <w:rFonts w:eastAsia="Calibri"/>
          <w:lang w:eastAsia="en-US"/>
        </w:rPr>
        <w:t xml:space="preserve">- przezwyciężenie rutyny i odejście od schematów w nauczaniu przedmiotu, </w:t>
      </w:r>
    </w:p>
    <w:p w:rsidR="00A42030" w:rsidRDefault="00287402" w:rsidP="00A42030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287402">
        <w:rPr>
          <w:rFonts w:eastAsia="Calibri"/>
          <w:lang w:eastAsia="en-US"/>
        </w:rPr>
        <w:t xml:space="preserve">- zwrócenie uwagi na fakt praktycznego zastosowania matematyki w życiu codziennym. </w:t>
      </w:r>
    </w:p>
    <w:p w:rsidR="00A42030" w:rsidRDefault="00A42030" w:rsidP="00A42030">
      <w:pPr>
        <w:pStyle w:val="Akapitzlist"/>
        <w:spacing w:after="160" w:line="259" w:lineRule="auto"/>
        <w:ind w:left="567"/>
        <w:rPr>
          <w:rFonts w:eastAsia="Calibri"/>
          <w:b/>
          <w:bCs/>
          <w:lang w:eastAsia="en-US"/>
        </w:rPr>
      </w:pPr>
    </w:p>
    <w:p w:rsidR="00A42030" w:rsidRDefault="00287402" w:rsidP="00A42030">
      <w:pPr>
        <w:pStyle w:val="Akapitzlist"/>
        <w:spacing w:after="160" w:line="259" w:lineRule="auto"/>
        <w:ind w:left="567"/>
        <w:rPr>
          <w:rFonts w:eastAsia="Calibri"/>
          <w:b/>
          <w:bCs/>
          <w:lang w:eastAsia="en-US"/>
        </w:rPr>
      </w:pPr>
      <w:r w:rsidRPr="00287402">
        <w:rPr>
          <w:rFonts w:eastAsia="Calibri"/>
          <w:b/>
          <w:bCs/>
          <w:lang w:eastAsia="en-US"/>
        </w:rPr>
        <w:t>Efekt</w:t>
      </w:r>
      <w:r>
        <w:rPr>
          <w:rFonts w:eastAsia="Calibri"/>
          <w:b/>
          <w:bCs/>
          <w:lang w:eastAsia="en-US"/>
        </w:rPr>
        <w:t xml:space="preserve"> szkolenia</w:t>
      </w:r>
      <w:r w:rsidRPr="00287402">
        <w:rPr>
          <w:rFonts w:eastAsia="Calibri"/>
          <w:b/>
          <w:bCs/>
          <w:lang w:eastAsia="en-US"/>
        </w:rPr>
        <w:t xml:space="preserve">: </w:t>
      </w:r>
    </w:p>
    <w:p w:rsidR="00287402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Nauczyciele zostaną</w:t>
      </w:r>
      <w:r w:rsidR="00287402" w:rsidRPr="00287402">
        <w:rPr>
          <w:rFonts w:eastAsia="Calibri"/>
          <w:lang w:eastAsia="en-US"/>
        </w:rPr>
        <w:t xml:space="preserve"> wyposażeni w wiedzę i umiejętności pozwalające przeprowadzić lekcje matematyki nieszablonowo z wykorzystaniem innowacyjnych metod pracy</w:t>
      </w:r>
      <w:r>
        <w:rPr>
          <w:rFonts w:eastAsia="Calibri"/>
          <w:lang w:eastAsia="en-US"/>
        </w:rPr>
        <w:t>.</w:t>
      </w:r>
    </w:p>
    <w:p w:rsidR="00A42030" w:rsidRDefault="00A42030" w:rsidP="00A42030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</w:p>
    <w:p w:rsidR="00A42030" w:rsidRDefault="00376181" w:rsidP="00A42030">
      <w:pPr>
        <w:pStyle w:val="Akapitzlist"/>
        <w:spacing w:after="160" w:line="259" w:lineRule="auto"/>
        <w:ind w:left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Liczba godzin szkolenia - </w:t>
      </w:r>
      <w:r w:rsidRPr="00376181">
        <w:rPr>
          <w:rFonts w:eastAsia="Calibri"/>
          <w:b/>
          <w:lang w:eastAsia="en-US"/>
        </w:rPr>
        <w:t>20 godzin szkolenia</w:t>
      </w:r>
    </w:p>
    <w:p w:rsidR="00A42030" w:rsidRPr="00376181" w:rsidRDefault="00A42030" w:rsidP="00376181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Jedna grupa </w:t>
      </w:r>
      <w:r w:rsidRPr="00FF4984">
        <w:rPr>
          <w:rFonts w:eastAsia="Calibri"/>
          <w:lang w:eastAsia="en-US"/>
        </w:rPr>
        <w:t>dziesię</w:t>
      </w:r>
      <w:r w:rsidR="00376181" w:rsidRPr="00FF4984">
        <w:rPr>
          <w:rFonts w:eastAsia="Calibri"/>
          <w:lang w:eastAsia="en-US"/>
        </w:rPr>
        <w:t>cioosobowa</w:t>
      </w:r>
      <w:r w:rsidR="00376181">
        <w:rPr>
          <w:rFonts w:eastAsia="Calibri"/>
          <w:lang w:eastAsia="en-US"/>
        </w:rPr>
        <w:t xml:space="preserve"> (</w:t>
      </w:r>
      <w:r w:rsidR="00376181" w:rsidRPr="00376181">
        <w:rPr>
          <w:rFonts w:eastAsia="Calibri"/>
          <w:lang w:eastAsia="en-US"/>
        </w:rPr>
        <w:t>4 bloki</w:t>
      </w:r>
      <w:r w:rsidR="00376181">
        <w:rPr>
          <w:rFonts w:eastAsia="Calibri"/>
          <w:lang w:eastAsia="en-US"/>
        </w:rPr>
        <w:t xml:space="preserve"> szkoleniowe</w:t>
      </w:r>
      <w:r w:rsidR="00376181" w:rsidRPr="00376181">
        <w:rPr>
          <w:rFonts w:eastAsia="Calibri"/>
          <w:lang w:eastAsia="en-US"/>
        </w:rPr>
        <w:t xml:space="preserve"> po 5 godzin</w:t>
      </w:r>
      <w:r w:rsidR="00376181">
        <w:rPr>
          <w:rFonts w:eastAsia="Calibri"/>
          <w:lang w:eastAsia="en-US"/>
        </w:rPr>
        <w:t>).</w:t>
      </w:r>
    </w:p>
    <w:p w:rsidR="00A42030" w:rsidRDefault="00A42030" w:rsidP="00A42030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</w:p>
    <w:p w:rsidR="00A42030" w:rsidRPr="00A42030" w:rsidRDefault="00A42030" w:rsidP="00A42030">
      <w:pPr>
        <w:pStyle w:val="Akapitzlist"/>
        <w:numPr>
          <w:ilvl w:val="0"/>
          <w:numId w:val="10"/>
        </w:numPr>
        <w:spacing w:after="160" w:line="259" w:lineRule="auto"/>
        <w:ind w:left="567" w:hanging="283"/>
        <w:rPr>
          <w:rFonts w:eastAsia="Calibri"/>
          <w:b/>
          <w:bCs/>
          <w:lang w:eastAsia="en-US"/>
        </w:rPr>
      </w:pPr>
      <w:r w:rsidRPr="00A42030">
        <w:rPr>
          <w:rFonts w:asciiTheme="minorHAnsi" w:hAnsiTheme="minorHAnsi"/>
          <w:b/>
        </w:rPr>
        <w:t xml:space="preserve">Przedsiębiorczość – nowoczesne metody pracy </w:t>
      </w:r>
    </w:p>
    <w:p w:rsidR="00A42030" w:rsidRPr="00A42030" w:rsidRDefault="00A42030" w:rsidP="00A42030">
      <w:pPr>
        <w:pStyle w:val="Akapitzlist"/>
        <w:spacing w:after="160" w:line="259" w:lineRule="auto"/>
        <w:ind w:left="567"/>
        <w:rPr>
          <w:rFonts w:asciiTheme="minorHAnsi" w:hAnsiTheme="minorHAnsi"/>
          <w:b/>
        </w:rPr>
      </w:pPr>
      <w:r w:rsidRPr="00A42030">
        <w:rPr>
          <w:rFonts w:asciiTheme="minorHAnsi" w:hAnsiTheme="minorHAnsi"/>
          <w:b/>
        </w:rPr>
        <w:t xml:space="preserve">Celem szkolenia jest: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asciiTheme="minorHAnsi" w:hAnsiTheme="minorHAnsi"/>
        </w:rPr>
      </w:pPr>
      <w:r w:rsidRPr="00A42030">
        <w:rPr>
          <w:rFonts w:asciiTheme="minorHAnsi" w:hAnsiTheme="minorHAnsi"/>
        </w:rPr>
        <w:t>- zastosowanie nowoczesnych metod prowadze</w:t>
      </w:r>
      <w:r w:rsidR="00B711D4">
        <w:rPr>
          <w:rFonts w:asciiTheme="minorHAnsi" w:hAnsiTheme="minorHAnsi"/>
        </w:rPr>
        <w:t>nia zajęć w zakresie przedmiotu</w:t>
      </w:r>
      <w:r w:rsidR="00B711D4">
        <w:rPr>
          <w:rFonts w:asciiTheme="minorHAnsi" w:hAnsiTheme="minorHAnsi"/>
        </w:rPr>
        <w:br/>
      </w:r>
      <w:r>
        <w:rPr>
          <w:rFonts w:asciiTheme="minorHAnsi" w:hAnsiTheme="minorHAnsi"/>
        </w:rPr>
        <w:t>–</w:t>
      </w:r>
      <w:r w:rsidR="00B711D4">
        <w:rPr>
          <w:rFonts w:asciiTheme="minorHAnsi" w:hAnsiTheme="minorHAnsi"/>
        </w:rPr>
        <w:t xml:space="preserve"> przedsiębiorczość,</w:t>
      </w:r>
    </w:p>
    <w:p w:rsidR="00A42030" w:rsidRDefault="00A42030" w:rsidP="00A42030">
      <w:pPr>
        <w:pStyle w:val="Akapitzlist"/>
        <w:spacing w:after="160" w:line="259" w:lineRule="auto"/>
        <w:ind w:left="567"/>
        <w:rPr>
          <w:rFonts w:asciiTheme="minorHAnsi" w:hAnsiTheme="minorHAnsi"/>
        </w:rPr>
      </w:pPr>
      <w:r w:rsidRPr="00A42030">
        <w:rPr>
          <w:rFonts w:asciiTheme="minorHAnsi" w:hAnsiTheme="minorHAnsi"/>
        </w:rPr>
        <w:t>- aktywizow</w:t>
      </w:r>
      <w:r w:rsidR="00B711D4">
        <w:rPr>
          <w:rFonts w:asciiTheme="minorHAnsi" w:hAnsiTheme="minorHAnsi"/>
        </w:rPr>
        <w:t>anie uczniów do pracy na lekcji.</w:t>
      </w:r>
    </w:p>
    <w:p w:rsidR="00A42030" w:rsidRDefault="00A42030" w:rsidP="00A42030">
      <w:pPr>
        <w:pStyle w:val="Akapitzlist"/>
        <w:spacing w:after="160" w:line="259" w:lineRule="auto"/>
        <w:ind w:left="567"/>
        <w:rPr>
          <w:rFonts w:asciiTheme="minorHAnsi" w:hAnsiTheme="minorHAnsi"/>
        </w:rPr>
      </w:pPr>
    </w:p>
    <w:p w:rsidR="00A42030" w:rsidRPr="00A42030" w:rsidRDefault="00A42030" w:rsidP="00A42030">
      <w:pPr>
        <w:pStyle w:val="Akapitzlist"/>
        <w:spacing w:after="160" w:line="259" w:lineRule="auto"/>
        <w:ind w:left="567"/>
        <w:rPr>
          <w:rFonts w:asciiTheme="minorHAnsi" w:hAnsiTheme="minorHAnsi"/>
          <w:b/>
        </w:rPr>
      </w:pPr>
      <w:r w:rsidRPr="00A42030">
        <w:rPr>
          <w:rFonts w:asciiTheme="minorHAnsi" w:hAnsiTheme="minorHAnsi"/>
          <w:b/>
        </w:rPr>
        <w:t xml:space="preserve">Efekt szkolenia: </w:t>
      </w:r>
    </w:p>
    <w:p w:rsidR="00287402" w:rsidRDefault="00A42030" w:rsidP="00A42030">
      <w:pPr>
        <w:pStyle w:val="Akapitzlist"/>
        <w:spacing w:after="160" w:line="259" w:lineRule="auto"/>
        <w:ind w:left="567"/>
        <w:jc w:val="both"/>
        <w:rPr>
          <w:rFonts w:asciiTheme="minorHAnsi" w:hAnsiTheme="minorHAnsi"/>
        </w:rPr>
      </w:pPr>
      <w:r w:rsidRPr="00A42030">
        <w:rPr>
          <w:rFonts w:asciiTheme="minorHAnsi" w:hAnsiTheme="minorHAnsi"/>
        </w:rPr>
        <w:t xml:space="preserve">Umiejętność zachęcenia uczniów do rozwijania swoich zainteresowań, osiągania celów </w:t>
      </w:r>
      <w:r>
        <w:rPr>
          <w:rFonts w:asciiTheme="minorHAnsi" w:hAnsiTheme="minorHAnsi"/>
        </w:rPr>
        <w:br/>
      </w:r>
      <w:r w:rsidRPr="00A42030">
        <w:rPr>
          <w:rFonts w:asciiTheme="minorHAnsi" w:hAnsiTheme="minorHAnsi"/>
        </w:rPr>
        <w:t>i lepszych wyników dydaktycznych.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asciiTheme="minorHAnsi" w:hAnsiTheme="minorHAnsi"/>
        </w:rPr>
      </w:pPr>
    </w:p>
    <w:p w:rsid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Liczba godzin szkolenia - </w:t>
      </w:r>
      <w:r w:rsidRPr="00376181">
        <w:rPr>
          <w:rFonts w:eastAsia="Calibri"/>
          <w:b/>
          <w:lang w:eastAsia="en-US"/>
        </w:rPr>
        <w:t>20 godzin szkolenia</w:t>
      </w:r>
    </w:p>
    <w:p w:rsidR="00A42030" w:rsidRP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>
        <w:rPr>
          <w:rFonts w:eastAsia="Calibri"/>
          <w:lang w:eastAsia="en-US"/>
        </w:rPr>
        <w:t>Jedna grupa</w:t>
      </w:r>
      <w:r w:rsidRPr="00FF4984">
        <w:rPr>
          <w:rFonts w:eastAsia="Calibri"/>
          <w:lang w:eastAsia="en-US"/>
        </w:rPr>
        <w:t xml:space="preserve"> dziesięcioosobowa</w:t>
      </w:r>
      <w:r w:rsidRPr="008B1E26">
        <w:rPr>
          <w:rFonts w:eastAsia="Calibri"/>
          <w:color w:val="FF0000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 w:rsidRPr="00376181">
        <w:rPr>
          <w:rFonts w:eastAsia="Calibri"/>
          <w:lang w:eastAsia="en-US"/>
        </w:rPr>
        <w:t>4 bloki</w:t>
      </w:r>
      <w:r>
        <w:rPr>
          <w:rFonts w:eastAsia="Calibri"/>
          <w:lang w:eastAsia="en-US"/>
        </w:rPr>
        <w:t xml:space="preserve"> szkoleniowe</w:t>
      </w:r>
      <w:r w:rsidRPr="00376181">
        <w:rPr>
          <w:rFonts w:eastAsia="Calibri"/>
          <w:lang w:eastAsia="en-US"/>
        </w:rPr>
        <w:t xml:space="preserve"> po 5 godzin</w:t>
      </w:r>
      <w:r>
        <w:rPr>
          <w:rFonts w:eastAsia="Calibri"/>
          <w:lang w:eastAsia="en-US"/>
        </w:rPr>
        <w:t>).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A42030" w:rsidRDefault="00A42030" w:rsidP="00A42030">
      <w:pPr>
        <w:pStyle w:val="Akapitzlist"/>
        <w:numPr>
          <w:ilvl w:val="0"/>
          <w:numId w:val="10"/>
        </w:numPr>
        <w:spacing w:after="160" w:line="259" w:lineRule="auto"/>
        <w:ind w:left="567" w:hanging="283"/>
        <w:jc w:val="both"/>
        <w:rPr>
          <w:rFonts w:eastAsia="Calibri"/>
          <w:b/>
          <w:bCs/>
          <w:lang w:eastAsia="en-US"/>
        </w:rPr>
      </w:pPr>
      <w:r w:rsidRPr="00A42030">
        <w:rPr>
          <w:rFonts w:eastAsia="Calibri"/>
          <w:b/>
          <w:bCs/>
          <w:lang w:eastAsia="en-US"/>
        </w:rPr>
        <w:t xml:space="preserve">Nauczyciele w świecie mediów – kształcenie kompetencji o umiejętności efektywnego posługiwania się technologią informacyjną na poziomie II etapu edukacyjnego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  <w:r w:rsidRPr="00A42030">
        <w:rPr>
          <w:rFonts w:eastAsia="Calibri"/>
          <w:b/>
          <w:bCs/>
          <w:lang w:eastAsia="en-US"/>
        </w:rPr>
        <w:lastRenderedPageBreak/>
        <w:t>Celem</w:t>
      </w:r>
      <w:r w:rsidR="00B24DA7">
        <w:rPr>
          <w:rFonts w:eastAsia="Calibri"/>
          <w:b/>
          <w:bCs/>
          <w:lang w:eastAsia="en-US"/>
        </w:rPr>
        <w:t xml:space="preserve"> szkolenia</w:t>
      </w:r>
      <w:r w:rsidRPr="00A42030">
        <w:rPr>
          <w:rFonts w:eastAsia="Calibri"/>
          <w:b/>
          <w:bCs/>
          <w:lang w:eastAsia="en-US"/>
        </w:rPr>
        <w:t xml:space="preserve"> jest wyposażenie nauczyciela w: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A42030">
        <w:rPr>
          <w:rFonts w:eastAsia="Calibri"/>
          <w:lang w:eastAsia="en-US"/>
        </w:rPr>
        <w:t>- znajomość TIK i możliwość ich wykorzystania</w:t>
      </w:r>
      <w:r>
        <w:rPr>
          <w:rFonts w:eastAsia="Calibri"/>
          <w:lang w:eastAsia="en-US"/>
        </w:rPr>
        <w:t>,</w:t>
      </w:r>
      <w:r w:rsidRPr="00A42030">
        <w:rPr>
          <w:rFonts w:eastAsia="Calibri"/>
          <w:lang w:eastAsia="en-US"/>
        </w:rPr>
        <w:t xml:space="preserve">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A42030">
        <w:rPr>
          <w:rFonts w:eastAsia="Calibri"/>
          <w:lang w:eastAsia="en-US"/>
        </w:rPr>
        <w:t>- znajomość zagrożeń związanych z I</w:t>
      </w:r>
      <w:r w:rsidR="00B24DA7">
        <w:rPr>
          <w:rFonts w:eastAsia="Calibri"/>
          <w:lang w:eastAsia="en-US"/>
        </w:rPr>
        <w:t>nternetem i komunikacją za pośrednictwem</w:t>
      </w:r>
      <w:r w:rsidRPr="00A42030">
        <w:rPr>
          <w:rFonts w:eastAsia="Calibri"/>
          <w:lang w:eastAsia="en-US"/>
        </w:rPr>
        <w:t xml:space="preserve"> Mediów elektronicznych</w:t>
      </w:r>
      <w:r>
        <w:rPr>
          <w:rFonts w:eastAsia="Calibri"/>
          <w:lang w:eastAsia="en-US"/>
        </w:rPr>
        <w:t>,</w:t>
      </w:r>
      <w:r w:rsidRPr="00A42030">
        <w:rPr>
          <w:rFonts w:eastAsia="Calibri"/>
          <w:lang w:eastAsia="en-US"/>
        </w:rPr>
        <w:t xml:space="preserve">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A42030">
        <w:rPr>
          <w:rFonts w:eastAsia="Calibri"/>
          <w:lang w:eastAsia="en-US"/>
        </w:rPr>
        <w:t>- rozumienia sposobu, w jaki TIK mogą wspierać kreatywność i innowacje</w:t>
      </w:r>
      <w:r>
        <w:rPr>
          <w:rFonts w:eastAsia="Calibri"/>
          <w:lang w:eastAsia="en-US"/>
        </w:rPr>
        <w:t>,</w:t>
      </w:r>
      <w:r w:rsidRPr="00A42030">
        <w:rPr>
          <w:rFonts w:eastAsia="Calibri"/>
          <w:lang w:eastAsia="en-US"/>
        </w:rPr>
        <w:t xml:space="preserve">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A42030">
        <w:rPr>
          <w:rFonts w:eastAsia="Calibri"/>
          <w:lang w:eastAsia="en-US"/>
        </w:rPr>
        <w:t>- świadomość prawnych i etycznych aspektów interaktywnego korzystania z TIK</w:t>
      </w:r>
      <w:r>
        <w:rPr>
          <w:rFonts w:eastAsia="Calibri"/>
          <w:lang w:eastAsia="en-US"/>
        </w:rPr>
        <w:t>,</w:t>
      </w:r>
      <w:r w:rsidRPr="00A42030">
        <w:rPr>
          <w:rFonts w:eastAsia="Calibri"/>
          <w:lang w:eastAsia="en-US"/>
        </w:rPr>
        <w:t xml:space="preserve"> </w:t>
      </w: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A42030">
        <w:rPr>
          <w:rFonts w:eastAsia="Calibri"/>
          <w:lang w:eastAsia="en-US"/>
        </w:rPr>
        <w:t>- korzystania z narzędzi do tworzenia, prezentowania i rozumienia złożonych informacji, docierania, wyszukiwania i korzystania z usług oferowanych w Internecie</w:t>
      </w:r>
      <w:r>
        <w:rPr>
          <w:rFonts w:eastAsia="Calibri"/>
          <w:lang w:eastAsia="en-US"/>
        </w:rPr>
        <w:t>,</w:t>
      </w:r>
      <w:r w:rsidRPr="00A42030">
        <w:rPr>
          <w:rFonts w:eastAsia="Calibri"/>
          <w:lang w:eastAsia="en-US"/>
        </w:rPr>
        <w:t xml:space="preserve"> </w:t>
      </w:r>
    </w:p>
    <w:p w:rsidR="00B24DA7" w:rsidRDefault="00B24DA7" w:rsidP="00A42030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A42030" w:rsidRDefault="00A42030" w:rsidP="00A42030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  <w:r w:rsidRPr="00A42030">
        <w:rPr>
          <w:rFonts w:eastAsia="Calibri"/>
          <w:b/>
          <w:bCs/>
          <w:lang w:eastAsia="en-US"/>
        </w:rPr>
        <w:t>Efekt</w:t>
      </w:r>
      <w:r w:rsidR="00B24DA7">
        <w:rPr>
          <w:rFonts w:eastAsia="Calibri"/>
          <w:b/>
          <w:bCs/>
          <w:lang w:eastAsia="en-US"/>
        </w:rPr>
        <w:t xml:space="preserve"> szkolenia</w:t>
      </w:r>
      <w:r w:rsidRPr="00A42030">
        <w:rPr>
          <w:rFonts w:eastAsia="Calibri"/>
          <w:b/>
          <w:bCs/>
          <w:lang w:eastAsia="en-US"/>
        </w:rPr>
        <w:t xml:space="preserve">: </w:t>
      </w:r>
    </w:p>
    <w:p w:rsidR="00A42030" w:rsidRDefault="00A42030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A42030">
        <w:rPr>
          <w:rFonts w:eastAsia="Calibri"/>
          <w:lang w:eastAsia="en-US"/>
        </w:rPr>
        <w:t>Nauczyciel będzie mógł przygotować</w:t>
      </w:r>
      <w:r w:rsidR="00B24DA7">
        <w:rPr>
          <w:rFonts w:eastAsia="Calibri"/>
          <w:lang w:eastAsia="en-US"/>
        </w:rPr>
        <w:t xml:space="preserve"> materiały na zajęcia wykorzystując</w:t>
      </w:r>
      <w:r w:rsidRPr="00A42030">
        <w:rPr>
          <w:rFonts w:eastAsia="Calibri"/>
          <w:lang w:eastAsia="en-US"/>
        </w:rPr>
        <w:t xml:space="preserve"> poznane technologie. 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Liczba godzin szkolenia - </w:t>
      </w:r>
      <w:r w:rsidRPr="00376181">
        <w:rPr>
          <w:rFonts w:eastAsia="Calibri"/>
          <w:b/>
          <w:lang w:eastAsia="en-US"/>
        </w:rPr>
        <w:t>20 godzin szkolenia</w:t>
      </w:r>
    </w:p>
    <w:p w:rsidR="00B24DA7" w:rsidRDefault="00373598" w:rsidP="00373598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Jedna grupa </w:t>
      </w:r>
      <w:r w:rsidR="00FF4984" w:rsidRPr="00FF4984">
        <w:rPr>
          <w:rFonts w:eastAsia="Calibri"/>
          <w:lang w:eastAsia="en-US"/>
        </w:rPr>
        <w:t>jedenasto</w:t>
      </w:r>
      <w:r w:rsidRPr="00FF4984">
        <w:rPr>
          <w:rFonts w:eastAsia="Calibri"/>
          <w:lang w:eastAsia="en-US"/>
        </w:rPr>
        <w:t>osobowa</w:t>
      </w:r>
      <w:r w:rsidRPr="008B1E26">
        <w:rPr>
          <w:rFonts w:eastAsia="Calibri"/>
          <w:color w:val="FF0000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 w:rsidRPr="00376181">
        <w:rPr>
          <w:rFonts w:eastAsia="Calibri"/>
          <w:lang w:eastAsia="en-US"/>
        </w:rPr>
        <w:t>4 bloki</w:t>
      </w:r>
      <w:r>
        <w:rPr>
          <w:rFonts w:eastAsia="Calibri"/>
          <w:lang w:eastAsia="en-US"/>
        </w:rPr>
        <w:t xml:space="preserve"> szkoleniowe</w:t>
      </w:r>
      <w:r w:rsidRPr="00376181">
        <w:rPr>
          <w:rFonts w:eastAsia="Calibri"/>
          <w:lang w:eastAsia="en-US"/>
        </w:rPr>
        <w:t xml:space="preserve"> po 5 godzin</w:t>
      </w:r>
      <w:r>
        <w:rPr>
          <w:rFonts w:eastAsia="Calibri"/>
          <w:lang w:eastAsia="en-US"/>
        </w:rPr>
        <w:t>).</w:t>
      </w:r>
    </w:p>
    <w:p w:rsidR="00373598" w:rsidRP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</w:p>
    <w:p w:rsidR="00B24DA7" w:rsidRPr="00B24DA7" w:rsidRDefault="00B24DA7" w:rsidP="00B24DA7">
      <w:pPr>
        <w:pStyle w:val="Akapitzlist"/>
        <w:numPr>
          <w:ilvl w:val="0"/>
          <w:numId w:val="10"/>
        </w:numPr>
        <w:spacing w:after="160" w:line="259" w:lineRule="auto"/>
        <w:ind w:left="567" w:hanging="283"/>
        <w:rPr>
          <w:rFonts w:eastAsia="Calibri"/>
          <w:lang w:eastAsia="en-US"/>
        </w:rPr>
      </w:pPr>
      <w:r w:rsidRPr="00B24DA7">
        <w:rPr>
          <w:rFonts w:eastAsia="Calibri"/>
          <w:b/>
          <w:bCs/>
          <w:lang w:eastAsia="en-US"/>
        </w:rPr>
        <w:t xml:space="preserve">Wykorzystanie technologii TIK do pracy z uczniem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b/>
          <w:bCs/>
          <w:lang w:eastAsia="en-US"/>
        </w:rPr>
      </w:pP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b/>
          <w:bCs/>
          <w:lang w:eastAsia="en-US"/>
        </w:rPr>
      </w:pPr>
      <w:r w:rsidRPr="00B24DA7">
        <w:rPr>
          <w:rFonts w:eastAsia="Calibri"/>
          <w:b/>
          <w:bCs/>
          <w:lang w:eastAsia="en-US"/>
        </w:rPr>
        <w:t xml:space="preserve">Celem szkolenia jest wyposażenie nauczyciela w umiejętności: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wykorzystania TIK w nauczaniu przedmiotowym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używanie wirtualnego biurka – praca z uczniem wyposażonym w komp. osobisty, zarządzanie wirtualną klasą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tworzenia prezentacji i wizualizacji w oparciu o TIK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używania tablicy interaktywnej – magiczny dywan, magiczna ściana w nauczaniu przedmiotowym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praca w chmurze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tworzenie prezentacji jako forma przekazu informacji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- czynna znajomość zagadnień </w:t>
      </w:r>
      <w:proofErr w:type="spellStart"/>
      <w:r w:rsidRPr="00B24DA7">
        <w:rPr>
          <w:rFonts w:eastAsia="Calibri"/>
          <w:lang w:eastAsia="en-US"/>
        </w:rPr>
        <w:t>cyberbezpieczeństwa</w:t>
      </w:r>
      <w:proofErr w:type="spellEnd"/>
      <w:r w:rsidRPr="00B24DA7">
        <w:rPr>
          <w:rFonts w:eastAsia="Calibri"/>
          <w:lang w:eastAsia="en-US"/>
        </w:rPr>
        <w:t xml:space="preserve"> i praw autorskich  </w:t>
      </w: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</w:p>
    <w:p w:rsidR="00B24DA7" w:rsidRDefault="00B24DA7" w:rsidP="00B24DA7">
      <w:pPr>
        <w:pStyle w:val="Akapitzlist"/>
        <w:spacing w:after="160" w:line="259" w:lineRule="auto"/>
        <w:ind w:left="567"/>
        <w:rPr>
          <w:rFonts w:eastAsia="Calibri"/>
          <w:b/>
          <w:bCs/>
          <w:lang w:eastAsia="en-US"/>
        </w:rPr>
      </w:pPr>
      <w:r w:rsidRPr="00B24DA7">
        <w:rPr>
          <w:rFonts w:eastAsia="Calibri"/>
          <w:b/>
          <w:bCs/>
          <w:lang w:eastAsia="en-US"/>
        </w:rPr>
        <w:t>Efekt</w:t>
      </w:r>
      <w:r>
        <w:rPr>
          <w:rFonts w:eastAsia="Calibri"/>
          <w:b/>
          <w:bCs/>
          <w:lang w:eastAsia="en-US"/>
        </w:rPr>
        <w:t xml:space="preserve"> szkolenia</w:t>
      </w:r>
      <w:r w:rsidRPr="00B24DA7">
        <w:rPr>
          <w:rFonts w:eastAsia="Calibri"/>
          <w:b/>
          <w:bCs/>
          <w:lang w:eastAsia="en-US"/>
        </w:rPr>
        <w:t xml:space="preserve">: 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 xml:space="preserve">Poprawione kompetencje uczestników szkolenia w zakresie stosowania TIK w warsztacie pracy nauczyciela różnych przedmiotów w szkole podstawowej 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Liczba godzin szkolenia - </w:t>
      </w:r>
      <w:r w:rsidRPr="00376181">
        <w:rPr>
          <w:rFonts w:eastAsia="Calibri"/>
          <w:b/>
          <w:lang w:eastAsia="en-US"/>
        </w:rPr>
        <w:t>20 godzin szkolenia</w:t>
      </w:r>
    </w:p>
    <w:p w:rsidR="00373598" w:rsidRP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Jedna grupa </w:t>
      </w:r>
      <w:r w:rsidR="00FF4984" w:rsidRPr="00FF4984">
        <w:rPr>
          <w:rFonts w:eastAsia="Calibri"/>
          <w:lang w:eastAsia="en-US"/>
        </w:rPr>
        <w:t>trzynasto</w:t>
      </w:r>
      <w:r w:rsidRPr="00FF4984">
        <w:rPr>
          <w:rFonts w:eastAsia="Calibri"/>
          <w:lang w:eastAsia="en-US"/>
        </w:rPr>
        <w:t>osobowa</w:t>
      </w:r>
      <w:r>
        <w:rPr>
          <w:rFonts w:eastAsia="Calibri"/>
          <w:lang w:eastAsia="en-US"/>
        </w:rPr>
        <w:t xml:space="preserve"> (</w:t>
      </w:r>
      <w:r w:rsidRPr="00376181">
        <w:rPr>
          <w:rFonts w:eastAsia="Calibri"/>
          <w:lang w:eastAsia="en-US"/>
        </w:rPr>
        <w:t>4 bloki</w:t>
      </w:r>
      <w:r>
        <w:rPr>
          <w:rFonts w:eastAsia="Calibri"/>
          <w:lang w:eastAsia="en-US"/>
        </w:rPr>
        <w:t xml:space="preserve"> szkoleniowe</w:t>
      </w:r>
      <w:r w:rsidRPr="00376181">
        <w:rPr>
          <w:rFonts w:eastAsia="Calibri"/>
          <w:lang w:eastAsia="en-US"/>
        </w:rPr>
        <w:t xml:space="preserve"> po 5 godzin</w:t>
      </w:r>
      <w:r>
        <w:rPr>
          <w:rFonts w:eastAsia="Calibri"/>
          <w:lang w:eastAsia="en-US"/>
        </w:rPr>
        <w:t>).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B24DA7" w:rsidRPr="00B24DA7" w:rsidRDefault="005477D7" w:rsidP="00B24DA7">
      <w:pPr>
        <w:pStyle w:val="Akapitzlist"/>
        <w:numPr>
          <w:ilvl w:val="0"/>
          <w:numId w:val="10"/>
        </w:numPr>
        <w:spacing w:after="160" w:line="259" w:lineRule="auto"/>
        <w:ind w:left="567" w:hanging="283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Innowacyjne metody nauczania jęz</w:t>
      </w:r>
      <w:bookmarkStart w:id="0" w:name="_GoBack"/>
      <w:bookmarkEnd w:id="0"/>
      <w:r w:rsidR="008B1E26" w:rsidRPr="008B1E26">
        <w:rPr>
          <w:rFonts w:eastAsia="Calibri"/>
          <w:b/>
          <w:bCs/>
          <w:lang w:eastAsia="en-US"/>
        </w:rPr>
        <w:t>yka angielskiego dla dzieci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  <w:r w:rsidRPr="00B24DA7">
        <w:rPr>
          <w:rFonts w:eastAsia="Calibri"/>
          <w:b/>
          <w:bCs/>
          <w:lang w:eastAsia="en-US"/>
        </w:rPr>
        <w:t>Cel</w:t>
      </w:r>
      <w:r>
        <w:rPr>
          <w:rFonts w:eastAsia="Calibri"/>
          <w:b/>
          <w:bCs/>
          <w:lang w:eastAsia="en-US"/>
        </w:rPr>
        <w:t>em</w:t>
      </w:r>
      <w:r w:rsidRPr="00B24DA7">
        <w:rPr>
          <w:rFonts w:eastAsia="Calibri"/>
          <w:b/>
          <w:bCs/>
          <w:lang w:eastAsia="en-US"/>
        </w:rPr>
        <w:t xml:space="preserve"> szkolenia</w:t>
      </w:r>
      <w:r>
        <w:rPr>
          <w:rFonts w:eastAsia="Calibri"/>
          <w:b/>
          <w:bCs/>
          <w:lang w:eastAsia="en-US"/>
        </w:rPr>
        <w:t xml:space="preserve"> jest</w:t>
      </w:r>
      <w:r w:rsidRPr="00B24DA7">
        <w:rPr>
          <w:rFonts w:eastAsia="Calibri"/>
          <w:b/>
          <w:bCs/>
          <w:lang w:eastAsia="en-US"/>
        </w:rPr>
        <w:t xml:space="preserve">: 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B24DA7">
        <w:rPr>
          <w:rFonts w:eastAsia="Calibri"/>
          <w:b/>
          <w:bCs/>
          <w:lang w:eastAsia="en-US"/>
        </w:rPr>
        <w:t xml:space="preserve">- </w:t>
      </w:r>
      <w:r w:rsidRPr="00B24DA7">
        <w:rPr>
          <w:rFonts w:eastAsia="Calibri"/>
          <w:lang w:eastAsia="en-US"/>
        </w:rPr>
        <w:t>nau</w:t>
      </w:r>
      <w:r w:rsidR="008B1E26">
        <w:rPr>
          <w:rFonts w:eastAsia="Calibri"/>
          <w:lang w:eastAsia="en-US"/>
        </w:rPr>
        <w:t>ka języka angielskiego</w:t>
      </w:r>
      <w:r w:rsidRPr="00B24DA7">
        <w:rPr>
          <w:rFonts w:eastAsia="Calibri"/>
          <w:lang w:eastAsia="en-US"/>
        </w:rPr>
        <w:t xml:space="preserve"> przez zabawę, słuchanie piosenek, mówienie i reagowanie </w:t>
      </w:r>
      <w:r w:rsidR="008B1E26">
        <w:rPr>
          <w:rFonts w:eastAsia="Calibri"/>
          <w:lang w:eastAsia="en-US"/>
        </w:rPr>
        <w:br/>
      </w:r>
      <w:r w:rsidRPr="00B24DA7">
        <w:rPr>
          <w:rFonts w:eastAsia="Calibri"/>
          <w:lang w:eastAsia="en-US"/>
        </w:rPr>
        <w:t>na proste polecenia, dzięki którym dziecko pozna i przyswoi bardzo dużo materiału, a przed</w:t>
      </w:r>
      <w:r w:rsidR="008B1E26">
        <w:rPr>
          <w:rFonts w:eastAsia="Calibri"/>
          <w:lang w:eastAsia="en-US"/>
        </w:rPr>
        <w:t>e</w:t>
      </w:r>
      <w:r w:rsidRPr="00B24DA7">
        <w:rPr>
          <w:rFonts w:eastAsia="Calibri"/>
          <w:lang w:eastAsia="en-US"/>
        </w:rPr>
        <w:t xml:space="preserve"> wszystkim polubi naukę języka angielskiego, co jest kapitałem na całe przyszłe życie. </w:t>
      </w:r>
      <w:r w:rsidR="008B1E26">
        <w:rPr>
          <w:rFonts w:eastAsia="Calibri"/>
          <w:lang w:eastAsia="en-US"/>
        </w:rPr>
        <w:t xml:space="preserve">Szkolenie powinno obejmować wszystkie grupy wiekowe (szkoła podstawowa) i różne poziomy nauczania. Pozwoli ono na nabycie umiejętności spojrzenia na nauczanie, jako dziedzinę dalej nieprzebytą, wielopłaszczyznową i </w:t>
      </w:r>
      <w:proofErr w:type="spellStart"/>
      <w:r w:rsidR="008B1E26">
        <w:rPr>
          <w:rFonts w:eastAsia="Calibri"/>
          <w:lang w:eastAsia="en-US"/>
        </w:rPr>
        <w:t>niejednotorową</w:t>
      </w:r>
      <w:proofErr w:type="spellEnd"/>
      <w:r w:rsidR="008B1E26">
        <w:rPr>
          <w:rFonts w:eastAsia="Calibri"/>
          <w:lang w:eastAsia="en-US"/>
        </w:rPr>
        <w:t xml:space="preserve">. Podczas szkolenia będą poruszane metody pracy m.in. z innowacyjnym wykorzystaniem piosenek, </w:t>
      </w:r>
      <w:proofErr w:type="spellStart"/>
      <w:r w:rsidR="008B1E26">
        <w:rPr>
          <w:rFonts w:eastAsia="Calibri"/>
          <w:lang w:eastAsia="en-US"/>
        </w:rPr>
        <w:t>flashcardów</w:t>
      </w:r>
      <w:proofErr w:type="spellEnd"/>
      <w:r w:rsidR="008B1E26">
        <w:rPr>
          <w:rFonts w:eastAsia="Calibri"/>
          <w:lang w:eastAsia="en-US"/>
        </w:rPr>
        <w:t xml:space="preserve">, gier </w:t>
      </w:r>
      <w:r w:rsidR="009D37B4">
        <w:rPr>
          <w:rFonts w:eastAsia="Calibri"/>
          <w:lang w:eastAsia="en-US"/>
        </w:rPr>
        <w:t>planszowych, materiałów multimedialnych, w oparciu zajęć o metodę konwersacyjną.</w:t>
      </w:r>
      <w:r w:rsidR="008B1E26">
        <w:rPr>
          <w:rFonts w:eastAsia="Calibri"/>
          <w:lang w:eastAsia="en-US"/>
        </w:rPr>
        <w:t xml:space="preserve"> 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9D37B4" w:rsidRDefault="009D37B4" w:rsidP="00B24DA7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9D37B4" w:rsidRDefault="009D37B4" w:rsidP="00B24DA7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lastRenderedPageBreak/>
        <w:t>Efekt szkolenia</w:t>
      </w:r>
      <w:r w:rsidRPr="00B24DA7">
        <w:rPr>
          <w:rFonts w:eastAsia="Calibri"/>
          <w:b/>
          <w:bCs/>
          <w:lang w:eastAsia="en-US"/>
        </w:rPr>
        <w:t xml:space="preserve">: </w:t>
      </w:r>
    </w:p>
    <w:p w:rsidR="00B24DA7" w:rsidRDefault="00B24DA7" w:rsidP="008B1E26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  <w:r w:rsidRPr="00B24DA7">
        <w:rPr>
          <w:rFonts w:eastAsia="Calibri"/>
          <w:lang w:eastAsia="en-US"/>
        </w:rPr>
        <w:t>Wyposażenie nauczyciela</w:t>
      </w:r>
      <w:r w:rsidR="009D37B4">
        <w:rPr>
          <w:rFonts w:eastAsia="Calibri"/>
          <w:lang w:eastAsia="en-US"/>
        </w:rPr>
        <w:t xml:space="preserve"> w</w:t>
      </w:r>
      <w:r w:rsidRPr="00B24DA7">
        <w:rPr>
          <w:rFonts w:eastAsia="Calibri"/>
          <w:lang w:eastAsia="en-US"/>
        </w:rPr>
        <w:t xml:space="preserve"> wiedzę na temat stosowania</w:t>
      </w:r>
      <w:r w:rsidR="008B1E26">
        <w:rPr>
          <w:rFonts w:eastAsia="Calibri"/>
          <w:lang w:eastAsia="en-US"/>
        </w:rPr>
        <w:t xml:space="preserve"> innowacyjnych metod nauczania</w:t>
      </w:r>
      <w:r w:rsidRPr="00B24DA7">
        <w:rPr>
          <w:rFonts w:eastAsia="Calibri"/>
          <w:lang w:eastAsia="en-US"/>
        </w:rPr>
        <w:t xml:space="preserve"> języka angielskiego. </w:t>
      </w:r>
      <w:r w:rsidR="009D37B4">
        <w:rPr>
          <w:rFonts w:eastAsia="Calibri"/>
          <w:lang w:eastAsia="en-US"/>
        </w:rPr>
        <w:t xml:space="preserve">Podniesienie kompetencji i poprawa warsztatu pracy. Podczas szkolenia nacisk kładziony jest na urozmaicenie metod prowadzenia zajęć z wykorzystaniem nowoczesnych narzędzi nauczania i nieustannie zmieniających się trendów w nauczaniu języków obcych. Ma to doprowadzić do uatrakcyjnienia procesu nauki dla uczniów, którzy </w:t>
      </w:r>
      <w:r w:rsidR="009D37B4">
        <w:rPr>
          <w:rFonts w:eastAsia="Calibri"/>
          <w:lang w:eastAsia="en-US"/>
        </w:rPr>
        <w:br/>
        <w:t>w rezultacie chętniej przychodzą na zajęcia i szybciej się uczą.</w:t>
      </w:r>
    </w:p>
    <w:p w:rsidR="008B1E26" w:rsidRPr="008B1E26" w:rsidRDefault="008B1E26" w:rsidP="008B1E26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Liczba godzin szkolenia - 3</w:t>
      </w:r>
      <w:r w:rsidRPr="00376181">
        <w:rPr>
          <w:rFonts w:eastAsia="Calibri"/>
          <w:b/>
          <w:lang w:eastAsia="en-US"/>
        </w:rPr>
        <w:t>0 godzin szkolenia</w:t>
      </w:r>
    </w:p>
    <w:p w:rsidR="00373598" w:rsidRPr="00373598" w:rsidRDefault="00373598" w:rsidP="00373598">
      <w:pPr>
        <w:pStyle w:val="Akapitzlist"/>
        <w:spacing w:after="160" w:line="259" w:lineRule="auto"/>
        <w:ind w:left="56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Jedna grupa </w:t>
      </w:r>
      <w:r w:rsidR="00FF4984" w:rsidRPr="00FF4984">
        <w:rPr>
          <w:rFonts w:eastAsia="Calibri"/>
          <w:lang w:eastAsia="en-US"/>
        </w:rPr>
        <w:t>sześcio</w:t>
      </w:r>
      <w:r w:rsidRPr="00FF4984">
        <w:rPr>
          <w:rFonts w:eastAsia="Calibri"/>
          <w:lang w:eastAsia="en-US"/>
        </w:rPr>
        <w:t>osobowa</w:t>
      </w:r>
      <w:r>
        <w:rPr>
          <w:rFonts w:eastAsia="Calibri"/>
          <w:lang w:eastAsia="en-US"/>
        </w:rPr>
        <w:t xml:space="preserve"> (6</w:t>
      </w:r>
      <w:r w:rsidRPr="00376181">
        <w:rPr>
          <w:rFonts w:eastAsia="Calibri"/>
          <w:lang w:eastAsia="en-US"/>
        </w:rPr>
        <w:t xml:space="preserve"> bloki</w:t>
      </w:r>
      <w:r>
        <w:rPr>
          <w:rFonts w:eastAsia="Calibri"/>
          <w:lang w:eastAsia="en-US"/>
        </w:rPr>
        <w:t xml:space="preserve"> szkoleniowe</w:t>
      </w:r>
      <w:r w:rsidRPr="00376181">
        <w:rPr>
          <w:rFonts w:eastAsia="Calibri"/>
          <w:lang w:eastAsia="en-US"/>
        </w:rPr>
        <w:t xml:space="preserve"> po 5 godzin</w:t>
      </w:r>
      <w:r>
        <w:rPr>
          <w:rFonts w:eastAsia="Calibri"/>
          <w:lang w:eastAsia="en-US"/>
        </w:rPr>
        <w:t>).</w:t>
      </w: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373598" w:rsidRPr="00373598" w:rsidRDefault="00373598" w:rsidP="00373598">
      <w:pPr>
        <w:pStyle w:val="Akapitzlist"/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373598">
        <w:rPr>
          <w:rFonts w:eastAsia="Calibri"/>
          <w:lang w:eastAsia="en-US"/>
        </w:rPr>
        <w:t>Termin i miejsce prowadzenia szkoleń</w:t>
      </w:r>
    </w:p>
    <w:p w:rsidR="008645BF" w:rsidRDefault="00B24DA7" w:rsidP="008645BF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Szkolenia będą prowadzone w </w:t>
      </w:r>
      <w:r w:rsidR="008645BF">
        <w:rPr>
          <w:rFonts w:eastAsia="Calibri"/>
          <w:lang w:eastAsia="en-US"/>
        </w:rPr>
        <w:t xml:space="preserve">salach </w:t>
      </w:r>
      <w:r w:rsidR="008645BF">
        <w:rPr>
          <w:rFonts w:eastAsia="Calibri"/>
          <w:b/>
          <w:bCs/>
          <w:lang w:eastAsia="en-US"/>
        </w:rPr>
        <w:t>Szkoły Podstawowej</w:t>
      </w:r>
      <w:r w:rsidR="008645BF" w:rsidRPr="008645BF">
        <w:rPr>
          <w:rFonts w:eastAsia="Calibri"/>
          <w:b/>
          <w:bCs/>
          <w:lang w:eastAsia="en-US"/>
        </w:rPr>
        <w:t xml:space="preserve"> im. Jana Pawła II w Zawadzie</w:t>
      </w:r>
      <w:r w:rsidR="008645BF">
        <w:rPr>
          <w:rFonts w:eastAsia="Calibri"/>
          <w:b/>
          <w:bCs/>
          <w:lang w:eastAsia="en-US"/>
        </w:rPr>
        <w:t xml:space="preserve"> </w:t>
      </w:r>
      <w:r w:rsidR="008645BF">
        <w:rPr>
          <w:rFonts w:eastAsia="Calibri"/>
          <w:b/>
          <w:bCs/>
          <w:lang w:eastAsia="en-US"/>
        </w:rPr>
        <w:br/>
      </w:r>
      <w:r w:rsidR="008645BF" w:rsidRPr="008645BF">
        <w:rPr>
          <w:rFonts w:eastAsia="Calibri"/>
          <w:lang w:eastAsia="en-US"/>
        </w:rPr>
        <w:t>Zawada 249/255</w:t>
      </w:r>
      <w:r w:rsidR="008645BF">
        <w:rPr>
          <w:rFonts w:eastAsia="Calibri"/>
          <w:lang w:eastAsia="en-US"/>
        </w:rPr>
        <w:t xml:space="preserve">, </w:t>
      </w:r>
      <w:r w:rsidR="008645BF" w:rsidRPr="008645BF">
        <w:rPr>
          <w:rFonts w:eastAsia="Calibri"/>
          <w:lang w:eastAsia="en-US"/>
        </w:rPr>
        <w:t>97-200 Tomaszów Mazowiecki</w:t>
      </w:r>
      <w:r w:rsidR="00373598">
        <w:rPr>
          <w:rFonts w:eastAsia="Calibri"/>
          <w:lang w:eastAsia="en-US"/>
        </w:rPr>
        <w:t xml:space="preserve">, </w:t>
      </w:r>
      <w:r w:rsidR="008645BF">
        <w:rPr>
          <w:rFonts w:eastAsia="Calibri"/>
          <w:lang w:eastAsia="en-US"/>
        </w:rPr>
        <w:t xml:space="preserve">Szkoła udostępni sale – </w:t>
      </w:r>
      <w:r w:rsidR="008645BF" w:rsidRPr="008645BF">
        <w:rPr>
          <w:rFonts w:eastAsia="Calibri"/>
          <w:b/>
          <w:lang w:eastAsia="en-US"/>
        </w:rPr>
        <w:t>nieodpłatnie</w:t>
      </w:r>
      <w:r w:rsidR="008645BF">
        <w:rPr>
          <w:rFonts w:eastAsia="Calibri"/>
          <w:lang w:eastAsia="en-US"/>
        </w:rPr>
        <w:t>.</w:t>
      </w:r>
      <w:r w:rsidR="00373598">
        <w:rPr>
          <w:rFonts w:eastAsia="Calibri"/>
          <w:lang w:eastAsia="en-US"/>
        </w:rPr>
        <w:t xml:space="preserve"> </w:t>
      </w:r>
    </w:p>
    <w:p w:rsidR="00B179CA" w:rsidRDefault="00373598" w:rsidP="00B179CA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Szkolenia będą </w:t>
      </w:r>
      <w:r w:rsidR="008B1E26">
        <w:rPr>
          <w:rFonts w:eastAsia="Calibri"/>
          <w:lang w:eastAsia="en-US"/>
        </w:rPr>
        <w:t>pro</w:t>
      </w:r>
      <w:r w:rsidR="003F40F5">
        <w:rPr>
          <w:rFonts w:eastAsia="Calibri"/>
          <w:lang w:eastAsia="en-US"/>
        </w:rPr>
        <w:t>wadzone w miesiącach listopad</w:t>
      </w:r>
      <w:r w:rsidR="008B1E26">
        <w:rPr>
          <w:rFonts w:eastAsia="Calibri"/>
          <w:lang w:eastAsia="en-US"/>
        </w:rPr>
        <w:t xml:space="preserve"> – grudzień</w:t>
      </w:r>
      <w:r>
        <w:rPr>
          <w:rFonts w:eastAsia="Calibri"/>
          <w:lang w:eastAsia="en-US"/>
        </w:rPr>
        <w:t xml:space="preserve"> 2019r. </w:t>
      </w:r>
      <w:r w:rsidR="0041739B">
        <w:rPr>
          <w:rFonts w:eastAsia="Calibri"/>
          <w:lang w:eastAsia="en-US"/>
        </w:rPr>
        <w:t>w dni robocze, rozpoczęcie szkolenia od godziny 12:00.</w:t>
      </w:r>
    </w:p>
    <w:p w:rsidR="00B179CA" w:rsidRDefault="00B179CA" w:rsidP="00B179CA">
      <w:pPr>
        <w:pStyle w:val="Akapitzlist"/>
        <w:spacing w:after="160" w:line="259" w:lineRule="auto"/>
        <w:ind w:left="644"/>
        <w:jc w:val="both"/>
        <w:rPr>
          <w:rFonts w:eastAsia="Calibri"/>
          <w:lang w:eastAsia="en-US"/>
        </w:rPr>
      </w:pPr>
    </w:p>
    <w:p w:rsidR="00B179CA" w:rsidRPr="00B179CA" w:rsidRDefault="00B179CA" w:rsidP="00B179CA">
      <w:pPr>
        <w:pStyle w:val="Akapitzlist"/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eastAsia="Calibri"/>
          <w:lang w:eastAsia="en-US"/>
        </w:rPr>
      </w:pPr>
      <w:r w:rsidRPr="00B179CA">
        <w:rPr>
          <w:rFonts w:asciiTheme="minorHAnsi" w:hAnsiTheme="minorHAnsi"/>
          <w:bCs/>
        </w:rPr>
        <w:t>Realizacja umowy</w:t>
      </w:r>
    </w:p>
    <w:p w:rsidR="00B179CA" w:rsidRDefault="00B179CA" w:rsidP="00B179CA">
      <w:pPr>
        <w:pStyle w:val="Akapitzlist"/>
        <w:numPr>
          <w:ilvl w:val="0"/>
          <w:numId w:val="14"/>
        </w:numPr>
        <w:ind w:left="709" w:hanging="425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</w:rPr>
        <w:t>Odbiorcami przedmiotu zamówienia s</w:t>
      </w:r>
      <w:r w:rsidRPr="00B179CA">
        <w:rPr>
          <w:rFonts w:asciiTheme="minorHAnsi" w:hAnsiTheme="minorHAnsi" w:hint="eastAsia"/>
        </w:rPr>
        <w:t>ą</w:t>
      </w:r>
      <w:r w:rsidRPr="00B179CA">
        <w:rPr>
          <w:rFonts w:asciiTheme="minorHAnsi" w:hAnsiTheme="minorHAnsi"/>
        </w:rPr>
        <w:t>:</w:t>
      </w:r>
    </w:p>
    <w:p w:rsidR="00B179CA" w:rsidRPr="00B179CA" w:rsidRDefault="00B179CA" w:rsidP="00B179CA">
      <w:pPr>
        <w:pStyle w:val="Akapitzlist"/>
        <w:numPr>
          <w:ilvl w:val="3"/>
          <w:numId w:val="13"/>
        </w:numPr>
        <w:ind w:left="993" w:hanging="284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>Szkoła Podstawowa w Chorzęcinie adres: Chorzęcin 75, 97-200 Tomaszów Mazowiecki,</w:t>
      </w:r>
    </w:p>
    <w:p w:rsidR="00B179CA" w:rsidRPr="00B179CA" w:rsidRDefault="00B179CA" w:rsidP="00B179CA">
      <w:pPr>
        <w:pStyle w:val="Akapitzlist"/>
        <w:numPr>
          <w:ilvl w:val="3"/>
          <w:numId w:val="13"/>
        </w:numPr>
        <w:ind w:left="993" w:hanging="284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 xml:space="preserve">Zespół Szkolno-Przedszkolny w Smardzewicach, Smardzewice, ul. Główna 10, </w:t>
      </w:r>
    </w:p>
    <w:p w:rsidR="00B179CA" w:rsidRPr="00B179CA" w:rsidRDefault="00B179CA" w:rsidP="00B179CA">
      <w:pPr>
        <w:pStyle w:val="Akapitzlist"/>
        <w:ind w:left="993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>97-213 Smardzewice,</w:t>
      </w:r>
    </w:p>
    <w:p w:rsidR="00B179CA" w:rsidRPr="00B179CA" w:rsidRDefault="00B179CA" w:rsidP="00B179CA">
      <w:pPr>
        <w:pStyle w:val="Akapitzlist"/>
        <w:numPr>
          <w:ilvl w:val="3"/>
          <w:numId w:val="13"/>
        </w:numPr>
        <w:ind w:left="993" w:hanging="284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>Zespół Szkół w Wiadernie, Wiaderno 1, 97-200 Tomaszów Mazowiecki,</w:t>
      </w:r>
    </w:p>
    <w:p w:rsidR="00B179CA" w:rsidRPr="00B179CA" w:rsidRDefault="00B179CA" w:rsidP="00B179CA">
      <w:pPr>
        <w:pStyle w:val="Akapitzlist"/>
        <w:numPr>
          <w:ilvl w:val="3"/>
          <w:numId w:val="13"/>
        </w:numPr>
        <w:ind w:left="993" w:hanging="284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>Zespół Szkół w Komorowie, Komorów , ul. Tomaszowska 1, 97-200 Tomaszów Mazowiecki</w:t>
      </w:r>
    </w:p>
    <w:p w:rsidR="00B179CA" w:rsidRPr="00B179CA" w:rsidRDefault="00B179CA" w:rsidP="00B179CA">
      <w:pPr>
        <w:pStyle w:val="Akapitzlist"/>
        <w:numPr>
          <w:ilvl w:val="3"/>
          <w:numId w:val="13"/>
        </w:numPr>
        <w:ind w:left="993" w:hanging="284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 xml:space="preserve">Szkoła Podstawowa im. Jana Pawła II w Zawadzie, Zawada 249/255, </w:t>
      </w:r>
    </w:p>
    <w:p w:rsidR="00B179CA" w:rsidRPr="00B179CA" w:rsidRDefault="00B179CA" w:rsidP="00B179CA">
      <w:pPr>
        <w:pStyle w:val="Akapitzlist"/>
        <w:ind w:left="993"/>
        <w:jc w:val="both"/>
        <w:rPr>
          <w:rFonts w:asciiTheme="minorHAnsi" w:hAnsiTheme="minorHAnsi"/>
        </w:rPr>
      </w:pPr>
      <w:r w:rsidRPr="00B179CA">
        <w:rPr>
          <w:rFonts w:asciiTheme="minorHAnsi" w:hAnsiTheme="minorHAnsi"/>
          <w:bCs/>
        </w:rPr>
        <w:t>97-200 Tomaszów Mazowiecki</w:t>
      </w:r>
      <w:r>
        <w:rPr>
          <w:rFonts w:asciiTheme="minorHAnsi" w:hAnsiTheme="minorHAnsi"/>
          <w:bCs/>
        </w:rPr>
        <w:t>.</w:t>
      </w:r>
    </w:p>
    <w:p w:rsidR="008645BF" w:rsidRPr="00B179CA" w:rsidRDefault="008645BF" w:rsidP="00B179CA">
      <w:pPr>
        <w:pStyle w:val="Akapitzlist"/>
        <w:spacing w:after="160" w:line="259" w:lineRule="auto"/>
        <w:ind w:left="284"/>
        <w:jc w:val="both"/>
        <w:rPr>
          <w:rFonts w:eastAsia="Calibri"/>
          <w:lang w:eastAsia="en-US"/>
        </w:rPr>
      </w:pPr>
    </w:p>
    <w:p w:rsidR="008645BF" w:rsidRDefault="008645BF" w:rsidP="008645BF">
      <w:pPr>
        <w:pStyle w:val="Akapitzlist"/>
        <w:spacing w:after="160" w:line="259" w:lineRule="auto"/>
        <w:ind w:left="644"/>
        <w:jc w:val="both"/>
        <w:rPr>
          <w:rFonts w:eastAsia="Calibri"/>
          <w:lang w:eastAsia="en-US"/>
        </w:rPr>
      </w:pPr>
    </w:p>
    <w:p w:rsidR="008645BF" w:rsidRDefault="008645BF" w:rsidP="008645BF">
      <w:pPr>
        <w:pStyle w:val="Akapitzlist"/>
        <w:spacing w:after="160" w:line="259" w:lineRule="auto"/>
        <w:ind w:left="284"/>
        <w:jc w:val="both"/>
        <w:rPr>
          <w:rFonts w:eastAsia="Calibri"/>
          <w:lang w:eastAsia="en-US"/>
        </w:rPr>
      </w:pPr>
    </w:p>
    <w:p w:rsidR="008645BF" w:rsidRPr="008645BF" w:rsidRDefault="008645BF" w:rsidP="008645BF">
      <w:pPr>
        <w:pStyle w:val="Akapitzlist"/>
        <w:spacing w:after="160" w:line="259" w:lineRule="auto"/>
        <w:ind w:left="284"/>
        <w:jc w:val="both"/>
        <w:rPr>
          <w:rFonts w:eastAsia="Calibri"/>
          <w:lang w:eastAsia="en-US"/>
        </w:rPr>
      </w:pPr>
    </w:p>
    <w:p w:rsidR="00B24DA7" w:rsidRDefault="00B24DA7" w:rsidP="00B24DA7">
      <w:pPr>
        <w:pStyle w:val="Akapitzlist"/>
        <w:spacing w:after="160" w:line="259" w:lineRule="auto"/>
        <w:ind w:left="284"/>
        <w:jc w:val="both"/>
        <w:rPr>
          <w:rFonts w:eastAsia="Calibri"/>
          <w:lang w:eastAsia="en-US"/>
        </w:rPr>
      </w:pPr>
    </w:p>
    <w:p w:rsidR="00B24DA7" w:rsidRP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B24DA7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lang w:eastAsia="en-US"/>
        </w:rPr>
      </w:pPr>
    </w:p>
    <w:p w:rsidR="00B24DA7" w:rsidRDefault="00B24DA7" w:rsidP="00B24DA7">
      <w:pPr>
        <w:spacing w:after="160" w:line="259" w:lineRule="auto"/>
        <w:rPr>
          <w:rFonts w:eastAsia="Calibri"/>
          <w:lang w:eastAsia="en-US"/>
        </w:rPr>
      </w:pPr>
    </w:p>
    <w:p w:rsidR="00B24DA7" w:rsidRPr="00B24DA7" w:rsidRDefault="00B24DA7" w:rsidP="00B24DA7">
      <w:pPr>
        <w:spacing w:after="160" w:line="259" w:lineRule="auto"/>
        <w:rPr>
          <w:rFonts w:eastAsia="Calibri"/>
          <w:lang w:eastAsia="en-US"/>
        </w:rPr>
      </w:pPr>
    </w:p>
    <w:p w:rsidR="00B24DA7" w:rsidRPr="00A42030" w:rsidRDefault="00B24DA7" w:rsidP="00B24DA7">
      <w:pPr>
        <w:pStyle w:val="Akapitzlist"/>
        <w:spacing w:after="160" w:line="259" w:lineRule="auto"/>
        <w:ind w:left="567"/>
        <w:jc w:val="both"/>
        <w:rPr>
          <w:rFonts w:eastAsia="Calibri"/>
          <w:b/>
          <w:bCs/>
          <w:lang w:eastAsia="en-US"/>
        </w:rPr>
      </w:pPr>
    </w:p>
    <w:p w:rsidR="00287402" w:rsidRDefault="00287402" w:rsidP="00287402">
      <w:pPr>
        <w:suppressAutoHyphens/>
        <w:jc w:val="both"/>
        <w:rPr>
          <w:rFonts w:asciiTheme="minorHAnsi" w:hAnsiTheme="minorHAnsi"/>
          <w:sz w:val="22"/>
          <w:szCs w:val="22"/>
        </w:rPr>
      </w:pPr>
    </w:p>
    <w:p w:rsidR="00B03FC0" w:rsidRPr="00287402" w:rsidRDefault="00B03FC0">
      <w:pPr>
        <w:rPr>
          <w:rFonts w:asciiTheme="minorHAnsi" w:hAnsiTheme="minorHAnsi"/>
          <w:sz w:val="22"/>
          <w:szCs w:val="22"/>
        </w:rPr>
      </w:pPr>
    </w:p>
    <w:sectPr w:rsidR="00B03FC0" w:rsidRPr="00287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3362"/>
    <w:multiLevelType w:val="hybridMultilevel"/>
    <w:tmpl w:val="FAA88C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5177F"/>
    <w:multiLevelType w:val="hybridMultilevel"/>
    <w:tmpl w:val="DC507748"/>
    <w:lvl w:ilvl="0" w:tplc="A7362D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B11B67"/>
    <w:multiLevelType w:val="hybridMultilevel"/>
    <w:tmpl w:val="43DCD8AE"/>
    <w:lvl w:ilvl="0" w:tplc="49DA7F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34346"/>
    <w:multiLevelType w:val="hybridMultilevel"/>
    <w:tmpl w:val="0756B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40C3"/>
    <w:multiLevelType w:val="hybridMultilevel"/>
    <w:tmpl w:val="E54AF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15F4"/>
    <w:multiLevelType w:val="multilevel"/>
    <w:tmpl w:val="BADAB09C"/>
    <w:styleLink w:val="WW8Num2"/>
    <w:lvl w:ilvl="0">
      <w:start w:val="1"/>
      <w:numFmt w:val="none"/>
      <w:suff w:val="nothing"/>
      <w:lvlText w:val="%1"/>
      <w:lvlJc w:val="left"/>
      <w:pPr>
        <w:ind w:left="7992" w:hanging="432"/>
      </w:pPr>
      <w:rPr>
        <w:rFonts w:ascii="Symbol" w:eastAsia="Lucida Sans Unicode" w:hAnsi="Symbol" w:cs="Symbol"/>
        <w:b/>
        <w:bCs/>
        <w:i w:val="0"/>
        <w:iCs w:val="0"/>
        <w:color w:val="auto"/>
        <w:sz w:val="20"/>
        <w:szCs w:val="20"/>
        <w:lang w:val="pl-PL"/>
      </w:rPr>
    </w:lvl>
    <w:lvl w:ilvl="1">
      <w:start w:val="1"/>
      <w:numFmt w:val="none"/>
      <w:suff w:val="nothing"/>
      <w:lvlText w:val="%2"/>
      <w:lvlJc w:val="left"/>
      <w:pPr>
        <w:ind w:left="8136" w:hanging="576"/>
      </w:pPr>
    </w:lvl>
    <w:lvl w:ilvl="2">
      <w:start w:val="1"/>
      <w:numFmt w:val="none"/>
      <w:suff w:val="nothing"/>
      <w:lvlText w:val="%3"/>
      <w:lvlJc w:val="left"/>
      <w:pPr>
        <w:ind w:left="828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424" w:hanging="864"/>
      </w:pPr>
    </w:lvl>
    <w:lvl w:ilvl="4">
      <w:start w:val="1"/>
      <w:numFmt w:val="none"/>
      <w:suff w:val="nothing"/>
      <w:lvlText w:val="%5"/>
      <w:lvlJc w:val="left"/>
      <w:pPr>
        <w:ind w:left="856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%6"/>
      <w:lvlJc w:val="left"/>
      <w:pPr>
        <w:ind w:left="8712" w:hanging="1152"/>
      </w:pPr>
    </w:lvl>
    <w:lvl w:ilvl="6">
      <w:start w:val="1"/>
      <w:numFmt w:val="none"/>
      <w:suff w:val="nothing"/>
      <w:lvlText w:val="%7"/>
      <w:lvlJc w:val="left"/>
      <w:pPr>
        <w:ind w:left="8856" w:hanging="1296"/>
      </w:pPr>
    </w:lvl>
    <w:lvl w:ilvl="7">
      <w:start w:val="1"/>
      <w:numFmt w:val="none"/>
      <w:suff w:val="nothing"/>
      <w:lvlText w:val="%8"/>
      <w:lvlJc w:val="left"/>
      <w:pPr>
        <w:ind w:left="9000" w:hanging="1440"/>
      </w:pPr>
    </w:lvl>
    <w:lvl w:ilvl="8">
      <w:start w:val="1"/>
      <w:numFmt w:val="none"/>
      <w:suff w:val="nothing"/>
      <w:lvlText w:val="%9"/>
      <w:lvlJc w:val="left"/>
      <w:pPr>
        <w:ind w:left="9144" w:hanging="1584"/>
      </w:pPr>
    </w:lvl>
  </w:abstractNum>
  <w:abstractNum w:abstractNumId="6" w15:restartNumberingAfterBreak="0">
    <w:nsid w:val="20533A10"/>
    <w:multiLevelType w:val="hybridMultilevel"/>
    <w:tmpl w:val="5C22F0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311832"/>
    <w:multiLevelType w:val="hybridMultilevel"/>
    <w:tmpl w:val="979A559C"/>
    <w:lvl w:ilvl="0" w:tplc="967C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85F77"/>
    <w:multiLevelType w:val="hybridMultilevel"/>
    <w:tmpl w:val="E9E24758"/>
    <w:lvl w:ilvl="0" w:tplc="89FE4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90B3B"/>
    <w:multiLevelType w:val="hybridMultilevel"/>
    <w:tmpl w:val="7DC0C390"/>
    <w:lvl w:ilvl="0" w:tplc="1046A08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D43C7"/>
    <w:multiLevelType w:val="hybridMultilevel"/>
    <w:tmpl w:val="E57E91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B6CD2"/>
    <w:multiLevelType w:val="hybridMultilevel"/>
    <w:tmpl w:val="59023776"/>
    <w:lvl w:ilvl="0" w:tplc="35F2FF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732AD"/>
    <w:multiLevelType w:val="hybridMultilevel"/>
    <w:tmpl w:val="8D9888B0"/>
    <w:lvl w:ilvl="0" w:tplc="1BA035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A9902EE"/>
    <w:multiLevelType w:val="hybridMultilevel"/>
    <w:tmpl w:val="BF0A8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3"/>
  </w:num>
  <w:num w:numId="8">
    <w:abstractNumId w:val="12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48"/>
    <w:rsid w:val="000268D0"/>
    <w:rsid w:val="0007275E"/>
    <w:rsid w:val="00177B01"/>
    <w:rsid w:val="001A50AD"/>
    <w:rsid w:val="001D471D"/>
    <w:rsid w:val="00287402"/>
    <w:rsid w:val="002F6C77"/>
    <w:rsid w:val="00373598"/>
    <w:rsid w:val="00376181"/>
    <w:rsid w:val="003F40F5"/>
    <w:rsid w:val="0041739B"/>
    <w:rsid w:val="00423E0C"/>
    <w:rsid w:val="005477D7"/>
    <w:rsid w:val="006A4CB8"/>
    <w:rsid w:val="00704583"/>
    <w:rsid w:val="00792A86"/>
    <w:rsid w:val="008645BF"/>
    <w:rsid w:val="008B1E26"/>
    <w:rsid w:val="008C510A"/>
    <w:rsid w:val="009062B2"/>
    <w:rsid w:val="00914574"/>
    <w:rsid w:val="009D37B4"/>
    <w:rsid w:val="00A42030"/>
    <w:rsid w:val="00A56412"/>
    <w:rsid w:val="00B03FC0"/>
    <w:rsid w:val="00B179CA"/>
    <w:rsid w:val="00B24DA7"/>
    <w:rsid w:val="00B711D4"/>
    <w:rsid w:val="00BC383A"/>
    <w:rsid w:val="00C53748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23520-3589-4D84-AEE4-6CBA75F3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8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BC383A"/>
    <w:rPr>
      <w:color w:val="0000FF"/>
      <w:u w:val="single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BC383A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ar-SA"/>
    </w:rPr>
  </w:style>
  <w:style w:type="paragraph" w:customStyle="1" w:styleId="Default">
    <w:name w:val="Default"/>
    <w:rsid w:val="00BC383A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rsid w:val="00BC383A"/>
    <w:rPr>
      <w:rFonts w:ascii="Calibri" w:eastAsia="Times New Roman" w:hAnsi="Calibri" w:cs="Calibri"/>
      <w:lang w:eastAsia="ar-SA"/>
    </w:rPr>
  </w:style>
  <w:style w:type="paragraph" w:customStyle="1" w:styleId="Tekstpodstawowywcity33">
    <w:name w:val="Tekst podstawowy wcięty 33"/>
    <w:basedOn w:val="Normalny"/>
    <w:rsid w:val="00BC383A"/>
    <w:pPr>
      <w:tabs>
        <w:tab w:val="left" w:pos="-23705"/>
      </w:tabs>
      <w:suppressAutoHyphens/>
      <w:ind w:left="709" w:hanging="709"/>
      <w:jc w:val="both"/>
    </w:pPr>
    <w:rPr>
      <w:rFonts w:ascii="Verdana" w:hAnsi="Verdana"/>
      <w:b/>
      <w:kern w:val="1"/>
      <w:sz w:val="22"/>
      <w:lang w:eastAsia="ar-SA"/>
    </w:rPr>
  </w:style>
  <w:style w:type="paragraph" w:customStyle="1" w:styleId="Standard">
    <w:name w:val="Standard"/>
    <w:rsid w:val="00BC38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BC383A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nhideWhenUsed/>
    <w:rsid w:val="00BC383A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383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A8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80A99-5759-4AEE-94F9-F22B1F4AE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20</cp:revision>
  <cp:lastPrinted>2019-10-09T10:30:00Z</cp:lastPrinted>
  <dcterms:created xsi:type="dcterms:W3CDTF">2019-04-26T10:05:00Z</dcterms:created>
  <dcterms:modified xsi:type="dcterms:W3CDTF">2019-10-09T10:30:00Z</dcterms:modified>
</cp:coreProperties>
</file>